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A5E07" w14:textId="600881AD" w:rsidR="00930425" w:rsidRPr="00930425" w:rsidRDefault="00ED6208" w:rsidP="00930425">
      <w:pPr>
        <w:jc w:val="center"/>
        <w:rPr>
          <w:rFonts w:ascii="Calibri" w:hAnsi="Calibri" w:cs="Arial"/>
          <w:b/>
          <w:sz w:val="72"/>
          <w:szCs w:val="72"/>
          <w:lang w:eastAsia="es-CR"/>
        </w:rPr>
      </w:pPr>
      <w:r>
        <w:rPr>
          <w:rFonts w:ascii="Calibri" w:hAnsi="Calibri" w:cs="Arial"/>
          <w:b/>
          <w:sz w:val="72"/>
          <w:szCs w:val="72"/>
          <w:lang w:eastAsia="es-CR"/>
        </w:rPr>
        <w:t>RESPONSABILIDAD CIVIL EXTRACONTRACTUAL</w:t>
      </w:r>
      <w:r w:rsidR="00E4338E">
        <w:rPr>
          <w:rFonts w:ascii="Calibri" w:hAnsi="Calibri" w:cs="Arial"/>
          <w:b/>
          <w:sz w:val="72"/>
          <w:szCs w:val="72"/>
          <w:lang w:eastAsia="es-CR"/>
        </w:rPr>
        <w:t xml:space="preserve"> MULTIMONEDA</w:t>
      </w:r>
    </w:p>
    <w:p w14:paraId="17E62CC1" w14:textId="77777777" w:rsidR="00930425" w:rsidRPr="00930425" w:rsidRDefault="00930425" w:rsidP="00930425">
      <w:pPr>
        <w:jc w:val="center"/>
        <w:rPr>
          <w:rFonts w:ascii="Calibri" w:hAnsi="Calibri" w:cs="Arial"/>
          <w:b/>
          <w:sz w:val="72"/>
          <w:szCs w:val="72"/>
          <w:lang w:eastAsia="es-CR"/>
        </w:rPr>
      </w:pPr>
    </w:p>
    <w:p w14:paraId="744FA57A" w14:textId="77777777" w:rsidR="00930425" w:rsidRPr="00930425" w:rsidRDefault="00930425" w:rsidP="00930425">
      <w:pPr>
        <w:rPr>
          <w:rFonts w:ascii="Calibri" w:hAnsi="Calibri" w:cs="Arial"/>
          <w:sz w:val="28"/>
          <w:szCs w:val="36"/>
          <w:lang w:eastAsia="es-CR"/>
        </w:rPr>
      </w:pPr>
    </w:p>
    <w:p w14:paraId="2E8C3075" w14:textId="77777777" w:rsidR="00930425" w:rsidRPr="00930425" w:rsidRDefault="00930425" w:rsidP="00930425">
      <w:pPr>
        <w:rPr>
          <w:rFonts w:ascii="Calibri" w:hAnsi="Calibri" w:cs="Arial"/>
          <w:sz w:val="28"/>
          <w:szCs w:val="36"/>
          <w:lang w:eastAsia="es-CR"/>
        </w:rPr>
      </w:pPr>
    </w:p>
    <w:p w14:paraId="532BCB26" w14:textId="77777777" w:rsidR="00930425" w:rsidRPr="00930425" w:rsidRDefault="00930425" w:rsidP="00930425">
      <w:pPr>
        <w:rPr>
          <w:rFonts w:ascii="Calibri" w:hAnsi="Calibri" w:cs="Arial"/>
          <w:sz w:val="28"/>
          <w:szCs w:val="36"/>
          <w:lang w:eastAsia="es-CR"/>
        </w:rPr>
      </w:pPr>
    </w:p>
    <w:tbl>
      <w:tblPr>
        <w:tblStyle w:val="Tablaconcuadrcula"/>
        <w:tblW w:w="0" w:type="auto"/>
        <w:jc w:val="center"/>
        <w:tblBorders>
          <w:top w:val="single" w:sz="4" w:space="0" w:color="128479"/>
          <w:left w:val="single" w:sz="4" w:space="0" w:color="128479"/>
          <w:bottom w:val="single" w:sz="4" w:space="0" w:color="128479"/>
          <w:right w:val="single" w:sz="4" w:space="0" w:color="128479"/>
          <w:insideH w:val="single" w:sz="4" w:space="0" w:color="128479"/>
          <w:insideV w:val="single" w:sz="4" w:space="0" w:color="128479"/>
        </w:tblBorders>
        <w:tblLook w:val="04A0" w:firstRow="1" w:lastRow="0" w:firstColumn="1" w:lastColumn="0" w:noHBand="0" w:noVBand="1"/>
      </w:tblPr>
      <w:tblGrid>
        <w:gridCol w:w="9350"/>
      </w:tblGrid>
      <w:tr w:rsidR="00930425" w:rsidRPr="00930425" w14:paraId="4AC7F677" w14:textId="77777777" w:rsidTr="00F80994">
        <w:trPr>
          <w:jc w:val="center"/>
        </w:trPr>
        <w:tc>
          <w:tcPr>
            <w:tcW w:w="9500" w:type="dxa"/>
            <w:shd w:val="clear" w:color="auto" w:fill="46836B"/>
            <w:vAlign w:val="center"/>
          </w:tcPr>
          <w:p w14:paraId="521D580E" w14:textId="77777777" w:rsidR="00930425" w:rsidRPr="00930425" w:rsidRDefault="00930425" w:rsidP="00930425">
            <w:pPr>
              <w:jc w:val="center"/>
              <w:rPr>
                <w:rFonts w:ascii="Calibri" w:hAnsi="Calibri"/>
                <w:b/>
                <w:sz w:val="56"/>
                <w:lang w:eastAsia="es-CR"/>
              </w:rPr>
            </w:pPr>
            <w:r w:rsidRPr="00930425">
              <w:rPr>
                <w:rFonts w:ascii="Calibri" w:hAnsi="Calibri"/>
                <w:b/>
                <w:color w:val="FFFFFF"/>
                <w:sz w:val="72"/>
                <w:lang w:eastAsia="es-CR"/>
              </w:rPr>
              <w:t>CONDICIONES GENERALES</w:t>
            </w:r>
          </w:p>
        </w:tc>
      </w:tr>
    </w:tbl>
    <w:p w14:paraId="219993D5" w14:textId="77777777" w:rsidR="00930425" w:rsidRDefault="00930425" w:rsidP="008E2E0D">
      <w:pPr>
        <w:jc w:val="center"/>
        <w:rPr>
          <w:rFonts w:ascii="Arial" w:hAnsi="Arial" w:cs="Arial"/>
          <w:b/>
          <w:sz w:val="36"/>
          <w:szCs w:val="36"/>
          <w:lang w:val="es-NI"/>
        </w:rPr>
      </w:pPr>
    </w:p>
    <w:p w14:paraId="1235BBDC" w14:textId="77777777" w:rsidR="006C7528" w:rsidRDefault="006C7528">
      <w:pPr>
        <w:rPr>
          <w:rFonts w:ascii="Arial" w:hAnsi="Arial" w:cs="Arial"/>
          <w:b/>
          <w:sz w:val="36"/>
          <w:szCs w:val="36"/>
          <w:lang w:val="es-NI"/>
        </w:rPr>
      </w:pPr>
      <w:r>
        <w:rPr>
          <w:rFonts w:ascii="Arial" w:hAnsi="Arial" w:cs="Arial"/>
          <w:b/>
          <w:sz w:val="36"/>
          <w:szCs w:val="36"/>
          <w:lang w:val="es-NI"/>
        </w:rPr>
        <w:br w:type="page"/>
      </w:r>
    </w:p>
    <w:p w14:paraId="7E1A71A3" w14:textId="77777777" w:rsidR="00EC01A9" w:rsidRPr="00AF4BB6" w:rsidRDefault="00EC01A9" w:rsidP="00EC01A9">
      <w:pPr>
        <w:spacing w:after="0" w:line="240" w:lineRule="auto"/>
        <w:jc w:val="center"/>
        <w:rPr>
          <w:rFonts w:ascii="Arial" w:hAnsi="Arial" w:cs="Arial"/>
          <w:b/>
          <w:bCs/>
          <w:smallCaps/>
          <w:sz w:val="24"/>
          <w:szCs w:val="24"/>
        </w:rPr>
      </w:pPr>
      <w:r w:rsidRPr="00AF4BB6">
        <w:rPr>
          <w:rFonts w:ascii="Arial" w:hAnsi="Arial" w:cs="Arial"/>
          <w:b/>
          <w:bCs/>
          <w:smallCaps/>
          <w:sz w:val="24"/>
          <w:szCs w:val="24"/>
        </w:rPr>
        <w:lastRenderedPageBreak/>
        <w:t>Índice</w:t>
      </w:r>
    </w:p>
    <w:p w14:paraId="57867D43" w14:textId="77777777" w:rsidR="00EC01A9" w:rsidRPr="00852C8F" w:rsidRDefault="00EC01A9" w:rsidP="00EC01A9">
      <w:pPr>
        <w:spacing w:after="0" w:line="240" w:lineRule="auto"/>
        <w:rPr>
          <w:rFonts w:cs="Arial"/>
          <w:b/>
          <w:bCs/>
        </w:rPr>
      </w:pPr>
    </w:p>
    <w:p w14:paraId="028F064D" w14:textId="246E1B38" w:rsidR="00FB66BB" w:rsidRDefault="00EC01A9">
      <w:pPr>
        <w:pStyle w:val="TDC1"/>
        <w:rPr>
          <w:rFonts w:eastAsiaTheme="minorEastAsia"/>
          <w:b w:val="0"/>
          <w:bCs w:val="0"/>
          <w:caps w:val="0"/>
          <w:noProof/>
          <w:sz w:val="22"/>
          <w:szCs w:val="22"/>
        </w:rPr>
      </w:pPr>
      <w:r w:rsidRPr="00506519">
        <w:rPr>
          <w:rFonts w:ascii="Arial" w:hAnsi="Arial" w:cs="Arial"/>
        </w:rPr>
        <w:fldChar w:fldCharType="begin"/>
      </w:r>
      <w:r w:rsidRPr="00506519">
        <w:rPr>
          <w:rFonts w:ascii="Arial" w:hAnsi="Arial" w:cs="Arial"/>
        </w:rPr>
        <w:instrText xml:space="preserve"> TOC \o \h \z \u </w:instrText>
      </w:r>
      <w:r w:rsidRPr="00506519">
        <w:rPr>
          <w:rFonts w:ascii="Arial" w:hAnsi="Arial" w:cs="Arial"/>
        </w:rPr>
        <w:fldChar w:fldCharType="separate"/>
      </w:r>
      <w:hyperlink w:anchor="_Toc51681875" w:history="1">
        <w:r w:rsidR="00FB66BB" w:rsidRPr="009976BF">
          <w:rPr>
            <w:rStyle w:val="Hipervnculo"/>
            <w:noProof/>
            <w:lang w:eastAsia="en-US"/>
          </w:rPr>
          <w:t>CAPÍTULO I.</w:t>
        </w:r>
        <w:r w:rsidR="00FB66BB">
          <w:rPr>
            <w:rFonts w:eastAsiaTheme="minorEastAsia"/>
            <w:b w:val="0"/>
            <w:bCs w:val="0"/>
            <w:caps w:val="0"/>
            <w:noProof/>
            <w:sz w:val="22"/>
            <w:szCs w:val="22"/>
          </w:rPr>
          <w:tab/>
        </w:r>
        <w:r w:rsidR="00FB66BB" w:rsidRPr="009976BF">
          <w:rPr>
            <w:rStyle w:val="Hipervnculo"/>
            <w:noProof/>
            <w:lang w:eastAsia="en-US"/>
          </w:rPr>
          <w:t>DEFINICIONES TÉCNICAS</w:t>
        </w:r>
        <w:r w:rsidR="00FB66BB">
          <w:rPr>
            <w:noProof/>
            <w:webHidden/>
          </w:rPr>
          <w:tab/>
        </w:r>
        <w:r w:rsidR="00FB66BB">
          <w:rPr>
            <w:noProof/>
            <w:webHidden/>
          </w:rPr>
          <w:fldChar w:fldCharType="begin"/>
        </w:r>
        <w:r w:rsidR="00FB66BB">
          <w:rPr>
            <w:noProof/>
            <w:webHidden/>
          </w:rPr>
          <w:instrText xml:space="preserve"> PAGEREF _Toc51681875 \h </w:instrText>
        </w:r>
        <w:r w:rsidR="00FB66BB">
          <w:rPr>
            <w:noProof/>
            <w:webHidden/>
          </w:rPr>
        </w:r>
        <w:r w:rsidR="00FB66BB">
          <w:rPr>
            <w:noProof/>
            <w:webHidden/>
          </w:rPr>
          <w:fldChar w:fldCharType="separate"/>
        </w:r>
        <w:r w:rsidR="00FB66BB">
          <w:rPr>
            <w:noProof/>
            <w:webHidden/>
          </w:rPr>
          <w:t>7</w:t>
        </w:r>
        <w:r w:rsidR="00FB66BB">
          <w:rPr>
            <w:noProof/>
            <w:webHidden/>
          </w:rPr>
          <w:fldChar w:fldCharType="end"/>
        </w:r>
      </w:hyperlink>
    </w:p>
    <w:p w14:paraId="43F15AF7" w14:textId="4A4883AF" w:rsidR="00FB66BB" w:rsidRDefault="00FB66BB">
      <w:pPr>
        <w:pStyle w:val="TDC1"/>
        <w:rPr>
          <w:rFonts w:eastAsiaTheme="minorEastAsia"/>
          <w:b w:val="0"/>
          <w:bCs w:val="0"/>
          <w:caps w:val="0"/>
          <w:noProof/>
          <w:sz w:val="22"/>
          <w:szCs w:val="22"/>
        </w:rPr>
      </w:pPr>
      <w:hyperlink w:anchor="_Toc51681876" w:history="1">
        <w:r w:rsidRPr="009976BF">
          <w:rPr>
            <w:rStyle w:val="Hipervnculo"/>
            <w:noProof/>
          </w:rPr>
          <w:t>CAPÍTULO II.</w:t>
        </w:r>
        <w:r>
          <w:rPr>
            <w:rFonts w:eastAsiaTheme="minorEastAsia"/>
            <w:b w:val="0"/>
            <w:bCs w:val="0"/>
            <w:caps w:val="0"/>
            <w:noProof/>
            <w:sz w:val="22"/>
            <w:szCs w:val="22"/>
          </w:rPr>
          <w:tab/>
        </w:r>
        <w:r w:rsidRPr="009976BF">
          <w:rPr>
            <w:rStyle w:val="Hipervnculo"/>
            <w:noProof/>
          </w:rPr>
          <w:t>PÓLIZA DE SEGURO Y SU ORDEN DE PRELACIÓN</w:t>
        </w:r>
        <w:r>
          <w:rPr>
            <w:noProof/>
            <w:webHidden/>
          </w:rPr>
          <w:tab/>
        </w:r>
        <w:r>
          <w:rPr>
            <w:noProof/>
            <w:webHidden/>
          </w:rPr>
          <w:fldChar w:fldCharType="begin"/>
        </w:r>
        <w:r>
          <w:rPr>
            <w:noProof/>
            <w:webHidden/>
          </w:rPr>
          <w:instrText xml:space="preserve"> PAGEREF _Toc51681876 \h </w:instrText>
        </w:r>
        <w:r>
          <w:rPr>
            <w:noProof/>
            <w:webHidden/>
          </w:rPr>
        </w:r>
        <w:r>
          <w:rPr>
            <w:noProof/>
            <w:webHidden/>
          </w:rPr>
          <w:fldChar w:fldCharType="separate"/>
        </w:r>
        <w:r>
          <w:rPr>
            <w:noProof/>
            <w:webHidden/>
          </w:rPr>
          <w:t>11</w:t>
        </w:r>
        <w:r>
          <w:rPr>
            <w:noProof/>
            <w:webHidden/>
          </w:rPr>
          <w:fldChar w:fldCharType="end"/>
        </w:r>
      </w:hyperlink>
    </w:p>
    <w:p w14:paraId="1D3B88E8" w14:textId="172FF964" w:rsidR="00FB66BB" w:rsidRDefault="00FB66BB">
      <w:pPr>
        <w:pStyle w:val="TDC3"/>
        <w:tabs>
          <w:tab w:val="left" w:pos="1760"/>
          <w:tab w:val="right" w:leader="underscore" w:pos="9350"/>
        </w:tabs>
        <w:rPr>
          <w:rFonts w:eastAsiaTheme="minorEastAsia"/>
          <w:i w:val="0"/>
          <w:iCs w:val="0"/>
          <w:noProof/>
          <w:sz w:val="22"/>
          <w:szCs w:val="22"/>
        </w:rPr>
      </w:pPr>
      <w:hyperlink w:anchor="_Toc51681877" w:history="1">
        <w:r w:rsidRPr="009976BF">
          <w:rPr>
            <w:rStyle w:val="Hipervnculo"/>
            <w:rFonts w:ascii="Arial" w:hAnsi="Arial" w:cs="Arial"/>
            <w:noProof/>
          </w:rPr>
          <w:t>Artículo 1.</w:t>
        </w:r>
        <w:r>
          <w:rPr>
            <w:rFonts w:eastAsiaTheme="minorEastAsia"/>
            <w:i w:val="0"/>
            <w:iCs w:val="0"/>
            <w:noProof/>
            <w:sz w:val="22"/>
            <w:szCs w:val="22"/>
          </w:rPr>
          <w:tab/>
        </w:r>
        <w:r w:rsidRPr="009976BF">
          <w:rPr>
            <w:rStyle w:val="Hipervnculo"/>
            <w:rFonts w:ascii="Arial" w:hAnsi="Arial" w:cs="Arial"/>
            <w:noProof/>
          </w:rPr>
          <w:t>Póliza de seguro y orden de prelación</w:t>
        </w:r>
        <w:r>
          <w:rPr>
            <w:noProof/>
            <w:webHidden/>
          </w:rPr>
          <w:tab/>
        </w:r>
        <w:r>
          <w:rPr>
            <w:noProof/>
            <w:webHidden/>
          </w:rPr>
          <w:fldChar w:fldCharType="begin"/>
        </w:r>
        <w:r>
          <w:rPr>
            <w:noProof/>
            <w:webHidden/>
          </w:rPr>
          <w:instrText xml:space="preserve"> PAGEREF _Toc51681877 \h </w:instrText>
        </w:r>
        <w:r>
          <w:rPr>
            <w:noProof/>
            <w:webHidden/>
          </w:rPr>
        </w:r>
        <w:r>
          <w:rPr>
            <w:noProof/>
            <w:webHidden/>
          </w:rPr>
          <w:fldChar w:fldCharType="separate"/>
        </w:r>
        <w:r>
          <w:rPr>
            <w:noProof/>
            <w:webHidden/>
          </w:rPr>
          <w:t>11</w:t>
        </w:r>
        <w:r>
          <w:rPr>
            <w:noProof/>
            <w:webHidden/>
          </w:rPr>
          <w:fldChar w:fldCharType="end"/>
        </w:r>
      </w:hyperlink>
    </w:p>
    <w:p w14:paraId="0FFFE83A" w14:textId="207BB850" w:rsidR="00FB66BB" w:rsidRDefault="00FB66BB">
      <w:pPr>
        <w:pStyle w:val="TDC1"/>
        <w:rPr>
          <w:rFonts w:eastAsiaTheme="minorEastAsia"/>
          <w:b w:val="0"/>
          <w:bCs w:val="0"/>
          <w:caps w:val="0"/>
          <w:noProof/>
          <w:sz w:val="22"/>
          <w:szCs w:val="22"/>
        </w:rPr>
      </w:pPr>
      <w:hyperlink w:anchor="_Toc51681878" w:history="1">
        <w:r w:rsidRPr="009976BF">
          <w:rPr>
            <w:rStyle w:val="Hipervnculo"/>
            <w:noProof/>
          </w:rPr>
          <w:t>CAPÍTULO III.</w:t>
        </w:r>
        <w:r>
          <w:rPr>
            <w:rFonts w:eastAsiaTheme="minorEastAsia"/>
            <w:b w:val="0"/>
            <w:bCs w:val="0"/>
            <w:caps w:val="0"/>
            <w:noProof/>
            <w:sz w:val="22"/>
            <w:szCs w:val="22"/>
          </w:rPr>
          <w:tab/>
        </w:r>
        <w:r w:rsidRPr="009976BF">
          <w:rPr>
            <w:rStyle w:val="Hipervnculo"/>
            <w:noProof/>
          </w:rPr>
          <w:t>ÁMBITO DE COBERTURA, EXCLUSIONES Y LIMITACIONES</w:t>
        </w:r>
        <w:r>
          <w:rPr>
            <w:noProof/>
            <w:webHidden/>
          </w:rPr>
          <w:tab/>
        </w:r>
        <w:r>
          <w:rPr>
            <w:noProof/>
            <w:webHidden/>
          </w:rPr>
          <w:fldChar w:fldCharType="begin"/>
        </w:r>
        <w:r>
          <w:rPr>
            <w:noProof/>
            <w:webHidden/>
          </w:rPr>
          <w:instrText xml:space="preserve"> PAGEREF _Toc51681878 \h </w:instrText>
        </w:r>
        <w:r>
          <w:rPr>
            <w:noProof/>
            <w:webHidden/>
          </w:rPr>
        </w:r>
        <w:r>
          <w:rPr>
            <w:noProof/>
            <w:webHidden/>
          </w:rPr>
          <w:fldChar w:fldCharType="separate"/>
        </w:r>
        <w:r>
          <w:rPr>
            <w:noProof/>
            <w:webHidden/>
          </w:rPr>
          <w:t>11</w:t>
        </w:r>
        <w:r>
          <w:rPr>
            <w:noProof/>
            <w:webHidden/>
          </w:rPr>
          <w:fldChar w:fldCharType="end"/>
        </w:r>
      </w:hyperlink>
    </w:p>
    <w:p w14:paraId="677CB888" w14:textId="20F725F7" w:rsidR="00FB66BB" w:rsidRDefault="00FB66BB">
      <w:pPr>
        <w:pStyle w:val="TDC1"/>
        <w:rPr>
          <w:rFonts w:eastAsiaTheme="minorEastAsia"/>
          <w:b w:val="0"/>
          <w:bCs w:val="0"/>
          <w:caps w:val="0"/>
          <w:noProof/>
          <w:sz w:val="22"/>
          <w:szCs w:val="22"/>
        </w:rPr>
      </w:pPr>
      <w:hyperlink w:anchor="_Toc51681879" w:history="1">
        <w:r w:rsidRPr="009976BF">
          <w:rPr>
            <w:rStyle w:val="Hipervnculo"/>
            <w:noProof/>
            <w:lang w:val="es-ES_tradnl"/>
          </w:rPr>
          <w:t>SECCIÓN I.</w:t>
        </w:r>
        <w:r>
          <w:rPr>
            <w:rFonts w:eastAsiaTheme="minorEastAsia"/>
            <w:b w:val="0"/>
            <w:bCs w:val="0"/>
            <w:caps w:val="0"/>
            <w:noProof/>
            <w:sz w:val="22"/>
            <w:szCs w:val="22"/>
          </w:rPr>
          <w:tab/>
        </w:r>
        <w:r w:rsidRPr="009976BF">
          <w:rPr>
            <w:rStyle w:val="Hipervnculo"/>
            <w:noProof/>
          </w:rPr>
          <w:t>ÁMBITO DE COBERTURA</w:t>
        </w:r>
        <w:r>
          <w:rPr>
            <w:noProof/>
            <w:webHidden/>
          </w:rPr>
          <w:tab/>
        </w:r>
        <w:r>
          <w:rPr>
            <w:noProof/>
            <w:webHidden/>
          </w:rPr>
          <w:fldChar w:fldCharType="begin"/>
        </w:r>
        <w:r>
          <w:rPr>
            <w:noProof/>
            <w:webHidden/>
          </w:rPr>
          <w:instrText xml:space="preserve"> PAGEREF _Toc51681879 \h </w:instrText>
        </w:r>
        <w:r>
          <w:rPr>
            <w:noProof/>
            <w:webHidden/>
          </w:rPr>
        </w:r>
        <w:r>
          <w:rPr>
            <w:noProof/>
            <w:webHidden/>
          </w:rPr>
          <w:fldChar w:fldCharType="separate"/>
        </w:r>
        <w:r>
          <w:rPr>
            <w:noProof/>
            <w:webHidden/>
          </w:rPr>
          <w:t>11</w:t>
        </w:r>
        <w:r>
          <w:rPr>
            <w:noProof/>
            <w:webHidden/>
          </w:rPr>
          <w:fldChar w:fldCharType="end"/>
        </w:r>
      </w:hyperlink>
    </w:p>
    <w:p w14:paraId="36C033D7" w14:textId="15C42DA9" w:rsidR="00FB66BB" w:rsidRDefault="00FB66BB">
      <w:pPr>
        <w:pStyle w:val="TDC3"/>
        <w:tabs>
          <w:tab w:val="left" w:pos="1760"/>
          <w:tab w:val="right" w:leader="underscore" w:pos="9350"/>
        </w:tabs>
        <w:rPr>
          <w:rFonts w:eastAsiaTheme="minorEastAsia"/>
          <w:i w:val="0"/>
          <w:iCs w:val="0"/>
          <w:noProof/>
          <w:sz w:val="22"/>
          <w:szCs w:val="22"/>
        </w:rPr>
      </w:pPr>
      <w:hyperlink w:anchor="_Toc51681880" w:history="1">
        <w:r w:rsidRPr="009976BF">
          <w:rPr>
            <w:rStyle w:val="Hipervnculo"/>
            <w:rFonts w:ascii="Arial" w:hAnsi="Arial" w:cs="Arial"/>
            <w:noProof/>
          </w:rPr>
          <w:t>Artículo 2.</w:t>
        </w:r>
        <w:r>
          <w:rPr>
            <w:rFonts w:eastAsiaTheme="minorEastAsia"/>
            <w:i w:val="0"/>
            <w:iCs w:val="0"/>
            <w:noProof/>
            <w:sz w:val="22"/>
            <w:szCs w:val="22"/>
          </w:rPr>
          <w:tab/>
        </w:r>
        <w:r w:rsidRPr="009976BF">
          <w:rPr>
            <w:rStyle w:val="Hipervnculo"/>
            <w:rFonts w:ascii="Arial" w:hAnsi="Arial" w:cs="Arial"/>
            <w:noProof/>
          </w:rPr>
          <w:t xml:space="preserve">Cobertura Básica: Responsabilidad Civil </w:t>
        </w:r>
        <w:r w:rsidRPr="009976BF">
          <w:rPr>
            <w:rStyle w:val="Hipervnculo"/>
            <w:rFonts w:ascii="Arial" w:hAnsi="Arial" w:cs="Arial"/>
            <w:noProof/>
            <w:spacing w:val="-2"/>
          </w:rPr>
          <w:t>Extracontractual Subjetiva</w:t>
        </w:r>
        <w:r>
          <w:rPr>
            <w:noProof/>
            <w:webHidden/>
          </w:rPr>
          <w:tab/>
        </w:r>
        <w:r>
          <w:rPr>
            <w:noProof/>
            <w:webHidden/>
          </w:rPr>
          <w:fldChar w:fldCharType="begin"/>
        </w:r>
        <w:r>
          <w:rPr>
            <w:noProof/>
            <w:webHidden/>
          </w:rPr>
          <w:instrText xml:space="preserve"> PAGEREF _Toc51681880 \h </w:instrText>
        </w:r>
        <w:r>
          <w:rPr>
            <w:noProof/>
            <w:webHidden/>
          </w:rPr>
        </w:r>
        <w:r>
          <w:rPr>
            <w:noProof/>
            <w:webHidden/>
          </w:rPr>
          <w:fldChar w:fldCharType="separate"/>
        </w:r>
        <w:r>
          <w:rPr>
            <w:noProof/>
            <w:webHidden/>
          </w:rPr>
          <w:t>11</w:t>
        </w:r>
        <w:r>
          <w:rPr>
            <w:noProof/>
            <w:webHidden/>
          </w:rPr>
          <w:fldChar w:fldCharType="end"/>
        </w:r>
      </w:hyperlink>
    </w:p>
    <w:p w14:paraId="0691914E" w14:textId="31823D0C" w:rsidR="00FB66BB" w:rsidRDefault="00FB66BB">
      <w:pPr>
        <w:pStyle w:val="TDC3"/>
        <w:tabs>
          <w:tab w:val="left" w:pos="1760"/>
          <w:tab w:val="right" w:leader="underscore" w:pos="9350"/>
        </w:tabs>
        <w:rPr>
          <w:rFonts w:eastAsiaTheme="minorEastAsia"/>
          <w:i w:val="0"/>
          <w:iCs w:val="0"/>
          <w:noProof/>
          <w:sz w:val="22"/>
          <w:szCs w:val="22"/>
        </w:rPr>
      </w:pPr>
      <w:hyperlink w:anchor="_Toc51681881" w:history="1">
        <w:r w:rsidRPr="009976BF">
          <w:rPr>
            <w:rStyle w:val="Hipervnculo"/>
            <w:rFonts w:ascii="Arial" w:hAnsi="Arial" w:cs="Arial"/>
            <w:noProof/>
          </w:rPr>
          <w:t>Artículo 3.</w:t>
        </w:r>
        <w:r>
          <w:rPr>
            <w:rFonts w:eastAsiaTheme="minorEastAsia"/>
            <w:i w:val="0"/>
            <w:iCs w:val="0"/>
            <w:noProof/>
            <w:sz w:val="22"/>
            <w:szCs w:val="22"/>
          </w:rPr>
          <w:tab/>
        </w:r>
        <w:r w:rsidRPr="009976BF">
          <w:rPr>
            <w:rStyle w:val="Hipervnculo"/>
            <w:rFonts w:ascii="Arial" w:hAnsi="Arial" w:cs="Arial"/>
            <w:noProof/>
          </w:rPr>
          <w:t>Esquemas de ase</w:t>
        </w:r>
        <w:r w:rsidRPr="009976BF">
          <w:rPr>
            <w:rStyle w:val="Hipervnculo"/>
            <w:rFonts w:ascii="Arial" w:hAnsi="Arial" w:cs="Arial"/>
            <w:noProof/>
          </w:rPr>
          <w:t>g</w:t>
        </w:r>
        <w:r w:rsidRPr="009976BF">
          <w:rPr>
            <w:rStyle w:val="Hipervnculo"/>
            <w:rFonts w:ascii="Arial" w:hAnsi="Arial" w:cs="Arial"/>
            <w:noProof/>
          </w:rPr>
          <w:t>uramiento según actividad</w:t>
        </w:r>
        <w:r>
          <w:rPr>
            <w:noProof/>
            <w:webHidden/>
          </w:rPr>
          <w:tab/>
        </w:r>
        <w:r>
          <w:rPr>
            <w:noProof/>
            <w:webHidden/>
          </w:rPr>
          <w:fldChar w:fldCharType="begin"/>
        </w:r>
        <w:r>
          <w:rPr>
            <w:noProof/>
            <w:webHidden/>
          </w:rPr>
          <w:instrText xml:space="preserve"> PAGEREF _Toc51681881 \h </w:instrText>
        </w:r>
        <w:r>
          <w:rPr>
            <w:noProof/>
            <w:webHidden/>
          </w:rPr>
        </w:r>
        <w:r>
          <w:rPr>
            <w:noProof/>
            <w:webHidden/>
          </w:rPr>
          <w:fldChar w:fldCharType="separate"/>
        </w:r>
        <w:r>
          <w:rPr>
            <w:noProof/>
            <w:webHidden/>
          </w:rPr>
          <w:t>13</w:t>
        </w:r>
        <w:r>
          <w:rPr>
            <w:noProof/>
            <w:webHidden/>
          </w:rPr>
          <w:fldChar w:fldCharType="end"/>
        </w:r>
      </w:hyperlink>
    </w:p>
    <w:p w14:paraId="19801AC8" w14:textId="721E92A4" w:rsidR="00FB66BB" w:rsidRDefault="00FB66BB">
      <w:pPr>
        <w:pStyle w:val="TDC3"/>
        <w:tabs>
          <w:tab w:val="left" w:pos="1760"/>
          <w:tab w:val="right" w:leader="underscore" w:pos="9350"/>
        </w:tabs>
        <w:rPr>
          <w:rFonts w:eastAsiaTheme="minorEastAsia"/>
          <w:i w:val="0"/>
          <w:iCs w:val="0"/>
          <w:noProof/>
          <w:sz w:val="22"/>
          <w:szCs w:val="22"/>
        </w:rPr>
      </w:pPr>
      <w:hyperlink w:anchor="_Toc51681882" w:history="1">
        <w:r w:rsidRPr="009976BF">
          <w:rPr>
            <w:rStyle w:val="Hipervnculo"/>
            <w:rFonts w:ascii="Arial" w:hAnsi="Arial" w:cs="Arial"/>
            <w:noProof/>
          </w:rPr>
          <w:t>Artículo 4.</w:t>
        </w:r>
        <w:r>
          <w:rPr>
            <w:rFonts w:eastAsiaTheme="minorEastAsia"/>
            <w:i w:val="0"/>
            <w:iCs w:val="0"/>
            <w:noProof/>
            <w:sz w:val="22"/>
            <w:szCs w:val="22"/>
          </w:rPr>
          <w:tab/>
        </w:r>
        <w:r w:rsidRPr="009976BF">
          <w:rPr>
            <w:rStyle w:val="Hipervnculo"/>
            <w:rFonts w:ascii="Arial" w:hAnsi="Arial" w:cs="Arial"/>
            <w:noProof/>
          </w:rPr>
          <w:t>Condiciones especiales aplicables a ciertos esquemas de aseguramiento</w:t>
        </w:r>
        <w:r>
          <w:rPr>
            <w:noProof/>
            <w:webHidden/>
          </w:rPr>
          <w:tab/>
        </w:r>
        <w:r>
          <w:rPr>
            <w:noProof/>
            <w:webHidden/>
          </w:rPr>
          <w:fldChar w:fldCharType="begin"/>
        </w:r>
        <w:r>
          <w:rPr>
            <w:noProof/>
            <w:webHidden/>
          </w:rPr>
          <w:instrText xml:space="preserve"> PAGEREF _Toc51681882 \h </w:instrText>
        </w:r>
        <w:r>
          <w:rPr>
            <w:noProof/>
            <w:webHidden/>
          </w:rPr>
        </w:r>
        <w:r>
          <w:rPr>
            <w:noProof/>
            <w:webHidden/>
          </w:rPr>
          <w:fldChar w:fldCharType="separate"/>
        </w:r>
        <w:r>
          <w:rPr>
            <w:noProof/>
            <w:webHidden/>
          </w:rPr>
          <w:t>13</w:t>
        </w:r>
        <w:r>
          <w:rPr>
            <w:noProof/>
            <w:webHidden/>
          </w:rPr>
          <w:fldChar w:fldCharType="end"/>
        </w:r>
      </w:hyperlink>
    </w:p>
    <w:p w14:paraId="62901C08" w14:textId="755CF2C1" w:rsidR="00FB66BB" w:rsidRDefault="00FB66BB">
      <w:pPr>
        <w:pStyle w:val="TDC3"/>
        <w:tabs>
          <w:tab w:val="left" w:pos="1760"/>
          <w:tab w:val="right" w:leader="underscore" w:pos="9350"/>
        </w:tabs>
        <w:rPr>
          <w:rFonts w:eastAsiaTheme="minorEastAsia"/>
          <w:i w:val="0"/>
          <w:iCs w:val="0"/>
          <w:noProof/>
          <w:sz w:val="22"/>
          <w:szCs w:val="22"/>
        </w:rPr>
      </w:pPr>
      <w:hyperlink w:anchor="_Toc51681883" w:history="1">
        <w:r w:rsidRPr="009976BF">
          <w:rPr>
            <w:rStyle w:val="Hipervnculo"/>
            <w:rFonts w:ascii="Arial" w:hAnsi="Arial" w:cs="Arial"/>
            <w:noProof/>
          </w:rPr>
          <w:t>Artículo 5.</w:t>
        </w:r>
        <w:r>
          <w:rPr>
            <w:rFonts w:eastAsiaTheme="minorEastAsia"/>
            <w:i w:val="0"/>
            <w:iCs w:val="0"/>
            <w:noProof/>
            <w:sz w:val="22"/>
            <w:szCs w:val="22"/>
          </w:rPr>
          <w:tab/>
        </w:r>
        <w:r w:rsidRPr="009976BF">
          <w:rPr>
            <w:rStyle w:val="Hipervnculo"/>
            <w:rFonts w:ascii="Arial" w:hAnsi="Arial" w:cs="Arial"/>
            <w:noProof/>
          </w:rPr>
          <w:t>Cobertura Opcional: Atención Médica Inmediata</w:t>
        </w:r>
        <w:r>
          <w:rPr>
            <w:noProof/>
            <w:webHidden/>
          </w:rPr>
          <w:tab/>
        </w:r>
        <w:r>
          <w:rPr>
            <w:noProof/>
            <w:webHidden/>
          </w:rPr>
          <w:fldChar w:fldCharType="begin"/>
        </w:r>
        <w:r>
          <w:rPr>
            <w:noProof/>
            <w:webHidden/>
          </w:rPr>
          <w:instrText xml:space="preserve"> PAGEREF _Toc51681883 \h </w:instrText>
        </w:r>
        <w:r>
          <w:rPr>
            <w:noProof/>
            <w:webHidden/>
          </w:rPr>
        </w:r>
        <w:r>
          <w:rPr>
            <w:noProof/>
            <w:webHidden/>
          </w:rPr>
          <w:fldChar w:fldCharType="separate"/>
        </w:r>
        <w:r>
          <w:rPr>
            <w:noProof/>
            <w:webHidden/>
          </w:rPr>
          <w:t>18</w:t>
        </w:r>
        <w:r>
          <w:rPr>
            <w:noProof/>
            <w:webHidden/>
          </w:rPr>
          <w:fldChar w:fldCharType="end"/>
        </w:r>
      </w:hyperlink>
    </w:p>
    <w:p w14:paraId="4D9053A5" w14:textId="7631D298" w:rsidR="00FB66BB" w:rsidRDefault="00FB66BB">
      <w:pPr>
        <w:pStyle w:val="TDC1"/>
        <w:rPr>
          <w:rFonts w:eastAsiaTheme="minorEastAsia"/>
          <w:b w:val="0"/>
          <w:bCs w:val="0"/>
          <w:caps w:val="0"/>
          <w:noProof/>
          <w:sz w:val="22"/>
          <w:szCs w:val="22"/>
        </w:rPr>
      </w:pPr>
      <w:hyperlink w:anchor="_Toc51681884" w:history="1">
        <w:r w:rsidRPr="009976BF">
          <w:rPr>
            <w:rStyle w:val="Hipervnculo"/>
            <w:noProof/>
            <w:lang w:val="es-ES_tradnl"/>
          </w:rPr>
          <w:t>SECCIÓN II.</w:t>
        </w:r>
        <w:r>
          <w:rPr>
            <w:rFonts w:eastAsiaTheme="minorEastAsia"/>
            <w:b w:val="0"/>
            <w:bCs w:val="0"/>
            <w:caps w:val="0"/>
            <w:noProof/>
            <w:sz w:val="22"/>
            <w:szCs w:val="22"/>
          </w:rPr>
          <w:tab/>
        </w:r>
        <w:r w:rsidRPr="009976BF">
          <w:rPr>
            <w:rStyle w:val="Hipervnculo"/>
            <w:noProof/>
          </w:rPr>
          <w:t>EXCLUSIONES GENERALES</w:t>
        </w:r>
        <w:r>
          <w:rPr>
            <w:noProof/>
            <w:webHidden/>
          </w:rPr>
          <w:tab/>
        </w:r>
        <w:r>
          <w:rPr>
            <w:noProof/>
            <w:webHidden/>
          </w:rPr>
          <w:fldChar w:fldCharType="begin"/>
        </w:r>
        <w:r>
          <w:rPr>
            <w:noProof/>
            <w:webHidden/>
          </w:rPr>
          <w:instrText xml:space="preserve"> PAGEREF _Toc51681884 \h </w:instrText>
        </w:r>
        <w:r>
          <w:rPr>
            <w:noProof/>
            <w:webHidden/>
          </w:rPr>
        </w:r>
        <w:r>
          <w:rPr>
            <w:noProof/>
            <w:webHidden/>
          </w:rPr>
          <w:fldChar w:fldCharType="separate"/>
        </w:r>
        <w:r>
          <w:rPr>
            <w:noProof/>
            <w:webHidden/>
          </w:rPr>
          <w:t>18</w:t>
        </w:r>
        <w:r>
          <w:rPr>
            <w:noProof/>
            <w:webHidden/>
          </w:rPr>
          <w:fldChar w:fldCharType="end"/>
        </w:r>
      </w:hyperlink>
    </w:p>
    <w:p w14:paraId="34E5BAA2" w14:textId="558334D1" w:rsidR="00FB66BB" w:rsidRDefault="00FB66BB">
      <w:pPr>
        <w:pStyle w:val="TDC3"/>
        <w:tabs>
          <w:tab w:val="left" w:pos="1760"/>
          <w:tab w:val="right" w:leader="underscore" w:pos="9350"/>
        </w:tabs>
        <w:rPr>
          <w:rFonts w:eastAsiaTheme="minorEastAsia"/>
          <w:i w:val="0"/>
          <w:iCs w:val="0"/>
          <w:noProof/>
          <w:sz w:val="22"/>
          <w:szCs w:val="22"/>
        </w:rPr>
      </w:pPr>
      <w:hyperlink w:anchor="_Toc51681885" w:history="1">
        <w:r w:rsidRPr="009976BF">
          <w:rPr>
            <w:rStyle w:val="Hipervnculo"/>
            <w:rFonts w:ascii="Arial" w:eastAsia="Calibri" w:hAnsi="Arial" w:cs="Arial"/>
            <w:noProof/>
            <w:lang w:eastAsia="en-US"/>
          </w:rPr>
          <w:t>Artículo 6.</w:t>
        </w:r>
        <w:r>
          <w:rPr>
            <w:rFonts w:eastAsiaTheme="minorEastAsia"/>
            <w:i w:val="0"/>
            <w:iCs w:val="0"/>
            <w:noProof/>
            <w:sz w:val="22"/>
            <w:szCs w:val="22"/>
          </w:rPr>
          <w:tab/>
        </w:r>
        <w:r w:rsidRPr="009976BF">
          <w:rPr>
            <w:rStyle w:val="Hipervnculo"/>
            <w:rFonts w:ascii="Arial" w:eastAsia="Calibri" w:hAnsi="Arial" w:cs="Arial"/>
            <w:noProof/>
            <w:lang w:eastAsia="en-US"/>
          </w:rPr>
          <w:t>Riesgos no Cubiertos (Aplica para todas las coberturas)</w:t>
        </w:r>
        <w:r>
          <w:rPr>
            <w:noProof/>
            <w:webHidden/>
          </w:rPr>
          <w:tab/>
        </w:r>
        <w:r>
          <w:rPr>
            <w:noProof/>
            <w:webHidden/>
          </w:rPr>
          <w:fldChar w:fldCharType="begin"/>
        </w:r>
        <w:r>
          <w:rPr>
            <w:noProof/>
            <w:webHidden/>
          </w:rPr>
          <w:instrText xml:space="preserve"> PAGEREF _Toc51681885 \h </w:instrText>
        </w:r>
        <w:r>
          <w:rPr>
            <w:noProof/>
            <w:webHidden/>
          </w:rPr>
        </w:r>
        <w:r>
          <w:rPr>
            <w:noProof/>
            <w:webHidden/>
          </w:rPr>
          <w:fldChar w:fldCharType="separate"/>
        </w:r>
        <w:r>
          <w:rPr>
            <w:noProof/>
            <w:webHidden/>
          </w:rPr>
          <w:t>18</w:t>
        </w:r>
        <w:r>
          <w:rPr>
            <w:noProof/>
            <w:webHidden/>
          </w:rPr>
          <w:fldChar w:fldCharType="end"/>
        </w:r>
      </w:hyperlink>
    </w:p>
    <w:p w14:paraId="6C359C96" w14:textId="1AC55300" w:rsidR="00FB66BB" w:rsidRDefault="00FB66BB">
      <w:pPr>
        <w:pStyle w:val="TDC1"/>
        <w:rPr>
          <w:rFonts w:eastAsiaTheme="minorEastAsia"/>
          <w:b w:val="0"/>
          <w:bCs w:val="0"/>
          <w:caps w:val="0"/>
          <w:noProof/>
          <w:sz w:val="22"/>
          <w:szCs w:val="22"/>
        </w:rPr>
      </w:pPr>
      <w:hyperlink w:anchor="_Toc51681886" w:history="1">
        <w:r w:rsidRPr="009976BF">
          <w:rPr>
            <w:rStyle w:val="Hipervnculo"/>
            <w:noProof/>
            <w:lang w:val="es-ES_tradnl"/>
          </w:rPr>
          <w:t>SECCIÓN III.</w:t>
        </w:r>
        <w:r>
          <w:rPr>
            <w:rFonts w:eastAsiaTheme="minorEastAsia"/>
            <w:b w:val="0"/>
            <w:bCs w:val="0"/>
            <w:caps w:val="0"/>
            <w:noProof/>
            <w:sz w:val="22"/>
            <w:szCs w:val="22"/>
          </w:rPr>
          <w:tab/>
        </w:r>
        <w:r w:rsidRPr="009976BF">
          <w:rPr>
            <w:rStyle w:val="Hipervnculo"/>
            <w:noProof/>
          </w:rPr>
          <w:t>LÍMITES O RESTRICCIONES A LAS COBERTURAS</w:t>
        </w:r>
        <w:r>
          <w:rPr>
            <w:noProof/>
            <w:webHidden/>
          </w:rPr>
          <w:tab/>
        </w:r>
        <w:r>
          <w:rPr>
            <w:noProof/>
            <w:webHidden/>
          </w:rPr>
          <w:fldChar w:fldCharType="begin"/>
        </w:r>
        <w:r>
          <w:rPr>
            <w:noProof/>
            <w:webHidden/>
          </w:rPr>
          <w:instrText xml:space="preserve"> PAGEREF _Toc51681886 \h </w:instrText>
        </w:r>
        <w:r>
          <w:rPr>
            <w:noProof/>
            <w:webHidden/>
          </w:rPr>
        </w:r>
        <w:r>
          <w:rPr>
            <w:noProof/>
            <w:webHidden/>
          </w:rPr>
          <w:fldChar w:fldCharType="separate"/>
        </w:r>
        <w:r>
          <w:rPr>
            <w:noProof/>
            <w:webHidden/>
          </w:rPr>
          <w:t>21</w:t>
        </w:r>
        <w:r>
          <w:rPr>
            <w:noProof/>
            <w:webHidden/>
          </w:rPr>
          <w:fldChar w:fldCharType="end"/>
        </w:r>
      </w:hyperlink>
    </w:p>
    <w:p w14:paraId="5FC5081F" w14:textId="0D2D287F" w:rsidR="00FB66BB" w:rsidRDefault="00FB66BB">
      <w:pPr>
        <w:pStyle w:val="TDC3"/>
        <w:tabs>
          <w:tab w:val="left" w:pos="1760"/>
          <w:tab w:val="right" w:leader="underscore" w:pos="9350"/>
        </w:tabs>
        <w:rPr>
          <w:rFonts w:eastAsiaTheme="minorEastAsia"/>
          <w:i w:val="0"/>
          <w:iCs w:val="0"/>
          <w:noProof/>
          <w:sz w:val="22"/>
          <w:szCs w:val="22"/>
        </w:rPr>
      </w:pPr>
      <w:hyperlink w:anchor="_Toc51681887" w:history="1">
        <w:r w:rsidRPr="009976BF">
          <w:rPr>
            <w:rStyle w:val="Hipervnculo"/>
            <w:rFonts w:ascii="Arial" w:hAnsi="Arial" w:cs="Arial"/>
            <w:noProof/>
          </w:rPr>
          <w:t>Artículo 7.</w:t>
        </w:r>
        <w:r>
          <w:rPr>
            <w:rFonts w:eastAsiaTheme="minorEastAsia"/>
            <w:i w:val="0"/>
            <w:iCs w:val="0"/>
            <w:noProof/>
            <w:sz w:val="22"/>
            <w:szCs w:val="22"/>
          </w:rPr>
          <w:tab/>
        </w:r>
        <w:r w:rsidRPr="009976BF">
          <w:rPr>
            <w:rStyle w:val="Hipervnculo"/>
            <w:rFonts w:ascii="Arial" w:hAnsi="Arial" w:cs="Arial"/>
            <w:noProof/>
          </w:rPr>
          <w:t>Periodo de cobertura</w:t>
        </w:r>
        <w:r>
          <w:rPr>
            <w:noProof/>
            <w:webHidden/>
          </w:rPr>
          <w:tab/>
        </w:r>
        <w:r>
          <w:rPr>
            <w:noProof/>
            <w:webHidden/>
          </w:rPr>
          <w:fldChar w:fldCharType="begin"/>
        </w:r>
        <w:r>
          <w:rPr>
            <w:noProof/>
            <w:webHidden/>
          </w:rPr>
          <w:instrText xml:space="preserve"> PAGEREF _Toc51681887 \h </w:instrText>
        </w:r>
        <w:r>
          <w:rPr>
            <w:noProof/>
            <w:webHidden/>
          </w:rPr>
        </w:r>
        <w:r>
          <w:rPr>
            <w:noProof/>
            <w:webHidden/>
          </w:rPr>
          <w:fldChar w:fldCharType="separate"/>
        </w:r>
        <w:r>
          <w:rPr>
            <w:noProof/>
            <w:webHidden/>
          </w:rPr>
          <w:t>21</w:t>
        </w:r>
        <w:r>
          <w:rPr>
            <w:noProof/>
            <w:webHidden/>
          </w:rPr>
          <w:fldChar w:fldCharType="end"/>
        </w:r>
      </w:hyperlink>
    </w:p>
    <w:p w14:paraId="24D5812E" w14:textId="306D3FF0" w:rsidR="00FB66BB" w:rsidRDefault="00FB66BB">
      <w:pPr>
        <w:pStyle w:val="TDC3"/>
        <w:tabs>
          <w:tab w:val="left" w:pos="1760"/>
          <w:tab w:val="right" w:leader="underscore" w:pos="9350"/>
        </w:tabs>
        <w:rPr>
          <w:rFonts w:eastAsiaTheme="minorEastAsia"/>
          <w:i w:val="0"/>
          <w:iCs w:val="0"/>
          <w:noProof/>
          <w:sz w:val="22"/>
          <w:szCs w:val="22"/>
        </w:rPr>
      </w:pPr>
      <w:hyperlink w:anchor="_Toc51681888" w:history="1">
        <w:r w:rsidRPr="009976BF">
          <w:rPr>
            <w:rStyle w:val="Hipervnculo"/>
            <w:rFonts w:ascii="Arial" w:hAnsi="Arial" w:cs="Arial"/>
            <w:noProof/>
          </w:rPr>
          <w:t>Artículo 8.</w:t>
        </w:r>
        <w:r>
          <w:rPr>
            <w:rFonts w:eastAsiaTheme="minorEastAsia"/>
            <w:i w:val="0"/>
            <w:iCs w:val="0"/>
            <w:noProof/>
            <w:sz w:val="22"/>
            <w:szCs w:val="22"/>
          </w:rPr>
          <w:tab/>
        </w:r>
        <w:r w:rsidRPr="009976BF">
          <w:rPr>
            <w:rStyle w:val="Hipervnculo"/>
            <w:rFonts w:ascii="Arial" w:hAnsi="Arial" w:cs="Arial"/>
            <w:noProof/>
          </w:rPr>
          <w:t>Límite máximo de responsabilidad de SEGUROS LAFISE</w:t>
        </w:r>
        <w:r>
          <w:rPr>
            <w:noProof/>
            <w:webHidden/>
          </w:rPr>
          <w:tab/>
        </w:r>
        <w:r>
          <w:rPr>
            <w:noProof/>
            <w:webHidden/>
          </w:rPr>
          <w:fldChar w:fldCharType="begin"/>
        </w:r>
        <w:r>
          <w:rPr>
            <w:noProof/>
            <w:webHidden/>
          </w:rPr>
          <w:instrText xml:space="preserve"> PAGEREF _Toc51681888 \h </w:instrText>
        </w:r>
        <w:r>
          <w:rPr>
            <w:noProof/>
            <w:webHidden/>
          </w:rPr>
        </w:r>
        <w:r>
          <w:rPr>
            <w:noProof/>
            <w:webHidden/>
          </w:rPr>
          <w:fldChar w:fldCharType="separate"/>
        </w:r>
        <w:r>
          <w:rPr>
            <w:noProof/>
            <w:webHidden/>
          </w:rPr>
          <w:t>21</w:t>
        </w:r>
        <w:r>
          <w:rPr>
            <w:noProof/>
            <w:webHidden/>
          </w:rPr>
          <w:fldChar w:fldCharType="end"/>
        </w:r>
      </w:hyperlink>
    </w:p>
    <w:p w14:paraId="2DC9751D" w14:textId="3EFEB678" w:rsidR="00FB66BB" w:rsidRDefault="00FB66BB">
      <w:pPr>
        <w:pStyle w:val="TDC3"/>
        <w:tabs>
          <w:tab w:val="left" w:pos="1760"/>
          <w:tab w:val="right" w:leader="underscore" w:pos="9350"/>
        </w:tabs>
        <w:rPr>
          <w:rFonts w:eastAsiaTheme="minorEastAsia"/>
          <w:i w:val="0"/>
          <w:iCs w:val="0"/>
          <w:noProof/>
          <w:sz w:val="22"/>
          <w:szCs w:val="22"/>
        </w:rPr>
      </w:pPr>
      <w:hyperlink w:anchor="_Toc51681889" w:history="1">
        <w:r w:rsidRPr="009976BF">
          <w:rPr>
            <w:rStyle w:val="Hipervnculo"/>
            <w:rFonts w:ascii="Arial" w:hAnsi="Arial" w:cs="Arial"/>
            <w:noProof/>
          </w:rPr>
          <w:t>Artículo 9.</w:t>
        </w:r>
        <w:r>
          <w:rPr>
            <w:rFonts w:eastAsiaTheme="minorEastAsia"/>
            <w:i w:val="0"/>
            <w:iCs w:val="0"/>
            <w:noProof/>
            <w:sz w:val="22"/>
            <w:szCs w:val="22"/>
          </w:rPr>
          <w:tab/>
        </w:r>
        <w:r w:rsidRPr="009976BF">
          <w:rPr>
            <w:rStyle w:val="Hipervnculo"/>
            <w:rFonts w:ascii="Arial" w:hAnsi="Arial" w:cs="Arial"/>
            <w:noProof/>
          </w:rPr>
          <w:t>Disminución y reinstalación del monto asegurado</w:t>
        </w:r>
        <w:r>
          <w:rPr>
            <w:noProof/>
            <w:webHidden/>
          </w:rPr>
          <w:tab/>
        </w:r>
        <w:r>
          <w:rPr>
            <w:noProof/>
            <w:webHidden/>
          </w:rPr>
          <w:fldChar w:fldCharType="begin"/>
        </w:r>
        <w:r>
          <w:rPr>
            <w:noProof/>
            <w:webHidden/>
          </w:rPr>
          <w:instrText xml:space="preserve"> PAGEREF _Toc51681889 \h </w:instrText>
        </w:r>
        <w:r>
          <w:rPr>
            <w:noProof/>
            <w:webHidden/>
          </w:rPr>
        </w:r>
        <w:r>
          <w:rPr>
            <w:noProof/>
            <w:webHidden/>
          </w:rPr>
          <w:fldChar w:fldCharType="separate"/>
        </w:r>
        <w:r>
          <w:rPr>
            <w:noProof/>
            <w:webHidden/>
          </w:rPr>
          <w:t>22</w:t>
        </w:r>
        <w:r>
          <w:rPr>
            <w:noProof/>
            <w:webHidden/>
          </w:rPr>
          <w:fldChar w:fldCharType="end"/>
        </w:r>
      </w:hyperlink>
    </w:p>
    <w:p w14:paraId="249EA43E" w14:textId="5F8E7385" w:rsidR="00FB66BB" w:rsidRDefault="00FB66BB">
      <w:pPr>
        <w:pStyle w:val="TDC3"/>
        <w:tabs>
          <w:tab w:val="left" w:pos="1760"/>
          <w:tab w:val="right" w:leader="underscore" w:pos="9350"/>
        </w:tabs>
        <w:rPr>
          <w:rFonts w:eastAsiaTheme="minorEastAsia"/>
          <w:i w:val="0"/>
          <w:iCs w:val="0"/>
          <w:noProof/>
          <w:sz w:val="22"/>
          <w:szCs w:val="22"/>
        </w:rPr>
      </w:pPr>
      <w:hyperlink w:anchor="_Toc51681890" w:history="1">
        <w:r w:rsidRPr="009976BF">
          <w:rPr>
            <w:rStyle w:val="Hipervnculo"/>
            <w:rFonts w:ascii="Arial" w:hAnsi="Arial" w:cs="Arial"/>
            <w:noProof/>
          </w:rPr>
          <w:t>Artículo 10.</w:t>
        </w:r>
        <w:r>
          <w:rPr>
            <w:rFonts w:eastAsiaTheme="minorEastAsia"/>
            <w:i w:val="0"/>
            <w:iCs w:val="0"/>
            <w:noProof/>
            <w:sz w:val="22"/>
            <w:szCs w:val="22"/>
          </w:rPr>
          <w:tab/>
        </w:r>
        <w:r w:rsidRPr="009976BF">
          <w:rPr>
            <w:rStyle w:val="Hipervnculo"/>
            <w:rFonts w:ascii="Arial" w:hAnsi="Arial" w:cs="Arial"/>
            <w:noProof/>
          </w:rPr>
          <w:t>Delimitación geográfica</w:t>
        </w:r>
        <w:r>
          <w:rPr>
            <w:noProof/>
            <w:webHidden/>
          </w:rPr>
          <w:tab/>
        </w:r>
        <w:r>
          <w:rPr>
            <w:noProof/>
            <w:webHidden/>
          </w:rPr>
          <w:fldChar w:fldCharType="begin"/>
        </w:r>
        <w:r>
          <w:rPr>
            <w:noProof/>
            <w:webHidden/>
          </w:rPr>
          <w:instrText xml:space="preserve"> PAGEREF _Toc51681890 \h </w:instrText>
        </w:r>
        <w:r>
          <w:rPr>
            <w:noProof/>
            <w:webHidden/>
          </w:rPr>
        </w:r>
        <w:r>
          <w:rPr>
            <w:noProof/>
            <w:webHidden/>
          </w:rPr>
          <w:fldChar w:fldCharType="separate"/>
        </w:r>
        <w:r>
          <w:rPr>
            <w:noProof/>
            <w:webHidden/>
          </w:rPr>
          <w:t>22</w:t>
        </w:r>
        <w:r>
          <w:rPr>
            <w:noProof/>
            <w:webHidden/>
          </w:rPr>
          <w:fldChar w:fldCharType="end"/>
        </w:r>
      </w:hyperlink>
    </w:p>
    <w:p w14:paraId="750F95AB" w14:textId="48B4C4AF" w:rsidR="00FB66BB" w:rsidRDefault="00FB66BB">
      <w:pPr>
        <w:pStyle w:val="TDC3"/>
        <w:tabs>
          <w:tab w:val="left" w:pos="1760"/>
          <w:tab w:val="right" w:leader="underscore" w:pos="9350"/>
        </w:tabs>
        <w:rPr>
          <w:rFonts w:eastAsiaTheme="minorEastAsia"/>
          <w:i w:val="0"/>
          <w:iCs w:val="0"/>
          <w:noProof/>
          <w:sz w:val="22"/>
          <w:szCs w:val="22"/>
        </w:rPr>
      </w:pPr>
      <w:hyperlink w:anchor="_Toc51681891" w:history="1">
        <w:r w:rsidRPr="009976BF">
          <w:rPr>
            <w:rStyle w:val="Hipervnculo"/>
            <w:rFonts w:ascii="Arial" w:hAnsi="Arial" w:cs="Arial"/>
            <w:noProof/>
          </w:rPr>
          <w:t>Artículo 11.</w:t>
        </w:r>
        <w:r>
          <w:rPr>
            <w:rFonts w:eastAsiaTheme="minorEastAsia"/>
            <w:i w:val="0"/>
            <w:iCs w:val="0"/>
            <w:noProof/>
            <w:sz w:val="22"/>
            <w:szCs w:val="22"/>
          </w:rPr>
          <w:tab/>
        </w:r>
        <w:r w:rsidRPr="009976BF">
          <w:rPr>
            <w:rStyle w:val="Hipervnculo"/>
            <w:rFonts w:ascii="Arial" w:hAnsi="Arial" w:cs="Arial"/>
            <w:noProof/>
          </w:rPr>
          <w:t>Actividad Asegurada</w:t>
        </w:r>
        <w:r>
          <w:rPr>
            <w:noProof/>
            <w:webHidden/>
          </w:rPr>
          <w:tab/>
        </w:r>
        <w:r>
          <w:rPr>
            <w:noProof/>
            <w:webHidden/>
          </w:rPr>
          <w:fldChar w:fldCharType="begin"/>
        </w:r>
        <w:r>
          <w:rPr>
            <w:noProof/>
            <w:webHidden/>
          </w:rPr>
          <w:instrText xml:space="preserve"> PAGEREF _Toc51681891 \h </w:instrText>
        </w:r>
        <w:r>
          <w:rPr>
            <w:noProof/>
            <w:webHidden/>
          </w:rPr>
        </w:r>
        <w:r>
          <w:rPr>
            <w:noProof/>
            <w:webHidden/>
          </w:rPr>
          <w:fldChar w:fldCharType="separate"/>
        </w:r>
        <w:r>
          <w:rPr>
            <w:noProof/>
            <w:webHidden/>
          </w:rPr>
          <w:t>22</w:t>
        </w:r>
        <w:r>
          <w:rPr>
            <w:noProof/>
            <w:webHidden/>
          </w:rPr>
          <w:fldChar w:fldCharType="end"/>
        </w:r>
      </w:hyperlink>
    </w:p>
    <w:p w14:paraId="71EDB555" w14:textId="5D94423C" w:rsidR="00FB66BB" w:rsidRDefault="00FB66BB">
      <w:pPr>
        <w:pStyle w:val="TDC3"/>
        <w:tabs>
          <w:tab w:val="left" w:pos="1760"/>
          <w:tab w:val="right" w:leader="underscore" w:pos="9350"/>
        </w:tabs>
        <w:rPr>
          <w:rFonts w:eastAsiaTheme="minorEastAsia"/>
          <w:i w:val="0"/>
          <w:iCs w:val="0"/>
          <w:noProof/>
          <w:sz w:val="22"/>
          <w:szCs w:val="22"/>
        </w:rPr>
      </w:pPr>
      <w:hyperlink w:anchor="_Toc51681892" w:history="1">
        <w:r w:rsidRPr="009976BF">
          <w:rPr>
            <w:rStyle w:val="Hipervnculo"/>
            <w:rFonts w:ascii="Arial" w:hAnsi="Arial" w:cs="Arial"/>
            <w:noProof/>
          </w:rPr>
          <w:t>Artículo 12.</w:t>
        </w:r>
        <w:r>
          <w:rPr>
            <w:rFonts w:eastAsiaTheme="minorEastAsia"/>
            <w:i w:val="0"/>
            <w:iCs w:val="0"/>
            <w:noProof/>
            <w:sz w:val="22"/>
            <w:szCs w:val="22"/>
          </w:rPr>
          <w:tab/>
        </w:r>
        <w:r w:rsidRPr="009976BF">
          <w:rPr>
            <w:rStyle w:val="Hipervnculo"/>
            <w:rFonts w:ascii="Arial" w:hAnsi="Arial" w:cs="Arial"/>
            <w:noProof/>
          </w:rPr>
          <w:t>Opciones de indemnización</w:t>
        </w:r>
        <w:r>
          <w:rPr>
            <w:noProof/>
            <w:webHidden/>
          </w:rPr>
          <w:tab/>
        </w:r>
        <w:r>
          <w:rPr>
            <w:noProof/>
            <w:webHidden/>
          </w:rPr>
          <w:fldChar w:fldCharType="begin"/>
        </w:r>
        <w:r>
          <w:rPr>
            <w:noProof/>
            <w:webHidden/>
          </w:rPr>
          <w:instrText xml:space="preserve"> PAGEREF _Toc51681892 \h </w:instrText>
        </w:r>
        <w:r>
          <w:rPr>
            <w:noProof/>
            <w:webHidden/>
          </w:rPr>
        </w:r>
        <w:r>
          <w:rPr>
            <w:noProof/>
            <w:webHidden/>
          </w:rPr>
          <w:fldChar w:fldCharType="separate"/>
        </w:r>
        <w:r>
          <w:rPr>
            <w:noProof/>
            <w:webHidden/>
          </w:rPr>
          <w:t>22</w:t>
        </w:r>
        <w:r>
          <w:rPr>
            <w:noProof/>
            <w:webHidden/>
          </w:rPr>
          <w:fldChar w:fldCharType="end"/>
        </w:r>
      </w:hyperlink>
    </w:p>
    <w:p w14:paraId="47527397" w14:textId="7198FACD" w:rsidR="00FB66BB" w:rsidRDefault="00FB66BB">
      <w:pPr>
        <w:pStyle w:val="TDC3"/>
        <w:tabs>
          <w:tab w:val="left" w:pos="1760"/>
          <w:tab w:val="right" w:leader="underscore" w:pos="9350"/>
        </w:tabs>
        <w:rPr>
          <w:rFonts w:eastAsiaTheme="minorEastAsia"/>
          <w:i w:val="0"/>
          <w:iCs w:val="0"/>
          <w:noProof/>
          <w:sz w:val="22"/>
          <w:szCs w:val="22"/>
        </w:rPr>
      </w:pPr>
      <w:hyperlink w:anchor="_Toc51681893" w:history="1">
        <w:r w:rsidRPr="009976BF">
          <w:rPr>
            <w:rStyle w:val="Hipervnculo"/>
            <w:rFonts w:ascii="Arial" w:eastAsia="Calibri" w:hAnsi="Arial" w:cs="Arial"/>
            <w:noProof/>
          </w:rPr>
          <w:t>Artículo 13.</w:t>
        </w:r>
        <w:r>
          <w:rPr>
            <w:rFonts w:eastAsiaTheme="minorEastAsia"/>
            <w:i w:val="0"/>
            <w:iCs w:val="0"/>
            <w:noProof/>
            <w:sz w:val="22"/>
            <w:szCs w:val="22"/>
          </w:rPr>
          <w:tab/>
        </w:r>
        <w:r w:rsidRPr="009976BF">
          <w:rPr>
            <w:rStyle w:val="Hipervnculo"/>
            <w:rFonts w:ascii="Arial" w:eastAsia="Calibri" w:hAnsi="Arial" w:cs="Arial"/>
            <w:noProof/>
          </w:rPr>
          <w:t>Reparación de daños y perjuicios bajo las coberturas de Responsabilidad Civil</w:t>
        </w:r>
        <w:r>
          <w:rPr>
            <w:noProof/>
            <w:webHidden/>
          </w:rPr>
          <w:tab/>
        </w:r>
        <w:r>
          <w:rPr>
            <w:noProof/>
            <w:webHidden/>
          </w:rPr>
          <w:fldChar w:fldCharType="begin"/>
        </w:r>
        <w:r>
          <w:rPr>
            <w:noProof/>
            <w:webHidden/>
          </w:rPr>
          <w:instrText xml:space="preserve"> PAGEREF _Toc51681893 \h </w:instrText>
        </w:r>
        <w:r>
          <w:rPr>
            <w:noProof/>
            <w:webHidden/>
          </w:rPr>
        </w:r>
        <w:r>
          <w:rPr>
            <w:noProof/>
            <w:webHidden/>
          </w:rPr>
          <w:fldChar w:fldCharType="separate"/>
        </w:r>
        <w:r>
          <w:rPr>
            <w:noProof/>
            <w:webHidden/>
          </w:rPr>
          <w:t>22</w:t>
        </w:r>
        <w:r>
          <w:rPr>
            <w:noProof/>
            <w:webHidden/>
          </w:rPr>
          <w:fldChar w:fldCharType="end"/>
        </w:r>
      </w:hyperlink>
    </w:p>
    <w:p w14:paraId="41294F7B" w14:textId="6DBE159A" w:rsidR="00FB66BB" w:rsidRDefault="00FB66BB">
      <w:pPr>
        <w:pStyle w:val="TDC1"/>
        <w:rPr>
          <w:rFonts w:eastAsiaTheme="minorEastAsia"/>
          <w:b w:val="0"/>
          <w:bCs w:val="0"/>
          <w:caps w:val="0"/>
          <w:noProof/>
          <w:sz w:val="22"/>
          <w:szCs w:val="22"/>
        </w:rPr>
      </w:pPr>
      <w:hyperlink w:anchor="_Toc51681894" w:history="1">
        <w:r w:rsidRPr="009976BF">
          <w:rPr>
            <w:rStyle w:val="Hipervnculo"/>
            <w:noProof/>
          </w:rPr>
          <w:t>CAPÍTULO IV.</w:t>
        </w:r>
        <w:r>
          <w:rPr>
            <w:rFonts w:eastAsiaTheme="minorEastAsia"/>
            <w:b w:val="0"/>
            <w:bCs w:val="0"/>
            <w:caps w:val="0"/>
            <w:noProof/>
            <w:sz w:val="22"/>
            <w:szCs w:val="22"/>
          </w:rPr>
          <w:tab/>
        </w:r>
        <w:r w:rsidRPr="009976BF">
          <w:rPr>
            <w:rStyle w:val="Hipervnculo"/>
            <w:noProof/>
          </w:rPr>
          <w:t>OBLIGACIONES DEL TOMADOR Y TERCEROS RELEVANTES</w:t>
        </w:r>
        <w:r>
          <w:rPr>
            <w:noProof/>
            <w:webHidden/>
          </w:rPr>
          <w:tab/>
        </w:r>
        <w:r>
          <w:rPr>
            <w:noProof/>
            <w:webHidden/>
          </w:rPr>
          <w:fldChar w:fldCharType="begin"/>
        </w:r>
        <w:r>
          <w:rPr>
            <w:noProof/>
            <w:webHidden/>
          </w:rPr>
          <w:instrText xml:space="preserve"> PAGEREF _Toc51681894 \h </w:instrText>
        </w:r>
        <w:r>
          <w:rPr>
            <w:noProof/>
            <w:webHidden/>
          </w:rPr>
        </w:r>
        <w:r>
          <w:rPr>
            <w:noProof/>
            <w:webHidden/>
          </w:rPr>
          <w:fldChar w:fldCharType="separate"/>
        </w:r>
        <w:r>
          <w:rPr>
            <w:noProof/>
            <w:webHidden/>
          </w:rPr>
          <w:t>24</w:t>
        </w:r>
        <w:r>
          <w:rPr>
            <w:noProof/>
            <w:webHidden/>
          </w:rPr>
          <w:fldChar w:fldCharType="end"/>
        </w:r>
      </w:hyperlink>
    </w:p>
    <w:p w14:paraId="68DB038A" w14:textId="120090FB" w:rsidR="00FB66BB" w:rsidRDefault="00FB66BB">
      <w:pPr>
        <w:pStyle w:val="TDC3"/>
        <w:tabs>
          <w:tab w:val="left" w:pos="1760"/>
          <w:tab w:val="right" w:leader="underscore" w:pos="9350"/>
        </w:tabs>
        <w:rPr>
          <w:rFonts w:eastAsiaTheme="minorEastAsia"/>
          <w:i w:val="0"/>
          <w:iCs w:val="0"/>
          <w:noProof/>
          <w:sz w:val="22"/>
          <w:szCs w:val="22"/>
        </w:rPr>
      </w:pPr>
      <w:hyperlink w:anchor="_Toc51681895" w:history="1">
        <w:r w:rsidRPr="009976BF">
          <w:rPr>
            <w:rStyle w:val="Hipervnculo"/>
            <w:rFonts w:ascii="Arial" w:eastAsia="Calibri" w:hAnsi="Arial" w:cs="Arial"/>
            <w:noProof/>
            <w:lang w:eastAsia="en-US"/>
          </w:rPr>
          <w:t>Artículo 14.</w:t>
        </w:r>
        <w:r>
          <w:rPr>
            <w:rFonts w:eastAsiaTheme="minorEastAsia"/>
            <w:i w:val="0"/>
            <w:iCs w:val="0"/>
            <w:noProof/>
            <w:sz w:val="22"/>
            <w:szCs w:val="22"/>
          </w:rPr>
          <w:tab/>
        </w:r>
        <w:r w:rsidRPr="009976BF">
          <w:rPr>
            <w:rStyle w:val="Hipervnculo"/>
            <w:rFonts w:ascii="Arial" w:eastAsia="Calibri" w:hAnsi="Arial" w:cs="Arial"/>
            <w:noProof/>
            <w:lang w:eastAsia="en-US"/>
          </w:rPr>
          <w:t>Deducibles aplicables según el esquema de aseguramiento</w:t>
        </w:r>
        <w:r>
          <w:rPr>
            <w:noProof/>
            <w:webHidden/>
          </w:rPr>
          <w:tab/>
        </w:r>
        <w:r>
          <w:rPr>
            <w:noProof/>
            <w:webHidden/>
          </w:rPr>
          <w:fldChar w:fldCharType="begin"/>
        </w:r>
        <w:r>
          <w:rPr>
            <w:noProof/>
            <w:webHidden/>
          </w:rPr>
          <w:instrText xml:space="preserve"> PAGEREF _Toc51681895 \h </w:instrText>
        </w:r>
        <w:r>
          <w:rPr>
            <w:noProof/>
            <w:webHidden/>
          </w:rPr>
        </w:r>
        <w:r>
          <w:rPr>
            <w:noProof/>
            <w:webHidden/>
          </w:rPr>
          <w:fldChar w:fldCharType="separate"/>
        </w:r>
        <w:r>
          <w:rPr>
            <w:noProof/>
            <w:webHidden/>
          </w:rPr>
          <w:t>24</w:t>
        </w:r>
        <w:r>
          <w:rPr>
            <w:noProof/>
            <w:webHidden/>
          </w:rPr>
          <w:fldChar w:fldCharType="end"/>
        </w:r>
      </w:hyperlink>
    </w:p>
    <w:p w14:paraId="3523A784" w14:textId="346E262A" w:rsidR="00FB66BB" w:rsidRDefault="00FB66BB">
      <w:pPr>
        <w:pStyle w:val="TDC3"/>
        <w:tabs>
          <w:tab w:val="left" w:pos="1760"/>
          <w:tab w:val="right" w:leader="underscore" w:pos="9350"/>
        </w:tabs>
        <w:rPr>
          <w:rFonts w:eastAsiaTheme="minorEastAsia"/>
          <w:i w:val="0"/>
          <w:iCs w:val="0"/>
          <w:noProof/>
          <w:sz w:val="22"/>
          <w:szCs w:val="22"/>
        </w:rPr>
      </w:pPr>
      <w:hyperlink w:anchor="_Toc51681896" w:history="1">
        <w:r w:rsidRPr="009976BF">
          <w:rPr>
            <w:rStyle w:val="Hipervnculo"/>
            <w:rFonts w:ascii="Arial" w:hAnsi="Arial" w:cs="Arial"/>
            <w:noProof/>
          </w:rPr>
          <w:t>Artículo 15.</w:t>
        </w:r>
        <w:r>
          <w:rPr>
            <w:rFonts w:eastAsiaTheme="minorEastAsia"/>
            <w:i w:val="0"/>
            <w:iCs w:val="0"/>
            <w:noProof/>
            <w:sz w:val="22"/>
            <w:szCs w:val="22"/>
          </w:rPr>
          <w:tab/>
        </w:r>
        <w:r w:rsidRPr="009976BF">
          <w:rPr>
            <w:rStyle w:val="Hipervnculo"/>
            <w:rFonts w:ascii="Arial" w:hAnsi="Arial" w:cs="Arial"/>
            <w:noProof/>
          </w:rPr>
          <w:t>Reticencia o falsedad en la declaración del riesgo</w:t>
        </w:r>
        <w:r>
          <w:rPr>
            <w:noProof/>
            <w:webHidden/>
          </w:rPr>
          <w:tab/>
        </w:r>
        <w:r>
          <w:rPr>
            <w:noProof/>
            <w:webHidden/>
          </w:rPr>
          <w:fldChar w:fldCharType="begin"/>
        </w:r>
        <w:r>
          <w:rPr>
            <w:noProof/>
            <w:webHidden/>
          </w:rPr>
          <w:instrText xml:space="preserve"> PAGEREF _Toc51681896 \h </w:instrText>
        </w:r>
        <w:r>
          <w:rPr>
            <w:noProof/>
            <w:webHidden/>
          </w:rPr>
        </w:r>
        <w:r>
          <w:rPr>
            <w:noProof/>
            <w:webHidden/>
          </w:rPr>
          <w:fldChar w:fldCharType="separate"/>
        </w:r>
        <w:r>
          <w:rPr>
            <w:noProof/>
            <w:webHidden/>
          </w:rPr>
          <w:t>25</w:t>
        </w:r>
        <w:r>
          <w:rPr>
            <w:noProof/>
            <w:webHidden/>
          </w:rPr>
          <w:fldChar w:fldCharType="end"/>
        </w:r>
      </w:hyperlink>
    </w:p>
    <w:p w14:paraId="33DE3963" w14:textId="4DDBA261" w:rsidR="00FB66BB" w:rsidRDefault="00FB66BB">
      <w:pPr>
        <w:pStyle w:val="TDC3"/>
        <w:tabs>
          <w:tab w:val="left" w:pos="1760"/>
          <w:tab w:val="right" w:leader="underscore" w:pos="9350"/>
        </w:tabs>
        <w:rPr>
          <w:rFonts w:eastAsiaTheme="minorEastAsia"/>
          <w:i w:val="0"/>
          <w:iCs w:val="0"/>
          <w:noProof/>
          <w:sz w:val="22"/>
          <w:szCs w:val="22"/>
        </w:rPr>
      </w:pPr>
      <w:hyperlink w:anchor="_Toc51681897" w:history="1">
        <w:r w:rsidRPr="009976BF">
          <w:rPr>
            <w:rStyle w:val="Hipervnculo"/>
            <w:rFonts w:ascii="Arial" w:hAnsi="Arial" w:cs="Arial"/>
            <w:noProof/>
          </w:rPr>
          <w:t>Artículo 16.</w:t>
        </w:r>
        <w:r>
          <w:rPr>
            <w:rFonts w:eastAsiaTheme="minorEastAsia"/>
            <w:i w:val="0"/>
            <w:iCs w:val="0"/>
            <w:noProof/>
            <w:sz w:val="22"/>
            <w:szCs w:val="22"/>
          </w:rPr>
          <w:tab/>
        </w:r>
        <w:r w:rsidRPr="009976BF">
          <w:rPr>
            <w:rStyle w:val="Hipervnculo"/>
            <w:rFonts w:ascii="Arial" w:hAnsi="Arial" w:cs="Arial"/>
            <w:noProof/>
          </w:rPr>
          <w:t>Efecto de reticencia o inexactitud de declaraciones sobre el siniestro</w:t>
        </w:r>
        <w:r>
          <w:rPr>
            <w:noProof/>
            <w:webHidden/>
          </w:rPr>
          <w:tab/>
        </w:r>
        <w:r>
          <w:rPr>
            <w:noProof/>
            <w:webHidden/>
          </w:rPr>
          <w:fldChar w:fldCharType="begin"/>
        </w:r>
        <w:r>
          <w:rPr>
            <w:noProof/>
            <w:webHidden/>
          </w:rPr>
          <w:instrText xml:space="preserve"> PAGEREF _Toc51681897 \h </w:instrText>
        </w:r>
        <w:r>
          <w:rPr>
            <w:noProof/>
            <w:webHidden/>
          </w:rPr>
        </w:r>
        <w:r>
          <w:rPr>
            <w:noProof/>
            <w:webHidden/>
          </w:rPr>
          <w:fldChar w:fldCharType="separate"/>
        </w:r>
        <w:r>
          <w:rPr>
            <w:noProof/>
            <w:webHidden/>
          </w:rPr>
          <w:t>25</w:t>
        </w:r>
        <w:r>
          <w:rPr>
            <w:noProof/>
            <w:webHidden/>
          </w:rPr>
          <w:fldChar w:fldCharType="end"/>
        </w:r>
      </w:hyperlink>
    </w:p>
    <w:p w14:paraId="6F4C5AE9" w14:textId="5B7D6064" w:rsidR="00FB66BB" w:rsidRDefault="00FB66BB">
      <w:pPr>
        <w:pStyle w:val="TDC3"/>
        <w:tabs>
          <w:tab w:val="left" w:pos="1760"/>
          <w:tab w:val="right" w:leader="underscore" w:pos="9350"/>
        </w:tabs>
        <w:rPr>
          <w:rFonts w:eastAsiaTheme="minorEastAsia"/>
          <w:i w:val="0"/>
          <w:iCs w:val="0"/>
          <w:noProof/>
          <w:sz w:val="22"/>
          <w:szCs w:val="22"/>
        </w:rPr>
      </w:pPr>
      <w:hyperlink w:anchor="_Toc51681898" w:history="1">
        <w:r w:rsidRPr="009976BF">
          <w:rPr>
            <w:rStyle w:val="Hipervnculo"/>
            <w:rFonts w:ascii="Arial" w:hAnsi="Arial" w:cs="Arial"/>
            <w:noProof/>
          </w:rPr>
          <w:t>Artículo 17.</w:t>
        </w:r>
        <w:r>
          <w:rPr>
            <w:rFonts w:eastAsiaTheme="minorEastAsia"/>
            <w:i w:val="0"/>
            <w:iCs w:val="0"/>
            <w:noProof/>
            <w:sz w:val="22"/>
            <w:szCs w:val="22"/>
          </w:rPr>
          <w:tab/>
        </w:r>
        <w:r w:rsidRPr="009976BF">
          <w:rPr>
            <w:rStyle w:val="Hipervnculo"/>
            <w:rFonts w:ascii="Arial" w:hAnsi="Arial" w:cs="Arial"/>
            <w:noProof/>
          </w:rPr>
          <w:t>Agravación del riesgo</w:t>
        </w:r>
        <w:r>
          <w:rPr>
            <w:noProof/>
            <w:webHidden/>
          </w:rPr>
          <w:tab/>
        </w:r>
        <w:r>
          <w:rPr>
            <w:noProof/>
            <w:webHidden/>
          </w:rPr>
          <w:fldChar w:fldCharType="begin"/>
        </w:r>
        <w:r>
          <w:rPr>
            <w:noProof/>
            <w:webHidden/>
          </w:rPr>
          <w:instrText xml:space="preserve"> PAGEREF _Toc51681898 \h </w:instrText>
        </w:r>
        <w:r>
          <w:rPr>
            <w:noProof/>
            <w:webHidden/>
          </w:rPr>
        </w:r>
        <w:r>
          <w:rPr>
            <w:noProof/>
            <w:webHidden/>
          </w:rPr>
          <w:fldChar w:fldCharType="separate"/>
        </w:r>
        <w:r>
          <w:rPr>
            <w:noProof/>
            <w:webHidden/>
          </w:rPr>
          <w:t>26</w:t>
        </w:r>
        <w:r>
          <w:rPr>
            <w:noProof/>
            <w:webHidden/>
          </w:rPr>
          <w:fldChar w:fldCharType="end"/>
        </w:r>
      </w:hyperlink>
    </w:p>
    <w:p w14:paraId="5F489594" w14:textId="03EA1471" w:rsidR="00FB66BB" w:rsidRDefault="00FB66BB">
      <w:pPr>
        <w:pStyle w:val="TDC3"/>
        <w:tabs>
          <w:tab w:val="left" w:pos="1760"/>
          <w:tab w:val="right" w:leader="underscore" w:pos="9350"/>
        </w:tabs>
        <w:rPr>
          <w:rFonts w:eastAsiaTheme="minorEastAsia"/>
          <w:i w:val="0"/>
          <w:iCs w:val="0"/>
          <w:noProof/>
          <w:sz w:val="22"/>
          <w:szCs w:val="22"/>
        </w:rPr>
      </w:pPr>
      <w:hyperlink w:anchor="_Toc51681899" w:history="1">
        <w:r w:rsidRPr="009976BF">
          <w:rPr>
            <w:rStyle w:val="Hipervnculo"/>
            <w:rFonts w:ascii="Arial" w:hAnsi="Arial" w:cs="Arial"/>
            <w:noProof/>
          </w:rPr>
          <w:t>Artículo 18.</w:t>
        </w:r>
        <w:r>
          <w:rPr>
            <w:rFonts w:eastAsiaTheme="minorEastAsia"/>
            <w:i w:val="0"/>
            <w:iCs w:val="0"/>
            <w:noProof/>
            <w:sz w:val="22"/>
            <w:szCs w:val="22"/>
          </w:rPr>
          <w:tab/>
        </w:r>
        <w:r w:rsidRPr="009976BF">
          <w:rPr>
            <w:rStyle w:val="Hipervnculo"/>
            <w:rFonts w:ascii="Arial" w:hAnsi="Arial" w:cs="Arial"/>
            <w:noProof/>
          </w:rPr>
          <w:t>Prueba del siniestro y deber de colaboración</w:t>
        </w:r>
        <w:r>
          <w:rPr>
            <w:noProof/>
            <w:webHidden/>
          </w:rPr>
          <w:tab/>
        </w:r>
        <w:r>
          <w:rPr>
            <w:noProof/>
            <w:webHidden/>
          </w:rPr>
          <w:fldChar w:fldCharType="begin"/>
        </w:r>
        <w:r>
          <w:rPr>
            <w:noProof/>
            <w:webHidden/>
          </w:rPr>
          <w:instrText xml:space="preserve"> PAGEREF _Toc51681899 \h </w:instrText>
        </w:r>
        <w:r>
          <w:rPr>
            <w:noProof/>
            <w:webHidden/>
          </w:rPr>
        </w:r>
        <w:r>
          <w:rPr>
            <w:noProof/>
            <w:webHidden/>
          </w:rPr>
          <w:fldChar w:fldCharType="separate"/>
        </w:r>
        <w:r>
          <w:rPr>
            <w:noProof/>
            <w:webHidden/>
          </w:rPr>
          <w:t>27</w:t>
        </w:r>
        <w:r>
          <w:rPr>
            <w:noProof/>
            <w:webHidden/>
          </w:rPr>
          <w:fldChar w:fldCharType="end"/>
        </w:r>
      </w:hyperlink>
    </w:p>
    <w:p w14:paraId="7E9F2F32" w14:textId="61BB5A83" w:rsidR="00FB66BB" w:rsidRDefault="00FB66BB">
      <w:pPr>
        <w:pStyle w:val="TDC3"/>
        <w:tabs>
          <w:tab w:val="left" w:pos="1760"/>
          <w:tab w:val="right" w:leader="underscore" w:pos="9350"/>
        </w:tabs>
        <w:rPr>
          <w:rFonts w:eastAsiaTheme="minorEastAsia"/>
          <w:i w:val="0"/>
          <w:iCs w:val="0"/>
          <w:noProof/>
          <w:sz w:val="22"/>
          <w:szCs w:val="22"/>
        </w:rPr>
      </w:pPr>
      <w:hyperlink w:anchor="_Toc51681900" w:history="1">
        <w:r w:rsidRPr="009976BF">
          <w:rPr>
            <w:rStyle w:val="Hipervnculo"/>
            <w:rFonts w:ascii="Arial" w:hAnsi="Arial" w:cs="Arial"/>
            <w:noProof/>
          </w:rPr>
          <w:t>Artículo 19.</w:t>
        </w:r>
        <w:r>
          <w:rPr>
            <w:rFonts w:eastAsiaTheme="minorEastAsia"/>
            <w:i w:val="0"/>
            <w:iCs w:val="0"/>
            <w:noProof/>
            <w:sz w:val="22"/>
            <w:szCs w:val="22"/>
          </w:rPr>
          <w:tab/>
        </w:r>
        <w:r w:rsidRPr="009976BF">
          <w:rPr>
            <w:rStyle w:val="Hipervnculo"/>
            <w:rFonts w:ascii="Arial" w:hAnsi="Arial" w:cs="Arial"/>
            <w:noProof/>
          </w:rPr>
          <w:t>Declaraciones inexactas o fraudulentas sobre el siniestro</w:t>
        </w:r>
        <w:r>
          <w:rPr>
            <w:noProof/>
            <w:webHidden/>
          </w:rPr>
          <w:tab/>
        </w:r>
        <w:r>
          <w:rPr>
            <w:noProof/>
            <w:webHidden/>
          </w:rPr>
          <w:fldChar w:fldCharType="begin"/>
        </w:r>
        <w:r>
          <w:rPr>
            <w:noProof/>
            <w:webHidden/>
          </w:rPr>
          <w:instrText xml:space="preserve"> PAGEREF _Toc51681900 \h </w:instrText>
        </w:r>
        <w:r>
          <w:rPr>
            <w:noProof/>
            <w:webHidden/>
          </w:rPr>
        </w:r>
        <w:r>
          <w:rPr>
            <w:noProof/>
            <w:webHidden/>
          </w:rPr>
          <w:fldChar w:fldCharType="separate"/>
        </w:r>
        <w:r>
          <w:rPr>
            <w:noProof/>
            <w:webHidden/>
          </w:rPr>
          <w:t>28</w:t>
        </w:r>
        <w:r>
          <w:rPr>
            <w:noProof/>
            <w:webHidden/>
          </w:rPr>
          <w:fldChar w:fldCharType="end"/>
        </w:r>
      </w:hyperlink>
    </w:p>
    <w:p w14:paraId="3BE2889A" w14:textId="0E73C994" w:rsidR="00FB66BB" w:rsidRDefault="00FB66BB">
      <w:pPr>
        <w:pStyle w:val="TDC3"/>
        <w:tabs>
          <w:tab w:val="left" w:pos="1760"/>
          <w:tab w:val="right" w:leader="underscore" w:pos="9350"/>
        </w:tabs>
        <w:rPr>
          <w:rFonts w:eastAsiaTheme="minorEastAsia"/>
          <w:i w:val="0"/>
          <w:iCs w:val="0"/>
          <w:noProof/>
          <w:sz w:val="22"/>
          <w:szCs w:val="22"/>
        </w:rPr>
      </w:pPr>
      <w:hyperlink w:anchor="_Toc51681901" w:history="1">
        <w:r w:rsidRPr="009976BF">
          <w:rPr>
            <w:rStyle w:val="Hipervnculo"/>
            <w:rFonts w:ascii="Arial" w:hAnsi="Arial" w:cs="Arial"/>
            <w:noProof/>
          </w:rPr>
          <w:t>Artículo 20.</w:t>
        </w:r>
        <w:r>
          <w:rPr>
            <w:rFonts w:eastAsiaTheme="minorEastAsia"/>
            <w:i w:val="0"/>
            <w:iCs w:val="0"/>
            <w:noProof/>
            <w:sz w:val="22"/>
            <w:szCs w:val="22"/>
          </w:rPr>
          <w:tab/>
        </w:r>
        <w:r w:rsidRPr="009976BF">
          <w:rPr>
            <w:rStyle w:val="Hipervnculo"/>
            <w:rFonts w:ascii="Arial" w:hAnsi="Arial" w:cs="Arial"/>
            <w:noProof/>
          </w:rPr>
          <w:t>Pérdida de indemnización por renuncia a derechos</w:t>
        </w:r>
        <w:r>
          <w:rPr>
            <w:noProof/>
            <w:webHidden/>
          </w:rPr>
          <w:tab/>
        </w:r>
        <w:r>
          <w:rPr>
            <w:noProof/>
            <w:webHidden/>
          </w:rPr>
          <w:fldChar w:fldCharType="begin"/>
        </w:r>
        <w:r>
          <w:rPr>
            <w:noProof/>
            <w:webHidden/>
          </w:rPr>
          <w:instrText xml:space="preserve"> PAGEREF _Toc51681901 \h </w:instrText>
        </w:r>
        <w:r>
          <w:rPr>
            <w:noProof/>
            <w:webHidden/>
          </w:rPr>
        </w:r>
        <w:r>
          <w:rPr>
            <w:noProof/>
            <w:webHidden/>
          </w:rPr>
          <w:fldChar w:fldCharType="separate"/>
        </w:r>
        <w:r>
          <w:rPr>
            <w:noProof/>
            <w:webHidden/>
          </w:rPr>
          <w:t>28</w:t>
        </w:r>
        <w:r>
          <w:rPr>
            <w:noProof/>
            <w:webHidden/>
          </w:rPr>
          <w:fldChar w:fldCharType="end"/>
        </w:r>
      </w:hyperlink>
    </w:p>
    <w:p w14:paraId="7C9F4419" w14:textId="388692D5" w:rsidR="00FB66BB" w:rsidRDefault="00FB66BB">
      <w:pPr>
        <w:pStyle w:val="TDC3"/>
        <w:tabs>
          <w:tab w:val="left" w:pos="1760"/>
          <w:tab w:val="right" w:leader="underscore" w:pos="9350"/>
        </w:tabs>
        <w:rPr>
          <w:rFonts w:eastAsiaTheme="minorEastAsia"/>
          <w:i w:val="0"/>
          <w:iCs w:val="0"/>
          <w:noProof/>
          <w:sz w:val="22"/>
          <w:szCs w:val="22"/>
        </w:rPr>
      </w:pPr>
      <w:hyperlink w:anchor="_Toc51681902" w:history="1">
        <w:r w:rsidRPr="009976BF">
          <w:rPr>
            <w:rStyle w:val="Hipervnculo"/>
            <w:rFonts w:ascii="Arial" w:eastAsia="Calibri" w:hAnsi="Arial" w:cs="Arial"/>
            <w:noProof/>
          </w:rPr>
          <w:t>Artículo 21.</w:t>
        </w:r>
        <w:r>
          <w:rPr>
            <w:rFonts w:eastAsiaTheme="minorEastAsia"/>
            <w:i w:val="0"/>
            <w:iCs w:val="0"/>
            <w:noProof/>
            <w:sz w:val="22"/>
            <w:szCs w:val="22"/>
          </w:rPr>
          <w:tab/>
        </w:r>
        <w:r w:rsidRPr="009976BF">
          <w:rPr>
            <w:rStyle w:val="Hipervnculo"/>
            <w:rFonts w:ascii="Arial" w:eastAsia="Calibri" w:hAnsi="Arial" w:cs="Arial"/>
            <w:noProof/>
          </w:rPr>
          <w:t>Medidas de Prevención de Daños</w:t>
        </w:r>
        <w:r>
          <w:rPr>
            <w:noProof/>
            <w:webHidden/>
          </w:rPr>
          <w:tab/>
        </w:r>
        <w:r>
          <w:rPr>
            <w:noProof/>
            <w:webHidden/>
          </w:rPr>
          <w:fldChar w:fldCharType="begin"/>
        </w:r>
        <w:r>
          <w:rPr>
            <w:noProof/>
            <w:webHidden/>
          </w:rPr>
          <w:instrText xml:space="preserve"> PAGEREF _Toc51681902 \h </w:instrText>
        </w:r>
        <w:r>
          <w:rPr>
            <w:noProof/>
            <w:webHidden/>
          </w:rPr>
        </w:r>
        <w:r>
          <w:rPr>
            <w:noProof/>
            <w:webHidden/>
          </w:rPr>
          <w:fldChar w:fldCharType="separate"/>
        </w:r>
        <w:r>
          <w:rPr>
            <w:noProof/>
            <w:webHidden/>
          </w:rPr>
          <w:t>28</w:t>
        </w:r>
        <w:r>
          <w:rPr>
            <w:noProof/>
            <w:webHidden/>
          </w:rPr>
          <w:fldChar w:fldCharType="end"/>
        </w:r>
      </w:hyperlink>
    </w:p>
    <w:p w14:paraId="05047037" w14:textId="77BF99B9" w:rsidR="00FB66BB" w:rsidRDefault="00FB66BB">
      <w:pPr>
        <w:pStyle w:val="TDC3"/>
        <w:tabs>
          <w:tab w:val="left" w:pos="1760"/>
          <w:tab w:val="right" w:leader="underscore" w:pos="9350"/>
        </w:tabs>
        <w:rPr>
          <w:rFonts w:eastAsiaTheme="minorEastAsia"/>
          <w:i w:val="0"/>
          <w:iCs w:val="0"/>
          <w:noProof/>
          <w:sz w:val="22"/>
          <w:szCs w:val="22"/>
        </w:rPr>
      </w:pPr>
      <w:hyperlink w:anchor="_Toc51681903" w:history="1">
        <w:r w:rsidRPr="009976BF">
          <w:rPr>
            <w:rStyle w:val="Hipervnculo"/>
            <w:rFonts w:ascii="Arial" w:hAnsi="Arial" w:cs="Arial"/>
            <w:noProof/>
          </w:rPr>
          <w:t>Artículo 22.</w:t>
        </w:r>
        <w:r>
          <w:rPr>
            <w:rFonts w:eastAsiaTheme="minorEastAsia"/>
            <w:i w:val="0"/>
            <w:iCs w:val="0"/>
            <w:noProof/>
            <w:sz w:val="22"/>
            <w:szCs w:val="22"/>
          </w:rPr>
          <w:tab/>
        </w:r>
        <w:r w:rsidRPr="009976BF">
          <w:rPr>
            <w:rStyle w:val="Hipervnculo"/>
            <w:rFonts w:ascii="Arial" w:hAnsi="Arial" w:cs="Arial"/>
            <w:noProof/>
          </w:rPr>
          <w:t>Pluralidad de seguros</w:t>
        </w:r>
        <w:r>
          <w:rPr>
            <w:noProof/>
            <w:webHidden/>
          </w:rPr>
          <w:tab/>
        </w:r>
        <w:r>
          <w:rPr>
            <w:noProof/>
            <w:webHidden/>
          </w:rPr>
          <w:fldChar w:fldCharType="begin"/>
        </w:r>
        <w:r>
          <w:rPr>
            <w:noProof/>
            <w:webHidden/>
          </w:rPr>
          <w:instrText xml:space="preserve"> PAGEREF _Toc51681903 \h </w:instrText>
        </w:r>
        <w:r>
          <w:rPr>
            <w:noProof/>
            <w:webHidden/>
          </w:rPr>
        </w:r>
        <w:r>
          <w:rPr>
            <w:noProof/>
            <w:webHidden/>
          </w:rPr>
          <w:fldChar w:fldCharType="separate"/>
        </w:r>
        <w:r>
          <w:rPr>
            <w:noProof/>
            <w:webHidden/>
          </w:rPr>
          <w:t>28</w:t>
        </w:r>
        <w:r>
          <w:rPr>
            <w:noProof/>
            <w:webHidden/>
          </w:rPr>
          <w:fldChar w:fldCharType="end"/>
        </w:r>
      </w:hyperlink>
    </w:p>
    <w:p w14:paraId="1651AEA5" w14:textId="229AEDD7" w:rsidR="00FB66BB" w:rsidRDefault="00FB66BB">
      <w:pPr>
        <w:pStyle w:val="TDC3"/>
        <w:tabs>
          <w:tab w:val="left" w:pos="1760"/>
          <w:tab w:val="right" w:leader="underscore" w:pos="9350"/>
        </w:tabs>
        <w:rPr>
          <w:rFonts w:eastAsiaTheme="minorEastAsia"/>
          <w:i w:val="0"/>
          <w:iCs w:val="0"/>
          <w:noProof/>
          <w:sz w:val="22"/>
          <w:szCs w:val="22"/>
        </w:rPr>
      </w:pPr>
      <w:hyperlink w:anchor="_Toc51681904" w:history="1">
        <w:r w:rsidRPr="009976BF">
          <w:rPr>
            <w:rStyle w:val="Hipervnculo"/>
            <w:rFonts w:ascii="Arial" w:hAnsi="Arial" w:cs="Arial"/>
            <w:noProof/>
          </w:rPr>
          <w:t>Artículo 23.</w:t>
        </w:r>
        <w:r>
          <w:rPr>
            <w:rFonts w:eastAsiaTheme="minorEastAsia"/>
            <w:i w:val="0"/>
            <w:iCs w:val="0"/>
            <w:noProof/>
            <w:sz w:val="22"/>
            <w:szCs w:val="22"/>
          </w:rPr>
          <w:tab/>
        </w:r>
        <w:r w:rsidRPr="009976BF">
          <w:rPr>
            <w:rStyle w:val="Hipervnculo"/>
            <w:rFonts w:ascii="Arial" w:hAnsi="Arial" w:cs="Arial"/>
            <w:noProof/>
          </w:rPr>
          <w:t>Cesión de derechos y subrogación</w:t>
        </w:r>
        <w:r>
          <w:rPr>
            <w:noProof/>
            <w:webHidden/>
          </w:rPr>
          <w:tab/>
        </w:r>
        <w:r>
          <w:rPr>
            <w:noProof/>
            <w:webHidden/>
          </w:rPr>
          <w:fldChar w:fldCharType="begin"/>
        </w:r>
        <w:r>
          <w:rPr>
            <w:noProof/>
            <w:webHidden/>
          </w:rPr>
          <w:instrText xml:space="preserve"> PAGEREF _Toc51681904 \h </w:instrText>
        </w:r>
        <w:r>
          <w:rPr>
            <w:noProof/>
            <w:webHidden/>
          </w:rPr>
        </w:r>
        <w:r>
          <w:rPr>
            <w:noProof/>
            <w:webHidden/>
          </w:rPr>
          <w:fldChar w:fldCharType="separate"/>
        </w:r>
        <w:r>
          <w:rPr>
            <w:noProof/>
            <w:webHidden/>
          </w:rPr>
          <w:t>29</w:t>
        </w:r>
        <w:r>
          <w:rPr>
            <w:noProof/>
            <w:webHidden/>
          </w:rPr>
          <w:fldChar w:fldCharType="end"/>
        </w:r>
      </w:hyperlink>
    </w:p>
    <w:p w14:paraId="56A5C06A" w14:textId="49AEA698" w:rsidR="00FB66BB" w:rsidRDefault="00FB66BB">
      <w:pPr>
        <w:pStyle w:val="TDC3"/>
        <w:tabs>
          <w:tab w:val="left" w:pos="1760"/>
          <w:tab w:val="right" w:leader="underscore" w:pos="9350"/>
        </w:tabs>
        <w:rPr>
          <w:rFonts w:eastAsiaTheme="minorEastAsia"/>
          <w:i w:val="0"/>
          <w:iCs w:val="0"/>
          <w:noProof/>
          <w:sz w:val="22"/>
          <w:szCs w:val="22"/>
        </w:rPr>
      </w:pPr>
      <w:hyperlink w:anchor="_Toc51681905" w:history="1">
        <w:r w:rsidRPr="009976BF">
          <w:rPr>
            <w:rStyle w:val="Hipervnculo"/>
            <w:rFonts w:ascii="Arial" w:hAnsi="Arial" w:cs="Arial"/>
            <w:noProof/>
          </w:rPr>
          <w:t>Artículo 24.</w:t>
        </w:r>
        <w:r>
          <w:rPr>
            <w:rFonts w:eastAsiaTheme="minorEastAsia"/>
            <w:i w:val="0"/>
            <w:iCs w:val="0"/>
            <w:noProof/>
            <w:sz w:val="22"/>
            <w:szCs w:val="22"/>
          </w:rPr>
          <w:tab/>
        </w:r>
        <w:r w:rsidRPr="009976BF">
          <w:rPr>
            <w:rStyle w:val="Hipervnculo"/>
            <w:rFonts w:ascii="Arial" w:hAnsi="Arial" w:cs="Arial"/>
            <w:noProof/>
          </w:rPr>
          <w:t>Actualización de datos</w:t>
        </w:r>
        <w:r>
          <w:rPr>
            <w:noProof/>
            <w:webHidden/>
          </w:rPr>
          <w:tab/>
        </w:r>
        <w:r>
          <w:rPr>
            <w:noProof/>
            <w:webHidden/>
          </w:rPr>
          <w:fldChar w:fldCharType="begin"/>
        </w:r>
        <w:r>
          <w:rPr>
            <w:noProof/>
            <w:webHidden/>
          </w:rPr>
          <w:instrText xml:space="preserve"> PAGEREF _Toc51681905 \h </w:instrText>
        </w:r>
        <w:r>
          <w:rPr>
            <w:noProof/>
            <w:webHidden/>
          </w:rPr>
        </w:r>
        <w:r>
          <w:rPr>
            <w:noProof/>
            <w:webHidden/>
          </w:rPr>
          <w:fldChar w:fldCharType="separate"/>
        </w:r>
        <w:r>
          <w:rPr>
            <w:noProof/>
            <w:webHidden/>
          </w:rPr>
          <w:t>29</w:t>
        </w:r>
        <w:r>
          <w:rPr>
            <w:noProof/>
            <w:webHidden/>
          </w:rPr>
          <w:fldChar w:fldCharType="end"/>
        </w:r>
      </w:hyperlink>
    </w:p>
    <w:p w14:paraId="2FD37F7F" w14:textId="5ABE77B7" w:rsidR="00FB66BB" w:rsidRDefault="00FB66BB">
      <w:pPr>
        <w:pStyle w:val="TDC3"/>
        <w:tabs>
          <w:tab w:val="left" w:pos="1760"/>
          <w:tab w:val="right" w:leader="underscore" w:pos="9350"/>
        </w:tabs>
        <w:rPr>
          <w:rFonts w:eastAsiaTheme="minorEastAsia"/>
          <w:i w:val="0"/>
          <w:iCs w:val="0"/>
          <w:noProof/>
          <w:sz w:val="22"/>
          <w:szCs w:val="22"/>
        </w:rPr>
      </w:pPr>
      <w:hyperlink w:anchor="_Toc51681906" w:history="1">
        <w:r w:rsidRPr="009976BF">
          <w:rPr>
            <w:rStyle w:val="Hipervnculo"/>
            <w:rFonts w:ascii="Arial" w:hAnsi="Arial" w:cs="Arial"/>
            <w:noProof/>
          </w:rPr>
          <w:t>Artículo 25.</w:t>
        </w:r>
        <w:r>
          <w:rPr>
            <w:rFonts w:eastAsiaTheme="minorEastAsia"/>
            <w:i w:val="0"/>
            <w:iCs w:val="0"/>
            <w:noProof/>
            <w:sz w:val="22"/>
            <w:szCs w:val="22"/>
          </w:rPr>
          <w:tab/>
        </w:r>
        <w:r w:rsidRPr="009976BF">
          <w:rPr>
            <w:rStyle w:val="Hipervnculo"/>
            <w:rFonts w:ascii="Arial" w:hAnsi="Arial" w:cs="Arial"/>
            <w:noProof/>
          </w:rPr>
          <w:t>Derecho a inspección</w:t>
        </w:r>
        <w:r>
          <w:rPr>
            <w:noProof/>
            <w:webHidden/>
          </w:rPr>
          <w:tab/>
        </w:r>
        <w:r>
          <w:rPr>
            <w:noProof/>
            <w:webHidden/>
          </w:rPr>
          <w:fldChar w:fldCharType="begin"/>
        </w:r>
        <w:r>
          <w:rPr>
            <w:noProof/>
            <w:webHidden/>
          </w:rPr>
          <w:instrText xml:space="preserve"> PAGEREF _Toc51681906 \h </w:instrText>
        </w:r>
        <w:r>
          <w:rPr>
            <w:noProof/>
            <w:webHidden/>
          </w:rPr>
        </w:r>
        <w:r>
          <w:rPr>
            <w:noProof/>
            <w:webHidden/>
          </w:rPr>
          <w:fldChar w:fldCharType="separate"/>
        </w:r>
        <w:r>
          <w:rPr>
            <w:noProof/>
            <w:webHidden/>
          </w:rPr>
          <w:t>30</w:t>
        </w:r>
        <w:r>
          <w:rPr>
            <w:noProof/>
            <w:webHidden/>
          </w:rPr>
          <w:fldChar w:fldCharType="end"/>
        </w:r>
      </w:hyperlink>
    </w:p>
    <w:p w14:paraId="5FCEEE92" w14:textId="30154B79" w:rsidR="00FB66BB" w:rsidRDefault="00FB66BB">
      <w:pPr>
        <w:pStyle w:val="TDC3"/>
        <w:tabs>
          <w:tab w:val="left" w:pos="1760"/>
          <w:tab w:val="right" w:leader="underscore" w:pos="9350"/>
        </w:tabs>
        <w:rPr>
          <w:rFonts w:eastAsiaTheme="minorEastAsia"/>
          <w:i w:val="0"/>
          <w:iCs w:val="0"/>
          <w:noProof/>
          <w:sz w:val="22"/>
          <w:szCs w:val="22"/>
        </w:rPr>
      </w:pPr>
      <w:hyperlink w:anchor="_Toc51681907" w:history="1">
        <w:r w:rsidRPr="009976BF">
          <w:rPr>
            <w:rStyle w:val="Hipervnculo"/>
            <w:rFonts w:ascii="Arial" w:hAnsi="Arial" w:cs="Arial"/>
            <w:noProof/>
          </w:rPr>
          <w:t>Artículo 26.</w:t>
        </w:r>
        <w:r>
          <w:rPr>
            <w:rFonts w:eastAsiaTheme="minorEastAsia"/>
            <w:i w:val="0"/>
            <w:iCs w:val="0"/>
            <w:noProof/>
            <w:sz w:val="22"/>
            <w:szCs w:val="22"/>
          </w:rPr>
          <w:tab/>
        </w:r>
        <w:r w:rsidRPr="009976BF">
          <w:rPr>
            <w:rStyle w:val="Hipervnculo"/>
            <w:rFonts w:ascii="Arial" w:hAnsi="Arial" w:cs="Arial"/>
            <w:noProof/>
          </w:rPr>
          <w:t>Legitimación de capitales</w:t>
        </w:r>
        <w:r>
          <w:rPr>
            <w:noProof/>
            <w:webHidden/>
          </w:rPr>
          <w:tab/>
        </w:r>
        <w:r>
          <w:rPr>
            <w:noProof/>
            <w:webHidden/>
          </w:rPr>
          <w:fldChar w:fldCharType="begin"/>
        </w:r>
        <w:r>
          <w:rPr>
            <w:noProof/>
            <w:webHidden/>
          </w:rPr>
          <w:instrText xml:space="preserve"> PAGEREF _Toc51681907 \h </w:instrText>
        </w:r>
        <w:r>
          <w:rPr>
            <w:noProof/>
            <w:webHidden/>
          </w:rPr>
        </w:r>
        <w:r>
          <w:rPr>
            <w:noProof/>
            <w:webHidden/>
          </w:rPr>
          <w:fldChar w:fldCharType="separate"/>
        </w:r>
        <w:r>
          <w:rPr>
            <w:noProof/>
            <w:webHidden/>
          </w:rPr>
          <w:t>30</w:t>
        </w:r>
        <w:r>
          <w:rPr>
            <w:noProof/>
            <w:webHidden/>
          </w:rPr>
          <w:fldChar w:fldCharType="end"/>
        </w:r>
      </w:hyperlink>
    </w:p>
    <w:p w14:paraId="20A3432A" w14:textId="4E62F416" w:rsidR="00FB66BB" w:rsidRDefault="00FB66BB">
      <w:pPr>
        <w:pStyle w:val="TDC1"/>
        <w:rPr>
          <w:rFonts w:eastAsiaTheme="minorEastAsia"/>
          <w:b w:val="0"/>
          <w:bCs w:val="0"/>
          <w:caps w:val="0"/>
          <w:noProof/>
          <w:sz w:val="22"/>
          <w:szCs w:val="22"/>
        </w:rPr>
      </w:pPr>
      <w:hyperlink w:anchor="_Toc51681908" w:history="1">
        <w:r w:rsidRPr="009976BF">
          <w:rPr>
            <w:rStyle w:val="Hipervnculo"/>
            <w:noProof/>
          </w:rPr>
          <w:t>CAPÍTULO V.</w:t>
        </w:r>
        <w:r>
          <w:rPr>
            <w:rFonts w:eastAsiaTheme="minorEastAsia"/>
            <w:b w:val="0"/>
            <w:bCs w:val="0"/>
            <w:caps w:val="0"/>
            <w:noProof/>
            <w:sz w:val="22"/>
            <w:szCs w:val="22"/>
          </w:rPr>
          <w:tab/>
        </w:r>
        <w:r w:rsidRPr="009976BF">
          <w:rPr>
            <w:rStyle w:val="Hipervnculo"/>
            <w:noProof/>
          </w:rPr>
          <w:t>PRIMA Y ASPECTOS RELACIONADOS</w:t>
        </w:r>
        <w:r>
          <w:rPr>
            <w:noProof/>
            <w:webHidden/>
          </w:rPr>
          <w:tab/>
        </w:r>
        <w:r>
          <w:rPr>
            <w:noProof/>
            <w:webHidden/>
          </w:rPr>
          <w:fldChar w:fldCharType="begin"/>
        </w:r>
        <w:r>
          <w:rPr>
            <w:noProof/>
            <w:webHidden/>
          </w:rPr>
          <w:instrText xml:space="preserve"> PAGEREF _Toc51681908 \h </w:instrText>
        </w:r>
        <w:r>
          <w:rPr>
            <w:noProof/>
            <w:webHidden/>
          </w:rPr>
        </w:r>
        <w:r>
          <w:rPr>
            <w:noProof/>
            <w:webHidden/>
          </w:rPr>
          <w:fldChar w:fldCharType="separate"/>
        </w:r>
        <w:r>
          <w:rPr>
            <w:noProof/>
            <w:webHidden/>
          </w:rPr>
          <w:t>30</w:t>
        </w:r>
        <w:r>
          <w:rPr>
            <w:noProof/>
            <w:webHidden/>
          </w:rPr>
          <w:fldChar w:fldCharType="end"/>
        </w:r>
      </w:hyperlink>
    </w:p>
    <w:p w14:paraId="325459DB" w14:textId="2FA24EBB" w:rsidR="00FB66BB" w:rsidRDefault="00FB66BB">
      <w:pPr>
        <w:pStyle w:val="TDC3"/>
        <w:tabs>
          <w:tab w:val="left" w:pos="1760"/>
          <w:tab w:val="right" w:leader="underscore" w:pos="9350"/>
        </w:tabs>
        <w:rPr>
          <w:rFonts w:eastAsiaTheme="minorEastAsia"/>
          <w:i w:val="0"/>
          <w:iCs w:val="0"/>
          <w:noProof/>
          <w:sz w:val="22"/>
          <w:szCs w:val="22"/>
        </w:rPr>
      </w:pPr>
      <w:hyperlink w:anchor="_Toc51681909" w:history="1">
        <w:r w:rsidRPr="009976BF">
          <w:rPr>
            <w:rStyle w:val="Hipervnculo"/>
            <w:rFonts w:ascii="Arial" w:hAnsi="Arial" w:cs="Arial"/>
            <w:noProof/>
          </w:rPr>
          <w:t>Artículo 27.</w:t>
        </w:r>
        <w:r>
          <w:rPr>
            <w:rFonts w:eastAsiaTheme="minorEastAsia"/>
            <w:i w:val="0"/>
            <w:iCs w:val="0"/>
            <w:noProof/>
            <w:sz w:val="22"/>
            <w:szCs w:val="22"/>
          </w:rPr>
          <w:tab/>
        </w:r>
        <w:r w:rsidRPr="009976BF">
          <w:rPr>
            <w:rStyle w:val="Hipervnculo"/>
            <w:rFonts w:ascii="Arial" w:hAnsi="Arial" w:cs="Arial"/>
            <w:noProof/>
          </w:rPr>
          <w:t>Proceso de pago de prima</w:t>
        </w:r>
        <w:r>
          <w:rPr>
            <w:noProof/>
            <w:webHidden/>
          </w:rPr>
          <w:tab/>
        </w:r>
        <w:r>
          <w:rPr>
            <w:noProof/>
            <w:webHidden/>
          </w:rPr>
          <w:fldChar w:fldCharType="begin"/>
        </w:r>
        <w:r>
          <w:rPr>
            <w:noProof/>
            <w:webHidden/>
          </w:rPr>
          <w:instrText xml:space="preserve"> PAGEREF _Toc51681909 \h </w:instrText>
        </w:r>
        <w:r>
          <w:rPr>
            <w:noProof/>
            <w:webHidden/>
          </w:rPr>
        </w:r>
        <w:r>
          <w:rPr>
            <w:noProof/>
            <w:webHidden/>
          </w:rPr>
          <w:fldChar w:fldCharType="separate"/>
        </w:r>
        <w:r>
          <w:rPr>
            <w:noProof/>
            <w:webHidden/>
          </w:rPr>
          <w:t>30</w:t>
        </w:r>
        <w:r>
          <w:rPr>
            <w:noProof/>
            <w:webHidden/>
          </w:rPr>
          <w:fldChar w:fldCharType="end"/>
        </w:r>
      </w:hyperlink>
    </w:p>
    <w:p w14:paraId="6907F7DB" w14:textId="4D8BF4E8" w:rsidR="00FB66BB" w:rsidRDefault="00FB66BB">
      <w:pPr>
        <w:pStyle w:val="TDC3"/>
        <w:tabs>
          <w:tab w:val="left" w:pos="1760"/>
          <w:tab w:val="right" w:leader="underscore" w:pos="9350"/>
        </w:tabs>
        <w:rPr>
          <w:rFonts w:eastAsiaTheme="minorEastAsia"/>
          <w:i w:val="0"/>
          <w:iCs w:val="0"/>
          <w:noProof/>
          <w:sz w:val="22"/>
          <w:szCs w:val="22"/>
        </w:rPr>
      </w:pPr>
      <w:hyperlink w:anchor="_Toc51681910" w:history="1">
        <w:r w:rsidRPr="009976BF">
          <w:rPr>
            <w:rStyle w:val="Hipervnculo"/>
            <w:rFonts w:ascii="Arial" w:hAnsi="Arial" w:cs="Arial"/>
            <w:noProof/>
          </w:rPr>
          <w:t>Artículo 28.</w:t>
        </w:r>
        <w:r>
          <w:rPr>
            <w:rFonts w:eastAsiaTheme="minorEastAsia"/>
            <w:i w:val="0"/>
            <w:iCs w:val="0"/>
            <w:noProof/>
            <w:sz w:val="22"/>
            <w:szCs w:val="22"/>
          </w:rPr>
          <w:tab/>
        </w:r>
        <w:r w:rsidRPr="009976BF">
          <w:rPr>
            <w:rStyle w:val="Hipervnculo"/>
            <w:rFonts w:ascii="Arial" w:hAnsi="Arial" w:cs="Arial"/>
            <w:noProof/>
          </w:rPr>
          <w:t>Domicilio de pago de primas</w:t>
        </w:r>
        <w:r>
          <w:rPr>
            <w:noProof/>
            <w:webHidden/>
          </w:rPr>
          <w:tab/>
        </w:r>
        <w:r>
          <w:rPr>
            <w:noProof/>
            <w:webHidden/>
          </w:rPr>
          <w:fldChar w:fldCharType="begin"/>
        </w:r>
        <w:r>
          <w:rPr>
            <w:noProof/>
            <w:webHidden/>
          </w:rPr>
          <w:instrText xml:space="preserve"> PAGEREF _Toc51681910 \h </w:instrText>
        </w:r>
        <w:r>
          <w:rPr>
            <w:noProof/>
            <w:webHidden/>
          </w:rPr>
        </w:r>
        <w:r>
          <w:rPr>
            <w:noProof/>
            <w:webHidden/>
          </w:rPr>
          <w:fldChar w:fldCharType="separate"/>
        </w:r>
        <w:r>
          <w:rPr>
            <w:noProof/>
            <w:webHidden/>
          </w:rPr>
          <w:t>31</w:t>
        </w:r>
        <w:r>
          <w:rPr>
            <w:noProof/>
            <w:webHidden/>
          </w:rPr>
          <w:fldChar w:fldCharType="end"/>
        </w:r>
      </w:hyperlink>
    </w:p>
    <w:p w14:paraId="71BC6978" w14:textId="3C165925" w:rsidR="00FB66BB" w:rsidRDefault="00FB66BB">
      <w:pPr>
        <w:pStyle w:val="TDC3"/>
        <w:tabs>
          <w:tab w:val="left" w:pos="1760"/>
          <w:tab w:val="right" w:leader="underscore" w:pos="9350"/>
        </w:tabs>
        <w:rPr>
          <w:rFonts w:eastAsiaTheme="minorEastAsia"/>
          <w:i w:val="0"/>
          <w:iCs w:val="0"/>
          <w:noProof/>
          <w:sz w:val="22"/>
          <w:szCs w:val="22"/>
        </w:rPr>
      </w:pPr>
      <w:hyperlink w:anchor="_Toc51681911" w:history="1">
        <w:r w:rsidRPr="009976BF">
          <w:rPr>
            <w:rStyle w:val="Hipervnculo"/>
            <w:rFonts w:ascii="Arial" w:hAnsi="Arial" w:cs="Arial"/>
            <w:noProof/>
          </w:rPr>
          <w:t>Artículo 29.</w:t>
        </w:r>
        <w:r>
          <w:rPr>
            <w:rFonts w:eastAsiaTheme="minorEastAsia"/>
            <w:i w:val="0"/>
            <w:iCs w:val="0"/>
            <w:noProof/>
            <w:sz w:val="22"/>
            <w:szCs w:val="22"/>
          </w:rPr>
          <w:tab/>
        </w:r>
        <w:r w:rsidRPr="009976BF">
          <w:rPr>
            <w:rStyle w:val="Hipervnculo"/>
            <w:rFonts w:ascii="Arial" w:hAnsi="Arial" w:cs="Arial"/>
            <w:noProof/>
          </w:rPr>
          <w:t>Prima devengada</w:t>
        </w:r>
        <w:r>
          <w:rPr>
            <w:noProof/>
            <w:webHidden/>
          </w:rPr>
          <w:tab/>
        </w:r>
        <w:r>
          <w:rPr>
            <w:noProof/>
            <w:webHidden/>
          </w:rPr>
          <w:fldChar w:fldCharType="begin"/>
        </w:r>
        <w:r>
          <w:rPr>
            <w:noProof/>
            <w:webHidden/>
          </w:rPr>
          <w:instrText xml:space="preserve"> PAGEREF _Toc51681911 \h </w:instrText>
        </w:r>
        <w:r>
          <w:rPr>
            <w:noProof/>
            <w:webHidden/>
          </w:rPr>
        </w:r>
        <w:r>
          <w:rPr>
            <w:noProof/>
            <w:webHidden/>
          </w:rPr>
          <w:fldChar w:fldCharType="separate"/>
        </w:r>
        <w:r>
          <w:rPr>
            <w:noProof/>
            <w:webHidden/>
          </w:rPr>
          <w:t>31</w:t>
        </w:r>
        <w:r>
          <w:rPr>
            <w:noProof/>
            <w:webHidden/>
          </w:rPr>
          <w:fldChar w:fldCharType="end"/>
        </w:r>
      </w:hyperlink>
    </w:p>
    <w:p w14:paraId="6427036C" w14:textId="1991FA04" w:rsidR="00FB66BB" w:rsidRDefault="00FB66BB">
      <w:pPr>
        <w:pStyle w:val="TDC3"/>
        <w:tabs>
          <w:tab w:val="left" w:pos="1760"/>
          <w:tab w:val="right" w:leader="underscore" w:pos="9350"/>
        </w:tabs>
        <w:rPr>
          <w:rFonts w:eastAsiaTheme="minorEastAsia"/>
          <w:i w:val="0"/>
          <w:iCs w:val="0"/>
          <w:noProof/>
          <w:sz w:val="22"/>
          <w:szCs w:val="22"/>
        </w:rPr>
      </w:pPr>
      <w:hyperlink w:anchor="_Toc51681912" w:history="1">
        <w:r w:rsidRPr="009976BF">
          <w:rPr>
            <w:rStyle w:val="Hipervnculo"/>
            <w:rFonts w:ascii="Arial" w:hAnsi="Arial" w:cs="Arial"/>
            <w:noProof/>
          </w:rPr>
          <w:t>Artículo 30.</w:t>
        </w:r>
        <w:r>
          <w:rPr>
            <w:rFonts w:eastAsiaTheme="minorEastAsia"/>
            <w:i w:val="0"/>
            <w:iCs w:val="0"/>
            <w:noProof/>
            <w:sz w:val="22"/>
            <w:szCs w:val="22"/>
          </w:rPr>
          <w:tab/>
        </w:r>
        <w:r w:rsidRPr="009976BF">
          <w:rPr>
            <w:rStyle w:val="Hipervnculo"/>
            <w:rFonts w:ascii="Arial" w:hAnsi="Arial" w:cs="Arial"/>
            <w:noProof/>
          </w:rPr>
          <w:t>Fraccionamiento de prima</w:t>
        </w:r>
        <w:r>
          <w:rPr>
            <w:noProof/>
            <w:webHidden/>
          </w:rPr>
          <w:tab/>
        </w:r>
        <w:r>
          <w:rPr>
            <w:noProof/>
            <w:webHidden/>
          </w:rPr>
          <w:fldChar w:fldCharType="begin"/>
        </w:r>
        <w:r>
          <w:rPr>
            <w:noProof/>
            <w:webHidden/>
          </w:rPr>
          <w:instrText xml:space="preserve"> PAGEREF _Toc51681912 \h </w:instrText>
        </w:r>
        <w:r>
          <w:rPr>
            <w:noProof/>
            <w:webHidden/>
          </w:rPr>
        </w:r>
        <w:r>
          <w:rPr>
            <w:noProof/>
            <w:webHidden/>
          </w:rPr>
          <w:fldChar w:fldCharType="separate"/>
        </w:r>
        <w:r>
          <w:rPr>
            <w:noProof/>
            <w:webHidden/>
          </w:rPr>
          <w:t>31</w:t>
        </w:r>
        <w:r>
          <w:rPr>
            <w:noProof/>
            <w:webHidden/>
          </w:rPr>
          <w:fldChar w:fldCharType="end"/>
        </w:r>
      </w:hyperlink>
    </w:p>
    <w:p w14:paraId="47BB368D" w14:textId="051CB3B5" w:rsidR="00FB66BB" w:rsidRDefault="00FB66BB">
      <w:pPr>
        <w:pStyle w:val="TDC3"/>
        <w:tabs>
          <w:tab w:val="left" w:pos="1760"/>
          <w:tab w:val="right" w:leader="underscore" w:pos="9350"/>
        </w:tabs>
        <w:rPr>
          <w:rFonts w:eastAsiaTheme="minorEastAsia"/>
          <w:i w:val="0"/>
          <w:iCs w:val="0"/>
          <w:noProof/>
          <w:sz w:val="22"/>
          <w:szCs w:val="22"/>
        </w:rPr>
      </w:pPr>
      <w:hyperlink w:anchor="_Toc51681913" w:history="1">
        <w:r w:rsidRPr="009976BF">
          <w:rPr>
            <w:rStyle w:val="Hipervnculo"/>
            <w:rFonts w:ascii="Arial" w:hAnsi="Arial" w:cs="Arial"/>
            <w:noProof/>
          </w:rPr>
          <w:t>Artículo 31.</w:t>
        </w:r>
        <w:r>
          <w:rPr>
            <w:rFonts w:eastAsiaTheme="minorEastAsia"/>
            <w:i w:val="0"/>
            <w:iCs w:val="0"/>
            <w:noProof/>
            <w:sz w:val="22"/>
            <w:szCs w:val="22"/>
          </w:rPr>
          <w:tab/>
        </w:r>
        <w:r w:rsidRPr="009976BF">
          <w:rPr>
            <w:rStyle w:val="Hipervnculo"/>
            <w:rFonts w:ascii="Arial" w:hAnsi="Arial" w:cs="Arial"/>
            <w:noProof/>
          </w:rPr>
          <w:t>Ajuste en la Prima</w:t>
        </w:r>
        <w:r>
          <w:rPr>
            <w:noProof/>
            <w:webHidden/>
          </w:rPr>
          <w:tab/>
        </w:r>
        <w:r>
          <w:rPr>
            <w:noProof/>
            <w:webHidden/>
          </w:rPr>
          <w:fldChar w:fldCharType="begin"/>
        </w:r>
        <w:r>
          <w:rPr>
            <w:noProof/>
            <w:webHidden/>
          </w:rPr>
          <w:instrText xml:space="preserve"> PAGEREF _Toc51681913 \h </w:instrText>
        </w:r>
        <w:r>
          <w:rPr>
            <w:noProof/>
            <w:webHidden/>
          </w:rPr>
        </w:r>
        <w:r>
          <w:rPr>
            <w:noProof/>
            <w:webHidden/>
          </w:rPr>
          <w:fldChar w:fldCharType="separate"/>
        </w:r>
        <w:r>
          <w:rPr>
            <w:noProof/>
            <w:webHidden/>
          </w:rPr>
          <w:t>31</w:t>
        </w:r>
        <w:r>
          <w:rPr>
            <w:noProof/>
            <w:webHidden/>
          </w:rPr>
          <w:fldChar w:fldCharType="end"/>
        </w:r>
      </w:hyperlink>
    </w:p>
    <w:p w14:paraId="7428A3C6" w14:textId="4AC55D82" w:rsidR="00FB66BB" w:rsidRDefault="00FB66BB">
      <w:pPr>
        <w:pStyle w:val="TDC1"/>
        <w:rPr>
          <w:rFonts w:eastAsiaTheme="minorEastAsia"/>
          <w:b w:val="0"/>
          <w:bCs w:val="0"/>
          <w:caps w:val="0"/>
          <w:noProof/>
          <w:sz w:val="22"/>
          <w:szCs w:val="22"/>
        </w:rPr>
      </w:pPr>
      <w:hyperlink w:anchor="_Toc51681914" w:history="1">
        <w:r w:rsidRPr="009976BF">
          <w:rPr>
            <w:rStyle w:val="Hipervnculo"/>
            <w:noProof/>
          </w:rPr>
          <w:t>CAPÍTULO VI.</w:t>
        </w:r>
        <w:r>
          <w:rPr>
            <w:rFonts w:eastAsiaTheme="minorEastAsia"/>
            <w:b w:val="0"/>
            <w:bCs w:val="0"/>
            <w:caps w:val="0"/>
            <w:noProof/>
            <w:sz w:val="22"/>
            <w:szCs w:val="22"/>
          </w:rPr>
          <w:tab/>
        </w:r>
        <w:r w:rsidRPr="009976BF">
          <w:rPr>
            <w:rStyle w:val="Hipervnculo"/>
            <w:noProof/>
          </w:rPr>
          <w:t>RECARGOS Y DESCUENTOS POSIBLES</w:t>
        </w:r>
        <w:r>
          <w:rPr>
            <w:noProof/>
            <w:webHidden/>
          </w:rPr>
          <w:tab/>
        </w:r>
        <w:r>
          <w:rPr>
            <w:noProof/>
            <w:webHidden/>
          </w:rPr>
          <w:fldChar w:fldCharType="begin"/>
        </w:r>
        <w:r>
          <w:rPr>
            <w:noProof/>
            <w:webHidden/>
          </w:rPr>
          <w:instrText xml:space="preserve"> PAGEREF _Toc51681914 \h </w:instrText>
        </w:r>
        <w:r>
          <w:rPr>
            <w:noProof/>
            <w:webHidden/>
          </w:rPr>
        </w:r>
        <w:r>
          <w:rPr>
            <w:noProof/>
            <w:webHidden/>
          </w:rPr>
          <w:fldChar w:fldCharType="separate"/>
        </w:r>
        <w:r>
          <w:rPr>
            <w:noProof/>
            <w:webHidden/>
          </w:rPr>
          <w:t>32</w:t>
        </w:r>
        <w:r>
          <w:rPr>
            <w:noProof/>
            <w:webHidden/>
          </w:rPr>
          <w:fldChar w:fldCharType="end"/>
        </w:r>
      </w:hyperlink>
    </w:p>
    <w:p w14:paraId="561FD9FD" w14:textId="6739D734" w:rsidR="00FB66BB" w:rsidRDefault="00FB66BB">
      <w:pPr>
        <w:pStyle w:val="TDC3"/>
        <w:tabs>
          <w:tab w:val="left" w:pos="1760"/>
          <w:tab w:val="right" w:leader="underscore" w:pos="9350"/>
        </w:tabs>
        <w:rPr>
          <w:rFonts w:eastAsiaTheme="minorEastAsia"/>
          <w:i w:val="0"/>
          <w:iCs w:val="0"/>
          <w:noProof/>
          <w:sz w:val="22"/>
          <w:szCs w:val="22"/>
        </w:rPr>
      </w:pPr>
      <w:hyperlink w:anchor="_Toc51681915" w:history="1">
        <w:r w:rsidRPr="009976BF">
          <w:rPr>
            <w:rStyle w:val="Hipervnculo"/>
            <w:rFonts w:ascii="Arial" w:hAnsi="Arial" w:cs="Arial"/>
            <w:noProof/>
            <w:spacing w:val="-2"/>
            <w:lang w:val="es-ES_tradnl" w:eastAsia="es-ES"/>
          </w:rPr>
          <w:t>Artículo 32.</w:t>
        </w:r>
        <w:r>
          <w:rPr>
            <w:rFonts w:eastAsiaTheme="minorEastAsia"/>
            <w:i w:val="0"/>
            <w:iCs w:val="0"/>
            <w:noProof/>
            <w:sz w:val="22"/>
            <w:szCs w:val="22"/>
          </w:rPr>
          <w:tab/>
        </w:r>
        <w:r w:rsidRPr="009976BF">
          <w:rPr>
            <w:rStyle w:val="Hipervnculo"/>
            <w:rFonts w:ascii="Arial" w:hAnsi="Arial" w:cs="Arial"/>
            <w:noProof/>
            <w:spacing w:val="-2"/>
            <w:lang w:val="es-ES_tradnl" w:eastAsia="es-ES"/>
          </w:rPr>
          <w:t>Recargos, Bonificaciones o Descuentos</w:t>
        </w:r>
        <w:r>
          <w:rPr>
            <w:noProof/>
            <w:webHidden/>
          </w:rPr>
          <w:tab/>
        </w:r>
        <w:r>
          <w:rPr>
            <w:noProof/>
            <w:webHidden/>
          </w:rPr>
          <w:fldChar w:fldCharType="begin"/>
        </w:r>
        <w:r>
          <w:rPr>
            <w:noProof/>
            <w:webHidden/>
          </w:rPr>
          <w:instrText xml:space="preserve"> PAGEREF _Toc51681915 \h </w:instrText>
        </w:r>
        <w:r>
          <w:rPr>
            <w:noProof/>
            <w:webHidden/>
          </w:rPr>
        </w:r>
        <w:r>
          <w:rPr>
            <w:noProof/>
            <w:webHidden/>
          </w:rPr>
          <w:fldChar w:fldCharType="separate"/>
        </w:r>
        <w:r>
          <w:rPr>
            <w:noProof/>
            <w:webHidden/>
          </w:rPr>
          <w:t>32</w:t>
        </w:r>
        <w:r>
          <w:rPr>
            <w:noProof/>
            <w:webHidden/>
          </w:rPr>
          <w:fldChar w:fldCharType="end"/>
        </w:r>
      </w:hyperlink>
    </w:p>
    <w:p w14:paraId="1EFAB0E1" w14:textId="68F0C356" w:rsidR="00FB66BB" w:rsidRDefault="00FB66BB">
      <w:pPr>
        <w:pStyle w:val="TDC3"/>
        <w:tabs>
          <w:tab w:val="left" w:pos="1760"/>
          <w:tab w:val="right" w:leader="underscore" w:pos="9350"/>
        </w:tabs>
        <w:rPr>
          <w:rFonts w:eastAsiaTheme="minorEastAsia"/>
          <w:i w:val="0"/>
          <w:iCs w:val="0"/>
          <w:noProof/>
          <w:sz w:val="22"/>
          <w:szCs w:val="22"/>
        </w:rPr>
      </w:pPr>
      <w:hyperlink w:anchor="_Toc51681916" w:history="1">
        <w:r w:rsidRPr="009976BF">
          <w:rPr>
            <w:rStyle w:val="Hipervnculo"/>
            <w:rFonts w:ascii="Arial" w:hAnsi="Arial" w:cs="Arial"/>
            <w:noProof/>
          </w:rPr>
          <w:t>Artículo 33.</w:t>
        </w:r>
        <w:r>
          <w:rPr>
            <w:rFonts w:eastAsiaTheme="minorEastAsia"/>
            <w:i w:val="0"/>
            <w:iCs w:val="0"/>
            <w:noProof/>
            <w:sz w:val="22"/>
            <w:szCs w:val="22"/>
          </w:rPr>
          <w:tab/>
        </w:r>
        <w:r w:rsidRPr="009976BF">
          <w:rPr>
            <w:rStyle w:val="Hipervnculo"/>
            <w:rFonts w:ascii="Arial" w:hAnsi="Arial" w:cs="Arial"/>
            <w:noProof/>
          </w:rPr>
          <w:t>Recargo por Fraccionamiento en el Pago de la Prima</w:t>
        </w:r>
        <w:r>
          <w:rPr>
            <w:noProof/>
            <w:webHidden/>
          </w:rPr>
          <w:tab/>
        </w:r>
        <w:r>
          <w:rPr>
            <w:noProof/>
            <w:webHidden/>
          </w:rPr>
          <w:fldChar w:fldCharType="begin"/>
        </w:r>
        <w:r>
          <w:rPr>
            <w:noProof/>
            <w:webHidden/>
          </w:rPr>
          <w:instrText xml:space="preserve"> PAGEREF _Toc51681916 \h </w:instrText>
        </w:r>
        <w:r>
          <w:rPr>
            <w:noProof/>
            <w:webHidden/>
          </w:rPr>
        </w:r>
        <w:r>
          <w:rPr>
            <w:noProof/>
            <w:webHidden/>
          </w:rPr>
          <w:fldChar w:fldCharType="separate"/>
        </w:r>
        <w:r>
          <w:rPr>
            <w:noProof/>
            <w:webHidden/>
          </w:rPr>
          <w:t>32</w:t>
        </w:r>
        <w:r>
          <w:rPr>
            <w:noProof/>
            <w:webHidden/>
          </w:rPr>
          <w:fldChar w:fldCharType="end"/>
        </w:r>
      </w:hyperlink>
    </w:p>
    <w:p w14:paraId="126065C8" w14:textId="15D20179" w:rsidR="00FB66BB" w:rsidRDefault="00FB66BB">
      <w:pPr>
        <w:pStyle w:val="TDC3"/>
        <w:tabs>
          <w:tab w:val="left" w:pos="1760"/>
          <w:tab w:val="right" w:leader="underscore" w:pos="9350"/>
        </w:tabs>
        <w:rPr>
          <w:rFonts w:eastAsiaTheme="minorEastAsia"/>
          <w:i w:val="0"/>
          <w:iCs w:val="0"/>
          <w:noProof/>
          <w:sz w:val="22"/>
          <w:szCs w:val="22"/>
        </w:rPr>
      </w:pPr>
      <w:hyperlink w:anchor="_Toc51681917" w:history="1">
        <w:r w:rsidRPr="009976BF">
          <w:rPr>
            <w:rStyle w:val="Hipervnculo"/>
            <w:rFonts w:ascii="Arial" w:hAnsi="Arial" w:cs="Arial"/>
            <w:noProof/>
          </w:rPr>
          <w:t>Artículo 34.</w:t>
        </w:r>
        <w:r>
          <w:rPr>
            <w:rFonts w:eastAsiaTheme="minorEastAsia"/>
            <w:i w:val="0"/>
            <w:iCs w:val="0"/>
            <w:noProof/>
            <w:sz w:val="22"/>
            <w:szCs w:val="22"/>
          </w:rPr>
          <w:tab/>
        </w:r>
        <w:r w:rsidRPr="009976BF">
          <w:rPr>
            <w:rStyle w:val="Hipervnculo"/>
            <w:rFonts w:ascii="Arial" w:hAnsi="Arial" w:cs="Arial"/>
            <w:noProof/>
          </w:rPr>
          <w:t>Recargo por alta frecuencia y/o severidad recurrente</w:t>
        </w:r>
        <w:r>
          <w:rPr>
            <w:noProof/>
            <w:webHidden/>
          </w:rPr>
          <w:tab/>
        </w:r>
        <w:r>
          <w:rPr>
            <w:noProof/>
            <w:webHidden/>
          </w:rPr>
          <w:fldChar w:fldCharType="begin"/>
        </w:r>
        <w:r>
          <w:rPr>
            <w:noProof/>
            <w:webHidden/>
          </w:rPr>
          <w:instrText xml:space="preserve"> PAGEREF _Toc51681917 \h </w:instrText>
        </w:r>
        <w:r>
          <w:rPr>
            <w:noProof/>
            <w:webHidden/>
          </w:rPr>
        </w:r>
        <w:r>
          <w:rPr>
            <w:noProof/>
            <w:webHidden/>
          </w:rPr>
          <w:fldChar w:fldCharType="separate"/>
        </w:r>
        <w:r>
          <w:rPr>
            <w:noProof/>
            <w:webHidden/>
          </w:rPr>
          <w:t>32</w:t>
        </w:r>
        <w:r>
          <w:rPr>
            <w:noProof/>
            <w:webHidden/>
          </w:rPr>
          <w:fldChar w:fldCharType="end"/>
        </w:r>
      </w:hyperlink>
    </w:p>
    <w:p w14:paraId="172D6C6C" w14:textId="25728FCC" w:rsidR="00FB66BB" w:rsidRDefault="00FB66BB">
      <w:pPr>
        <w:pStyle w:val="TDC3"/>
        <w:tabs>
          <w:tab w:val="left" w:pos="1760"/>
          <w:tab w:val="right" w:leader="underscore" w:pos="9350"/>
        </w:tabs>
        <w:rPr>
          <w:rFonts w:eastAsiaTheme="minorEastAsia"/>
          <w:i w:val="0"/>
          <w:iCs w:val="0"/>
          <w:noProof/>
          <w:sz w:val="22"/>
          <w:szCs w:val="22"/>
        </w:rPr>
      </w:pPr>
      <w:hyperlink w:anchor="_Toc51681918" w:history="1">
        <w:r w:rsidRPr="009976BF">
          <w:rPr>
            <w:rStyle w:val="Hipervnculo"/>
            <w:rFonts w:ascii="Arial" w:hAnsi="Arial" w:cs="Arial"/>
            <w:noProof/>
            <w:spacing w:val="-2"/>
          </w:rPr>
          <w:t>Artículo 35.</w:t>
        </w:r>
        <w:r>
          <w:rPr>
            <w:rFonts w:eastAsiaTheme="minorEastAsia"/>
            <w:i w:val="0"/>
            <w:iCs w:val="0"/>
            <w:noProof/>
            <w:sz w:val="22"/>
            <w:szCs w:val="22"/>
          </w:rPr>
          <w:tab/>
        </w:r>
        <w:r w:rsidRPr="009976BF">
          <w:rPr>
            <w:rStyle w:val="Hipervnculo"/>
            <w:rFonts w:ascii="Arial" w:hAnsi="Arial" w:cs="Arial"/>
            <w:noProof/>
            <w:spacing w:val="-2"/>
          </w:rPr>
          <w:t>Bonificación o descuento por baja siniestralidad</w:t>
        </w:r>
        <w:r>
          <w:rPr>
            <w:noProof/>
            <w:webHidden/>
          </w:rPr>
          <w:tab/>
        </w:r>
        <w:r>
          <w:rPr>
            <w:noProof/>
            <w:webHidden/>
          </w:rPr>
          <w:fldChar w:fldCharType="begin"/>
        </w:r>
        <w:r>
          <w:rPr>
            <w:noProof/>
            <w:webHidden/>
          </w:rPr>
          <w:instrText xml:space="preserve"> PAGEREF _Toc51681918 \h </w:instrText>
        </w:r>
        <w:r>
          <w:rPr>
            <w:noProof/>
            <w:webHidden/>
          </w:rPr>
        </w:r>
        <w:r>
          <w:rPr>
            <w:noProof/>
            <w:webHidden/>
          </w:rPr>
          <w:fldChar w:fldCharType="separate"/>
        </w:r>
        <w:r>
          <w:rPr>
            <w:noProof/>
            <w:webHidden/>
          </w:rPr>
          <w:t>33</w:t>
        </w:r>
        <w:r>
          <w:rPr>
            <w:noProof/>
            <w:webHidden/>
          </w:rPr>
          <w:fldChar w:fldCharType="end"/>
        </w:r>
      </w:hyperlink>
    </w:p>
    <w:p w14:paraId="44A518A4" w14:textId="468F6B1F" w:rsidR="00FB66BB" w:rsidRDefault="00FB66BB">
      <w:pPr>
        <w:pStyle w:val="TDC3"/>
        <w:tabs>
          <w:tab w:val="left" w:pos="1760"/>
          <w:tab w:val="right" w:leader="underscore" w:pos="9350"/>
        </w:tabs>
        <w:rPr>
          <w:rFonts w:eastAsiaTheme="minorEastAsia"/>
          <w:i w:val="0"/>
          <w:iCs w:val="0"/>
          <w:noProof/>
          <w:sz w:val="22"/>
          <w:szCs w:val="22"/>
        </w:rPr>
      </w:pPr>
      <w:hyperlink w:anchor="_Toc51681919" w:history="1">
        <w:r w:rsidRPr="009976BF">
          <w:rPr>
            <w:rStyle w:val="Hipervnculo"/>
            <w:rFonts w:ascii="Arial" w:hAnsi="Arial" w:cs="Arial"/>
            <w:noProof/>
            <w:spacing w:val="-2"/>
            <w:lang w:val="es-ES_tradnl" w:eastAsia="es-ES"/>
          </w:rPr>
          <w:t>Artículo 36.</w:t>
        </w:r>
        <w:r>
          <w:rPr>
            <w:rFonts w:eastAsiaTheme="minorEastAsia"/>
            <w:i w:val="0"/>
            <w:iCs w:val="0"/>
            <w:noProof/>
            <w:sz w:val="22"/>
            <w:szCs w:val="22"/>
          </w:rPr>
          <w:tab/>
        </w:r>
        <w:r w:rsidRPr="009976BF">
          <w:rPr>
            <w:rStyle w:val="Hipervnculo"/>
            <w:rFonts w:ascii="Arial" w:hAnsi="Arial" w:cs="Arial"/>
            <w:noProof/>
            <w:spacing w:val="-2"/>
            <w:lang w:val="es-ES_tradnl" w:eastAsia="es-ES"/>
          </w:rPr>
          <w:t>Recargos por Vigencia de Corto Plazo</w:t>
        </w:r>
        <w:r>
          <w:rPr>
            <w:noProof/>
            <w:webHidden/>
          </w:rPr>
          <w:tab/>
        </w:r>
        <w:r>
          <w:rPr>
            <w:noProof/>
            <w:webHidden/>
          </w:rPr>
          <w:fldChar w:fldCharType="begin"/>
        </w:r>
        <w:r>
          <w:rPr>
            <w:noProof/>
            <w:webHidden/>
          </w:rPr>
          <w:instrText xml:space="preserve"> PAGEREF _Toc51681919 \h </w:instrText>
        </w:r>
        <w:r>
          <w:rPr>
            <w:noProof/>
            <w:webHidden/>
          </w:rPr>
        </w:r>
        <w:r>
          <w:rPr>
            <w:noProof/>
            <w:webHidden/>
          </w:rPr>
          <w:fldChar w:fldCharType="separate"/>
        </w:r>
        <w:r>
          <w:rPr>
            <w:noProof/>
            <w:webHidden/>
          </w:rPr>
          <w:t>34</w:t>
        </w:r>
        <w:r>
          <w:rPr>
            <w:noProof/>
            <w:webHidden/>
          </w:rPr>
          <w:fldChar w:fldCharType="end"/>
        </w:r>
      </w:hyperlink>
    </w:p>
    <w:p w14:paraId="0CAF2845" w14:textId="289ED4C0" w:rsidR="00FB66BB" w:rsidRDefault="00FB66BB">
      <w:pPr>
        <w:pStyle w:val="TDC1"/>
        <w:rPr>
          <w:rFonts w:eastAsiaTheme="minorEastAsia"/>
          <w:b w:val="0"/>
          <w:bCs w:val="0"/>
          <w:caps w:val="0"/>
          <w:noProof/>
          <w:sz w:val="22"/>
          <w:szCs w:val="22"/>
        </w:rPr>
      </w:pPr>
      <w:hyperlink w:anchor="_Toc51681920" w:history="1">
        <w:r w:rsidRPr="009976BF">
          <w:rPr>
            <w:rStyle w:val="Hipervnculo"/>
            <w:noProof/>
          </w:rPr>
          <w:t>CAPÍTULO VII.</w:t>
        </w:r>
        <w:r>
          <w:rPr>
            <w:rFonts w:eastAsiaTheme="minorEastAsia"/>
            <w:b w:val="0"/>
            <w:bCs w:val="0"/>
            <w:caps w:val="0"/>
            <w:noProof/>
            <w:sz w:val="22"/>
            <w:szCs w:val="22"/>
          </w:rPr>
          <w:tab/>
        </w:r>
        <w:r w:rsidRPr="009976BF">
          <w:rPr>
            <w:rStyle w:val="Hipervnculo"/>
            <w:noProof/>
          </w:rPr>
          <w:t>PROCEDIMIENTO DE ATENCIÓN DE RECLAMOS</w:t>
        </w:r>
        <w:r>
          <w:rPr>
            <w:noProof/>
            <w:webHidden/>
          </w:rPr>
          <w:tab/>
        </w:r>
        <w:r>
          <w:rPr>
            <w:noProof/>
            <w:webHidden/>
          </w:rPr>
          <w:fldChar w:fldCharType="begin"/>
        </w:r>
        <w:r>
          <w:rPr>
            <w:noProof/>
            <w:webHidden/>
          </w:rPr>
          <w:instrText xml:space="preserve"> PAGEREF _Toc51681920 \h </w:instrText>
        </w:r>
        <w:r>
          <w:rPr>
            <w:noProof/>
            <w:webHidden/>
          </w:rPr>
        </w:r>
        <w:r>
          <w:rPr>
            <w:noProof/>
            <w:webHidden/>
          </w:rPr>
          <w:fldChar w:fldCharType="separate"/>
        </w:r>
        <w:r>
          <w:rPr>
            <w:noProof/>
            <w:webHidden/>
          </w:rPr>
          <w:t>34</w:t>
        </w:r>
        <w:r>
          <w:rPr>
            <w:noProof/>
            <w:webHidden/>
          </w:rPr>
          <w:fldChar w:fldCharType="end"/>
        </w:r>
      </w:hyperlink>
    </w:p>
    <w:p w14:paraId="36A886A1" w14:textId="58D03B8D" w:rsidR="00FB66BB" w:rsidRDefault="00FB66BB">
      <w:pPr>
        <w:pStyle w:val="TDC3"/>
        <w:tabs>
          <w:tab w:val="left" w:pos="1760"/>
          <w:tab w:val="right" w:leader="underscore" w:pos="9350"/>
        </w:tabs>
        <w:rPr>
          <w:rFonts w:eastAsiaTheme="minorEastAsia"/>
          <w:i w:val="0"/>
          <w:iCs w:val="0"/>
          <w:noProof/>
          <w:sz w:val="22"/>
          <w:szCs w:val="22"/>
        </w:rPr>
      </w:pPr>
      <w:hyperlink w:anchor="_Toc51681921" w:history="1">
        <w:r w:rsidRPr="009976BF">
          <w:rPr>
            <w:rStyle w:val="Hipervnculo"/>
            <w:rFonts w:ascii="Arial" w:hAnsi="Arial" w:cs="Arial"/>
            <w:noProof/>
          </w:rPr>
          <w:t>Artículo 37.</w:t>
        </w:r>
        <w:r>
          <w:rPr>
            <w:rFonts w:eastAsiaTheme="minorEastAsia"/>
            <w:i w:val="0"/>
            <w:iCs w:val="0"/>
            <w:noProof/>
            <w:sz w:val="22"/>
            <w:szCs w:val="22"/>
          </w:rPr>
          <w:tab/>
        </w:r>
        <w:r w:rsidRPr="009976BF">
          <w:rPr>
            <w:rStyle w:val="Hipervnculo"/>
            <w:rFonts w:ascii="Arial" w:hAnsi="Arial" w:cs="Arial"/>
            <w:noProof/>
          </w:rPr>
          <w:t>Aviso de siniestro</w:t>
        </w:r>
        <w:r>
          <w:rPr>
            <w:noProof/>
            <w:webHidden/>
          </w:rPr>
          <w:tab/>
        </w:r>
        <w:r>
          <w:rPr>
            <w:noProof/>
            <w:webHidden/>
          </w:rPr>
          <w:fldChar w:fldCharType="begin"/>
        </w:r>
        <w:r>
          <w:rPr>
            <w:noProof/>
            <w:webHidden/>
          </w:rPr>
          <w:instrText xml:space="preserve"> PAGEREF _Toc51681921 \h </w:instrText>
        </w:r>
        <w:r>
          <w:rPr>
            <w:noProof/>
            <w:webHidden/>
          </w:rPr>
        </w:r>
        <w:r>
          <w:rPr>
            <w:noProof/>
            <w:webHidden/>
          </w:rPr>
          <w:fldChar w:fldCharType="separate"/>
        </w:r>
        <w:r>
          <w:rPr>
            <w:noProof/>
            <w:webHidden/>
          </w:rPr>
          <w:t>34</w:t>
        </w:r>
        <w:r>
          <w:rPr>
            <w:noProof/>
            <w:webHidden/>
          </w:rPr>
          <w:fldChar w:fldCharType="end"/>
        </w:r>
      </w:hyperlink>
    </w:p>
    <w:p w14:paraId="7A41A4BA" w14:textId="717F4613" w:rsidR="00FB66BB" w:rsidRDefault="00FB66BB">
      <w:pPr>
        <w:pStyle w:val="TDC3"/>
        <w:tabs>
          <w:tab w:val="left" w:pos="1760"/>
          <w:tab w:val="right" w:leader="underscore" w:pos="9350"/>
        </w:tabs>
        <w:rPr>
          <w:rFonts w:eastAsiaTheme="minorEastAsia"/>
          <w:i w:val="0"/>
          <w:iCs w:val="0"/>
          <w:noProof/>
          <w:sz w:val="22"/>
          <w:szCs w:val="22"/>
        </w:rPr>
      </w:pPr>
      <w:hyperlink w:anchor="_Toc51681922" w:history="1">
        <w:r w:rsidRPr="009976BF">
          <w:rPr>
            <w:rStyle w:val="Hipervnculo"/>
            <w:rFonts w:ascii="Arial" w:hAnsi="Arial" w:cs="Arial"/>
            <w:noProof/>
          </w:rPr>
          <w:t>Artículo 38.</w:t>
        </w:r>
        <w:r>
          <w:rPr>
            <w:rFonts w:eastAsiaTheme="minorEastAsia"/>
            <w:i w:val="0"/>
            <w:iCs w:val="0"/>
            <w:noProof/>
            <w:sz w:val="22"/>
            <w:szCs w:val="22"/>
          </w:rPr>
          <w:tab/>
        </w:r>
        <w:r w:rsidRPr="009976BF">
          <w:rPr>
            <w:rStyle w:val="Hipervnculo"/>
            <w:rFonts w:ascii="Arial" w:hAnsi="Arial" w:cs="Arial"/>
            <w:noProof/>
          </w:rPr>
          <w:t>Tramitación de un reclamo</w:t>
        </w:r>
        <w:r>
          <w:rPr>
            <w:noProof/>
            <w:webHidden/>
          </w:rPr>
          <w:tab/>
        </w:r>
        <w:r>
          <w:rPr>
            <w:noProof/>
            <w:webHidden/>
          </w:rPr>
          <w:fldChar w:fldCharType="begin"/>
        </w:r>
        <w:r>
          <w:rPr>
            <w:noProof/>
            <w:webHidden/>
          </w:rPr>
          <w:instrText xml:space="preserve"> PAGEREF _Toc51681922 \h </w:instrText>
        </w:r>
        <w:r>
          <w:rPr>
            <w:noProof/>
            <w:webHidden/>
          </w:rPr>
        </w:r>
        <w:r>
          <w:rPr>
            <w:noProof/>
            <w:webHidden/>
          </w:rPr>
          <w:fldChar w:fldCharType="separate"/>
        </w:r>
        <w:r>
          <w:rPr>
            <w:noProof/>
            <w:webHidden/>
          </w:rPr>
          <w:t>38</w:t>
        </w:r>
        <w:r>
          <w:rPr>
            <w:noProof/>
            <w:webHidden/>
          </w:rPr>
          <w:fldChar w:fldCharType="end"/>
        </w:r>
      </w:hyperlink>
    </w:p>
    <w:p w14:paraId="43597665" w14:textId="64F95964" w:rsidR="00FB66BB" w:rsidRDefault="00FB66BB">
      <w:pPr>
        <w:pStyle w:val="TDC3"/>
        <w:tabs>
          <w:tab w:val="left" w:pos="1760"/>
          <w:tab w:val="right" w:leader="underscore" w:pos="9350"/>
        </w:tabs>
        <w:rPr>
          <w:rFonts w:eastAsiaTheme="minorEastAsia"/>
          <w:i w:val="0"/>
          <w:iCs w:val="0"/>
          <w:noProof/>
          <w:sz w:val="22"/>
          <w:szCs w:val="22"/>
        </w:rPr>
      </w:pPr>
      <w:hyperlink w:anchor="_Toc51681923" w:history="1">
        <w:r w:rsidRPr="009976BF">
          <w:rPr>
            <w:rStyle w:val="Hipervnculo"/>
            <w:rFonts w:ascii="Arial" w:hAnsi="Arial" w:cs="Arial"/>
            <w:noProof/>
          </w:rPr>
          <w:t>Artículo 39.</w:t>
        </w:r>
        <w:r>
          <w:rPr>
            <w:rFonts w:eastAsiaTheme="minorEastAsia"/>
            <w:i w:val="0"/>
            <w:iCs w:val="0"/>
            <w:noProof/>
            <w:sz w:val="22"/>
            <w:szCs w:val="22"/>
          </w:rPr>
          <w:tab/>
        </w:r>
        <w:r w:rsidRPr="009976BF">
          <w:rPr>
            <w:rStyle w:val="Hipervnculo"/>
            <w:rFonts w:ascii="Arial" w:hAnsi="Arial" w:cs="Arial"/>
            <w:noProof/>
          </w:rPr>
          <w:t>Procedimiento en caso de siniestro</w:t>
        </w:r>
        <w:r>
          <w:rPr>
            <w:noProof/>
            <w:webHidden/>
          </w:rPr>
          <w:tab/>
        </w:r>
        <w:r>
          <w:rPr>
            <w:noProof/>
            <w:webHidden/>
          </w:rPr>
          <w:fldChar w:fldCharType="begin"/>
        </w:r>
        <w:r>
          <w:rPr>
            <w:noProof/>
            <w:webHidden/>
          </w:rPr>
          <w:instrText xml:space="preserve"> PAGEREF _Toc51681923 \h </w:instrText>
        </w:r>
        <w:r>
          <w:rPr>
            <w:noProof/>
            <w:webHidden/>
          </w:rPr>
        </w:r>
        <w:r>
          <w:rPr>
            <w:noProof/>
            <w:webHidden/>
          </w:rPr>
          <w:fldChar w:fldCharType="separate"/>
        </w:r>
        <w:r>
          <w:rPr>
            <w:noProof/>
            <w:webHidden/>
          </w:rPr>
          <w:t>39</w:t>
        </w:r>
        <w:r>
          <w:rPr>
            <w:noProof/>
            <w:webHidden/>
          </w:rPr>
          <w:fldChar w:fldCharType="end"/>
        </w:r>
      </w:hyperlink>
    </w:p>
    <w:p w14:paraId="5A1FE039" w14:textId="1496A274" w:rsidR="00FB66BB" w:rsidRDefault="00FB66BB">
      <w:pPr>
        <w:pStyle w:val="TDC3"/>
        <w:tabs>
          <w:tab w:val="left" w:pos="1760"/>
          <w:tab w:val="right" w:leader="underscore" w:pos="9350"/>
        </w:tabs>
        <w:rPr>
          <w:rFonts w:eastAsiaTheme="minorEastAsia"/>
          <w:i w:val="0"/>
          <w:iCs w:val="0"/>
          <w:noProof/>
          <w:sz w:val="22"/>
          <w:szCs w:val="22"/>
        </w:rPr>
      </w:pPr>
      <w:hyperlink w:anchor="_Toc51681924" w:history="1">
        <w:r w:rsidRPr="009976BF">
          <w:rPr>
            <w:rStyle w:val="Hipervnculo"/>
            <w:rFonts w:ascii="Arial" w:hAnsi="Arial" w:cs="Arial"/>
            <w:noProof/>
            <w:lang w:val="es-ES"/>
          </w:rPr>
          <w:t>Artículo 40.</w:t>
        </w:r>
        <w:r>
          <w:rPr>
            <w:rFonts w:eastAsiaTheme="minorEastAsia"/>
            <w:i w:val="0"/>
            <w:iCs w:val="0"/>
            <w:noProof/>
            <w:sz w:val="22"/>
            <w:szCs w:val="22"/>
          </w:rPr>
          <w:tab/>
        </w:r>
        <w:r w:rsidRPr="009976BF">
          <w:rPr>
            <w:rStyle w:val="Hipervnculo"/>
            <w:rFonts w:ascii="Arial" w:hAnsi="Arial" w:cs="Arial"/>
            <w:noProof/>
            <w:lang w:val="es-ES"/>
          </w:rPr>
          <w:t>Plazo para indemnizar</w:t>
        </w:r>
        <w:r>
          <w:rPr>
            <w:noProof/>
            <w:webHidden/>
          </w:rPr>
          <w:tab/>
        </w:r>
        <w:r>
          <w:rPr>
            <w:noProof/>
            <w:webHidden/>
          </w:rPr>
          <w:fldChar w:fldCharType="begin"/>
        </w:r>
        <w:r>
          <w:rPr>
            <w:noProof/>
            <w:webHidden/>
          </w:rPr>
          <w:instrText xml:space="preserve"> PAGEREF _Toc51681924 \h </w:instrText>
        </w:r>
        <w:r>
          <w:rPr>
            <w:noProof/>
            <w:webHidden/>
          </w:rPr>
        </w:r>
        <w:r>
          <w:rPr>
            <w:noProof/>
            <w:webHidden/>
          </w:rPr>
          <w:fldChar w:fldCharType="separate"/>
        </w:r>
        <w:r>
          <w:rPr>
            <w:noProof/>
            <w:webHidden/>
          </w:rPr>
          <w:t>39</w:t>
        </w:r>
        <w:r>
          <w:rPr>
            <w:noProof/>
            <w:webHidden/>
          </w:rPr>
          <w:fldChar w:fldCharType="end"/>
        </w:r>
      </w:hyperlink>
    </w:p>
    <w:p w14:paraId="13E9DB41" w14:textId="219074ED" w:rsidR="00FB66BB" w:rsidRDefault="00FB66BB">
      <w:pPr>
        <w:pStyle w:val="TDC1"/>
        <w:rPr>
          <w:rFonts w:eastAsiaTheme="minorEastAsia"/>
          <w:b w:val="0"/>
          <w:bCs w:val="0"/>
          <w:caps w:val="0"/>
          <w:noProof/>
          <w:sz w:val="22"/>
          <w:szCs w:val="22"/>
        </w:rPr>
      </w:pPr>
      <w:hyperlink w:anchor="_Toc51681925" w:history="1">
        <w:r w:rsidRPr="009976BF">
          <w:rPr>
            <w:rStyle w:val="Hipervnculo"/>
            <w:noProof/>
          </w:rPr>
          <w:t>CAPÍTULO VIII.</w:t>
        </w:r>
        <w:r>
          <w:rPr>
            <w:rFonts w:eastAsiaTheme="minorEastAsia"/>
            <w:b w:val="0"/>
            <w:bCs w:val="0"/>
            <w:caps w:val="0"/>
            <w:noProof/>
            <w:sz w:val="22"/>
            <w:szCs w:val="22"/>
          </w:rPr>
          <w:tab/>
        </w:r>
        <w:r w:rsidRPr="009976BF">
          <w:rPr>
            <w:rStyle w:val="Hipervnculo"/>
            <w:noProof/>
          </w:rPr>
          <w:t>VIGENCIA Y POSIBILIDAD DE RENOVACIÓN</w:t>
        </w:r>
        <w:r>
          <w:rPr>
            <w:noProof/>
            <w:webHidden/>
          </w:rPr>
          <w:tab/>
        </w:r>
        <w:r>
          <w:rPr>
            <w:noProof/>
            <w:webHidden/>
          </w:rPr>
          <w:fldChar w:fldCharType="begin"/>
        </w:r>
        <w:r>
          <w:rPr>
            <w:noProof/>
            <w:webHidden/>
          </w:rPr>
          <w:instrText xml:space="preserve"> PAGEREF _Toc51681925 \h </w:instrText>
        </w:r>
        <w:r>
          <w:rPr>
            <w:noProof/>
            <w:webHidden/>
          </w:rPr>
        </w:r>
        <w:r>
          <w:rPr>
            <w:noProof/>
            <w:webHidden/>
          </w:rPr>
          <w:fldChar w:fldCharType="separate"/>
        </w:r>
        <w:r>
          <w:rPr>
            <w:noProof/>
            <w:webHidden/>
          </w:rPr>
          <w:t>40</w:t>
        </w:r>
        <w:r>
          <w:rPr>
            <w:noProof/>
            <w:webHidden/>
          </w:rPr>
          <w:fldChar w:fldCharType="end"/>
        </w:r>
      </w:hyperlink>
    </w:p>
    <w:p w14:paraId="0D8CF959" w14:textId="18E75C18" w:rsidR="00FB66BB" w:rsidRDefault="00FB66BB">
      <w:pPr>
        <w:pStyle w:val="TDC3"/>
        <w:tabs>
          <w:tab w:val="left" w:pos="1760"/>
          <w:tab w:val="right" w:leader="underscore" w:pos="9350"/>
        </w:tabs>
        <w:rPr>
          <w:rFonts w:eastAsiaTheme="minorEastAsia"/>
          <w:i w:val="0"/>
          <w:iCs w:val="0"/>
          <w:noProof/>
          <w:sz w:val="22"/>
          <w:szCs w:val="22"/>
        </w:rPr>
      </w:pPr>
      <w:hyperlink w:anchor="_Toc51681926" w:history="1">
        <w:r w:rsidRPr="009976BF">
          <w:rPr>
            <w:rStyle w:val="Hipervnculo"/>
            <w:rFonts w:ascii="Arial" w:hAnsi="Arial" w:cs="Arial"/>
            <w:noProof/>
          </w:rPr>
          <w:t>Artículo 41.</w:t>
        </w:r>
        <w:r>
          <w:rPr>
            <w:rFonts w:eastAsiaTheme="minorEastAsia"/>
            <w:i w:val="0"/>
            <w:iCs w:val="0"/>
            <w:noProof/>
            <w:sz w:val="22"/>
            <w:szCs w:val="22"/>
          </w:rPr>
          <w:tab/>
        </w:r>
        <w:r w:rsidRPr="009976BF">
          <w:rPr>
            <w:rStyle w:val="Hipervnculo"/>
            <w:rFonts w:ascii="Arial" w:hAnsi="Arial" w:cs="Arial"/>
            <w:noProof/>
          </w:rPr>
          <w:t>Perfeccionamiento del Contrato</w:t>
        </w:r>
        <w:r>
          <w:rPr>
            <w:noProof/>
            <w:webHidden/>
          </w:rPr>
          <w:tab/>
        </w:r>
        <w:r>
          <w:rPr>
            <w:noProof/>
            <w:webHidden/>
          </w:rPr>
          <w:fldChar w:fldCharType="begin"/>
        </w:r>
        <w:r>
          <w:rPr>
            <w:noProof/>
            <w:webHidden/>
          </w:rPr>
          <w:instrText xml:space="preserve"> PAGEREF _Toc51681926 \h </w:instrText>
        </w:r>
        <w:r>
          <w:rPr>
            <w:noProof/>
            <w:webHidden/>
          </w:rPr>
        </w:r>
        <w:r>
          <w:rPr>
            <w:noProof/>
            <w:webHidden/>
          </w:rPr>
          <w:fldChar w:fldCharType="separate"/>
        </w:r>
        <w:r>
          <w:rPr>
            <w:noProof/>
            <w:webHidden/>
          </w:rPr>
          <w:t>40</w:t>
        </w:r>
        <w:r>
          <w:rPr>
            <w:noProof/>
            <w:webHidden/>
          </w:rPr>
          <w:fldChar w:fldCharType="end"/>
        </w:r>
      </w:hyperlink>
    </w:p>
    <w:p w14:paraId="74468FAA" w14:textId="0D1E2C63" w:rsidR="00FB66BB" w:rsidRDefault="00FB66BB">
      <w:pPr>
        <w:pStyle w:val="TDC3"/>
        <w:tabs>
          <w:tab w:val="left" w:pos="1760"/>
          <w:tab w:val="right" w:leader="underscore" w:pos="9350"/>
        </w:tabs>
        <w:rPr>
          <w:rFonts w:eastAsiaTheme="minorEastAsia"/>
          <w:i w:val="0"/>
          <w:iCs w:val="0"/>
          <w:noProof/>
          <w:sz w:val="22"/>
          <w:szCs w:val="22"/>
        </w:rPr>
      </w:pPr>
      <w:hyperlink w:anchor="_Toc51681927" w:history="1">
        <w:r w:rsidRPr="009976BF">
          <w:rPr>
            <w:rStyle w:val="Hipervnculo"/>
            <w:rFonts w:ascii="Arial" w:hAnsi="Arial" w:cs="Arial"/>
            <w:noProof/>
          </w:rPr>
          <w:t>Artículo 42.</w:t>
        </w:r>
        <w:r>
          <w:rPr>
            <w:rFonts w:eastAsiaTheme="minorEastAsia"/>
            <w:i w:val="0"/>
            <w:iCs w:val="0"/>
            <w:noProof/>
            <w:sz w:val="22"/>
            <w:szCs w:val="22"/>
          </w:rPr>
          <w:tab/>
        </w:r>
        <w:r w:rsidRPr="009976BF">
          <w:rPr>
            <w:rStyle w:val="Hipervnculo"/>
            <w:rFonts w:ascii="Arial" w:hAnsi="Arial" w:cs="Arial"/>
            <w:noProof/>
          </w:rPr>
          <w:t>Vigencia de la póliza</w:t>
        </w:r>
        <w:r>
          <w:rPr>
            <w:noProof/>
            <w:webHidden/>
          </w:rPr>
          <w:tab/>
        </w:r>
        <w:r>
          <w:rPr>
            <w:noProof/>
            <w:webHidden/>
          </w:rPr>
          <w:fldChar w:fldCharType="begin"/>
        </w:r>
        <w:r>
          <w:rPr>
            <w:noProof/>
            <w:webHidden/>
          </w:rPr>
          <w:instrText xml:space="preserve"> PAGEREF _Toc51681927 \h </w:instrText>
        </w:r>
        <w:r>
          <w:rPr>
            <w:noProof/>
            <w:webHidden/>
          </w:rPr>
        </w:r>
        <w:r>
          <w:rPr>
            <w:noProof/>
            <w:webHidden/>
          </w:rPr>
          <w:fldChar w:fldCharType="separate"/>
        </w:r>
        <w:r>
          <w:rPr>
            <w:noProof/>
            <w:webHidden/>
          </w:rPr>
          <w:t>40</w:t>
        </w:r>
        <w:r>
          <w:rPr>
            <w:noProof/>
            <w:webHidden/>
          </w:rPr>
          <w:fldChar w:fldCharType="end"/>
        </w:r>
      </w:hyperlink>
    </w:p>
    <w:p w14:paraId="52025FC6" w14:textId="37F58EE0" w:rsidR="00FB66BB" w:rsidRDefault="00FB66BB">
      <w:pPr>
        <w:pStyle w:val="TDC3"/>
        <w:tabs>
          <w:tab w:val="left" w:pos="1760"/>
          <w:tab w:val="right" w:leader="underscore" w:pos="9350"/>
        </w:tabs>
        <w:rPr>
          <w:rFonts w:eastAsiaTheme="minorEastAsia"/>
          <w:i w:val="0"/>
          <w:iCs w:val="0"/>
          <w:noProof/>
          <w:sz w:val="22"/>
          <w:szCs w:val="22"/>
        </w:rPr>
      </w:pPr>
      <w:hyperlink w:anchor="_Toc51681928" w:history="1">
        <w:r w:rsidRPr="009976BF">
          <w:rPr>
            <w:rStyle w:val="Hipervnculo"/>
            <w:rFonts w:ascii="Arial" w:hAnsi="Arial" w:cs="Arial"/>
            <w:noProof/>
          </w:rPr>
          <w:t>Artículo 43.</w:t>
        </w:r>
        <w:r>
          <w:rPr>
            <w:rFonts w:eastAsiaTheme="minorEastAsia"/>
            <w:i w:val="0"/>
            <w:iCs w:val="0"/>
            <w:noProof/>
            <w:sz w:val="22"/>
            <w:szCs w:val="22"/>
          </w:rPr>
          <w:tab/>
        </w:r>
        <w:r w:rsidRPr="009976BF">
          <w:rPr>
            <w:rStyle w:val="Hipervnculo"/>
            <w:rFonts w:ascii="Arial" w:hAnsi="Arial" w:cs="Arial"/>
            <w:noProof/>
          </w:rPr>
          <w:t>Renovación de la póliza</w:t>
        </w:r>
        <w:r>
          <w:rPr>
            <w:noProof/>
            <w:webHidden/>
          </w:rPr>
          <w:tab/>
        </w:r>
        <w:r>
          <w:rPr>
            <w:noProof/>
            <w:webHidden/>
          </w:rPr>
          <w:fldChar w:fldCharType="begin"/>
        </w:r>
        <w:r>
          <w:rPr>
            <w:noProof/>
            <w:webHidden/>
          </w:rPr>
          <w:instrText xml:space="preserve"> PAGEREF _Toc51681928 \h </w:instrText>
        </w:r>
        <w:r>
          <w:rPr>
            <w:noProof/>
            <w:webHidden/>
          </w:rPr>
        </w:r>
        <w:r>
          <w:rPr>
            <w:noProof/>
            <w:webHidden/>
          </w:rPr>
          <w:fldChar w:fldCharType="separate"/>
        </w:r>
        <w:r>
          <w:rPr>
            <w:noProof/>
            <w:webHidden/>
          </w:rPr>
          <w:t>40</w:t>
        </w:r>
        <w:r>
          <w:rPr>
            <w:noProof/>
            <w:webHidden/>
          </w:rPr>
          <w:fldChar w:fldCharType="end"/>
        </w:r>
      </w:hyperlink>
    </w:p>
    <w:p w14:paraId="402101E0" w14:textId="604A5910" w:rsidR="00FB66BB" w:rsidRDefault="00FB66BB">
      <w:pPr>
        <w:pStyle w:val="TDC3"/>
        <w:tabs>
          <w:tab w:val="left" w:pos="1760"/>
          <w:tab w:val="right" w:leader="underscore" w:pos="9350"/>
        </w:tabs>
        <w:rPr>
          <w:rFonts w:eastAsiaTheme="minorEastAsia"/>
          <w:i w:val="0"/>
          <w:iCs w:val="0"/>
          <w:noProof/>
          <w:sz w:val="22"/>
          <w:szCs w:val="22"/>
        </w:rPr>
      </w:pPr>
      <w:hyperlink w:anchor="_Toc51681929" w:history="1">
        <w:r w:rsidRPr="009976BF">
          <w:rPr>
            <w:rStyle w:val="Hipervnculo"/>
            <w:rFonts w:ascii="Arial" w:hAnsi="Arial" w:cs="Arial"/>
            <w:noProof/>
          </w:rPr>
          <w:t>Artículo 44.</w:t>
        </w:r>
        <w:r>
          <w:rPr>
            <w:rFonts w:eastAsiaTheme="minorEastAsia"/>
            <w:i w:val="0"/>
            <w:iCs w:val="0"/>
            <w:noProof/>
            <w:sz w:val="22"/>
            <w:szCs w:val="22"/>
          </w:rPr>
          <w:tab/>
        </w:r>
        <w:r w:rsidRPr="009976BF">
          <w:rPr>
            <w:rStyle w:val="Hipervnculo"/>
            <w:rFonts w:ascii="Arial" w:hAnsi="Arial" w:cs="Arial"/>
            <w:noProof/>
          </w:rPr>
          <w:t>Rectificación  de la Póliza</w:t>
        </w:r>
        <w:r>
          <w:rPr>
            <w:noProof/>
            <w:webHidden/>
          </w:rPr>
          <w:tab/>
        </w:r>
        <w:r>
          <w:rPr>
            <w:noProof/>
            <w:webHidden/>
          </w:rPr>
          <w:fldChar w:fldCharType="begin"/>
        </w:r>
        <w:r>
          <w:rPr>
            <w:noProof/>
            <w:webHidden/>
          </w:rPr>
          <w:instrText xml:space="preserve"> PAGEREF _Toc51681929 \h </w:instrText>
        </w:r>
        <w:r>
          <w:rPr>
            <w:noProof/>
            <w:webHidden/>
          </w:rPr>
        </w:r>
        <w:r>
          <w:rPr>
            <w:noProof/>
            <w:webHidden/>
          </w:rPr>
          <w:fldChar w:fldCharType="separate"/>
        </w:r>
        <w:r>
          <w:rPr>
            <w:noProof/>
            <w:webHidden/>
          </w:rPr>
          <w:t>40</w:t>
        </w:r>
        <w:r>
          <w:rPr>
            <w:noProof/>
            <w:webHidden/>
          </w:rPr>
          <w:fldChar w:fldCharType="end"/>
        </w:r>
      </w:hyperlink>
    </w:p>
    <w:p w14:paraId="4D51CB23" w14:textId="06A705A9" w:rsidR="00FB66BB" w:rsidRDefault="00FB66BB">
      <w:pPr>
        <w:pStyle w:val="TDC3"/>
        <w:tabs>
          <w:tab w:val="left" w:pos="1760"/>
          <w:tab w:val="right" w:leader="underscore" w:pos="9350"/>
        </w:tabs>
        <w:rPr>
          <w:rFonts w:eastAsiaTheme="minorEastAsia"/>
          <w:i w:val="0"/>
          <w:iCs w:val="0"/>
          <w:noProof/>
          <w:sz w:val="22"/>
          <w:szCs w:val="22"/>
        </w:rPr>
      </w:pPr>
      <w:hyperlink w:anchor="_Toc51681930" w:history="1">
        <w:r w:rsidRPr="009976BF">
          <w:rPr>
            <w:rStyle w:val="Hipervnculo"/>
            <w:rFonts w:ascii="Arial" w:hAnsi="Arial" w:cs="Arial"/>
            <w:noProof/>
            <w:spacing w:val="-2"/>
            <w:lang w:val="es-ES_tradnl" w:eastAsia="es-ES"/>
          </w:rPr>
          <w:t>Artículo 45.</w:t>
        </w:r>
        <w:r>
          <w:rPr>
            <w:rFonts w:eastAsiaTheme="minorEastAsia"/>
            <w:i w:val="0"/>
            <w:iCs w:val="0"/>
            <w:noProof/>
            <w:sz w:val="22"/>
            <w:szCs w:val="22"/>
          </w:rPr>
          <w:tab/>
        </w:r>
        <w:r w:rsidRPr="009976BF">
          <w:rPr>
            <w:rStyle w:val="Hipervnculo"/>
            <w:rFonts w:ascii="Arial" w:hAnsi="Arial" w:cs="Arial"/>
            <w:noProof/>
            <w:spacing w:val="-2"/>
            <w:lang w:val="es-ES_tradnl" w:eastAsia="es-ES"/>
          </w:rPr>
          <w:t>Terminación Anticipada de la póliza</w:t>
        </w:r>
        <w:r>
          <w:rPr>
            <w:noProof/>
            <w:webHidden/>
          </w:rPr>
          <w:tab/>
        </w:r>
        <w:r>
          <w:rPr>
            <w:noProof/>
            <w:webHidden/>
          </w:rPr>
          <w:fldChar w:fldCharType="begin"/>
        </w:r>
        <w:r>
          <w:rPr>
            <w:noProof/>
            <w:webHidden/>
          </w:rPr>
          <w:instrText xml:space="preserve"> PAGEREF _Toc51681930 \h </w:instrText>
        </w:r>
        <w:r>
          <w:rPr>
            <w:noProof/>
            <w:webHidden/>
          </w:rPr>
        </w:r>
        <w:r>
          <w:rPr>
            <w:noProof/>
            <w:webHidden/>
          </w:rPr>
          <w:fldChar w:fldCharType="separate"/>
        </w:r>
        <w:r>
          <w:rPr>
            <w:noProof/>
            <w:webHidden/>
          </w:rPr>
          <w:t>41</w:t>
        </w:r>
        <w:r>
          <w:rPr>
            <w:noProof/>
            <w:webHidden/>
          </w:rPr>
          <w:fldChar w:fldCharType="end"/>
        </w:r>
      </w:hyperlink>
    </w:p>
    <w:p w14:paraId="55EAD29C" w14:textId="39853C49" w:rsidR="00FB66BB" w:rsidRDefault="00FB66BB">
      <w:pPr>
        <w:pStyle w:val="TDC3"/>
        <w:tabs>
          <w:tab w:val="left" w:pos="1760"/>
          <w:tab w:val="right" w:leader="underscore" w:pos="9350"/>
        </w:tabs>
        <w:rPr>
          <w:rFonts w:eastAsiaTheme="minorEastAsia"/>
          <w:i w:val="0"/>
          <w:iCs w:val="0"/>
          <w:noProof/>
          <w:sz w:val="22"/>
          <w:szCs w:val="22"/>
        </w:rPr>
      </w:pPr>
      <w:hyperlink w:anchor="_Toc51681931" w:history="1">
        <w:r w:rsidRPr="009976BF">
          <w:rPr>
            <w:rStyle w:val="Hipervnculo"/>
            <w:rFonts w:ascii="Arial" w:hAnsi="Arial" w:cs="Arial"/>
            <w:noProof/>
          </w:rPr>
          <w:t>Artículo 46.</w:t>
        </w:r>
        <w:r>
          <w:rPr>
            <w:rFonts w:eastAsiaTheme="minorEastAsia"/>
            <w:i w:val="0"/>
            <w:iCs w:val="0"/>
            <w:noProof/>
            <w:sz w:val="22"/>
            <w:szCs w:val="22"/>
          </w:rPr>
          <w:tab/>
        </w:r>
        <w:r w:rsidRPr="009976BF">
          <w:rPr>
            <w:rStyle w:val="Hipervnculo"/>
            <w:rFonts w:ascii="Arial" w:hAnsi="Arial" w:cs="Arial"/>
            <w:noProof/>
          </w:rPr>
          <w:t>Rehabilitación</w:t>
        </w:r>
        <w:r>
          <w:rPr>
            <w:noProof/>
            <w:webHidden/>
          </w:rPr>
          <w:tab/>
        </w:r>
        <w:r>
          <w:rPr>
            <w:noProof/>
            <w:webHidden/>
          </w:rPr>
          <w:fldChar w:fldCharType="begin"/>
        </w:r>
        <w:r>
          <w:rPr>
            <w:noProof/>
            <w:webHidden/>
          </w:rPr>
          <w:instrText xml:space="preserve"> PAGEREF _Toc51681931 \h </w:instrText>
        </w:r>
        <w:r>
          <w:rPr>
            <w:noProof/>
            <w:webHidden/>
          </w:rPr>
        </w:r>
        <w:r>
          <w:rPr>
            <w:noProof/>
            <w:webHidden/>
          </w:rPr>
          <w:fldChar w:fldCharType="separate"/>
        </w:r>
        <w:r>
          <w:rPr>
            <w:noProof/>
            <w:webHidden/>
          </w:rPr>
          <w:t>41</w:t>
        </w:r>
        <w:r>
          <w:rPr>
            <w:noProof/>
            <w:webHidden/>
          </w:rPr>
          <w:fldChar w:fldCharType="end"/>
        </w:r>
      </w:hyperlink>
    </w:p>
    <w:p w14:paraId="2C9E7CCB" w14:textId="064ADABB" w:rsidR="00FB66BB" w:rsidRDefault="00FB66BB">
      <w:pPr>
        <w:pStyle w:val="TDC1"/>
        <w:rPr>
          <w:rFonts w:eastAsiaTheme="minorEastAsia"/>
          <w:b w:val="0"/>
          <w:bCs w:val="0"/>
          <w:caps w:val="0"/>
          <w:noProof/>
          <w:sz w:val="22"/>
          <w:szCs w:val="22"/>
        </w:rPr>
      </w:pPr>
      <w:hyperlink w:anchor="_Toc51681932" w:history="1">
        <w:r w:rsidRPr="009976BF">
          <w:rPr>
            <w:rStyle w:val="Hipervnculo"/>
            <w:noProof/>
          </w:rPr>
          <w:t>CAPÍTULO IX.</w:t>
        </w:r>
        <w:r>
          <w:rPr>
            <w:rFonts w:eastAsiaTheme="minorEastAsia"/>
            <w:b w:val="0"/>
            <w:bCs w:val="0"/>
            <w:caps w:val="0"/>
            <w:noProof/>
            <w:sz w:val="22"/>
            <w:szCs w:val="22"/>
          </w:rPr>
          <w:tab/>
        </w:r>
        <w:r w:rsidRPr="009976BF">
          <w:rPr>
            <w:rStyle w:val="Hipervnculo"/>
            <w:noProof/>
          </w:rPr>
          <w:t>CONDICIONES VARIAS</w:t>
        </w:r>
        <w:r>
          <w:rPr>
            <w:noProof/>
            <w:webHidden/>
          </w:rPr>
          <w:tab/>
        </w:r>
        <w:r>
          <w:rPr>
            <w:noProof/>
            <w:webHidden/>
          </w:rPr>
          <w:fldChar w:fldCharType="begin"/>
        </w:r>
        <w:r>
          <w:rPr>
            <w:noProof/>
            <w:webHidden/>
          </w:rPr>
          <w:instrText xml:space="preserve"> PAGEREF _Toc51681932 \h </w:instrText>
        </w:r>
        <w:r>
          <w:rPr>
            <w:noProof/>
            <w:webHidden/>
          </w:rPr>
        </w:r>
        <w:r>
          <w:rPr>
            <w:noProof/>
            <w:webHidden/>
          </w:rPr>
          <w:fldChar w:fldCharType="separate"/>
        </w:r>
        <w:r>
          <w:rPr>
            <w:noProof/>
            <w:webHidden/>
          </w:rPr>
          <w:t>41</w:t>
        </w:r>
        <w:r>
          <w:rPr>
            <w:noProof/>
            <w:webHidden/>
          </w:rPr>
          <w:fldChar w:fldCharType="end"/>
        </w:r>
      </w:hyperlink>
    </w:p>
    <w:p w14:paraId="57265495" w14:textId="4CD79757" w:rsidR="00FB66BB" w:rsidRDefault="00FB66BB">
      <w:pPr>
        <w:pStyle w:val="TDC3"/>
        <w:tabs>
          <w:tab w:val="left" w:pos="1760"/>
          <w:tab w:val="right" w:leader="underscore" w:pos="9350"/>
        </w:tabs>
        <w:rPr>
          <w:rFonts w:eastAsiaTheme="minorEastAsia"/>
          <w:i w:val="0"/>
          <w:iCs w:val="0"/>
          <w:noProof/>
          <w:sz w:val="22"/>
          <w:szCs w:val="22"/>
        </w:rPr>
      </w:pPr>
      <w:hyperlink w:anchor="_Toc51681933" w:history="1">
        <w:r w:rsidRPr="009976BF">
          <w:rPr>
            <w:rStyle w:val="Hipervnculo"/>
            <w:rFonts w:ascii="Arial" w:hAnsi="Arial" w:cs="Arial"/>
            <w:noProof/>
            <w:spacing w:val="-2"/>
            <w:lang w:val="es-ES_tradnl" w:eastAsia="es-ES"/>
          </w:rPr>
          <w:t>Artículo 47.</w:t>
        </w:r>
        <w:r>
          <w:rPr>
            <w:rFonts w:eastAsiaTheme="minorEastAsia"/>
            <w:i w:val="0"/>
            <w:iCs w:val="0"/>
            <w:noProof/>
            <w:sz w:val="22"/>
            <w:szCs w:val="22"/>
          </w:rPr>
          <w:tab/>
        </w:r>
        <w:r w:rsidRPr="009976BF">
          <w:rPr>
            <w:rStyle w:val="Hipervnculo"/>
            <w:rFonts w:ascii="Arial" w:hAnsi="Arial" w:cs="Arial"/>
            <w:noProof/>
            <w:spacing w:val="-2"/>
            <w:lang w:val="es-ES_tradnl" w:eastAsia="es-ES"/>
          </w:rPr>
          <w:t>Moneda</w:t>
        </w:r>
        <w:r>
          <w:rPr>
            <w:noProof/>
            <w:webHidden/>
          </w:rPr>
          <w:tab/>
        </w:r>
        <w:r>
          <w:rPr>
            <w:noProof/>
            <w:webHidden/>
          </w:rPr>
          <w:fldChar w:fldCharType="begin"/>
        </w:r>
        <w:r>
          <w:rPr>
            <w:noProof/>
            <w:webHidden/>
          </w:rPr>
          <w:instrText xml:space="preserve"> PAGEREF _Toc51681933 \h </w:instrText>
        </w:r>
        <w:r>
          <w:rPr>
            <w:noProof/>
            <w:webHidden/>
          </w:rPr>
        </w:r>
        <w:r>
          <w:rPr>
            <w:noProof/>
            <w:webHidden/>
          </w:rPr>
          <w:fldChar w:fldCharType="separate"/>
        </w:r>
        <w:r>
          <w:rPr>
            <w:noProof/>
            <w:webHidden/>
          </w:rPr>
          <w:t>41</w:t>
        </w:r>
        <w:r>
          <w:rPr>
            <w:noProof/>
            <w:webHidden/>
          </w:rPr>
          <w:fldChar w:fldCharType="end"/>
        </w:r>
      </w:hyperlink>
    </w:p>
    <w:p w14:paraId="7487B3FD" w14:textId="24BAC534" w:rsidR="00FB66BB" w:rsidRDefault="00FB66BB">
      <w:pPr>
        <w:pStyle w:val="TDC3"/>
        <w:tabs>
          <w:tab w:val="left" w:pos="1760"/>
          <w:tab w:val="right" w:leader="underscore" w:pos="9350"/>
        </w:tabs>
        <w:rPr>
          <w:rFonts w:eastAsiaTheme="minorEastAsia"/>
          <w:i w:val="0"/>
          <w:iCs w:val="0"/>
          <w:noProof/>
          <w:sz w:val="22"/>
          <w:szCs w:val="22"/>
        </w:rPr>
      </w:pPr>
      <w:hyperlink w:anchor="_Toc51681934" w:history="1">
        <w:r w:rsidRPr="009976BF">
          <w:rPr>
            <w:rStyle w:val="Hipervnculo"/>
            <w:rFonts w:ascii="Arial" w:eastAsia="Calibri" w:hAnsi="Arial" w:cs="Arial"/>
            <w:noProof/>
            <w:lang w:eastAsia="es-NI"/>
          </w:rPr>
          <w:t>Artículo 48.</w:t>
        </w:r>
        <w:r>
          <w:rPr>
            <w:rFonts w:eastAsiaTheme="minorEastAsia"/>
            <w:i w:val="0"/>
            <w:iCs w:val="0"/>
            <w:noProof/>
            <w:sz w:val="22"/>
            <w:szCs w:val="22"/>
          </w:rPr>
          <w:tab/>
        </w:r>
        <w:r w:rsidRPr="009976BF">
          <w:rPr>
            <w:rStyle w:val="Hipervnculo"/>
            <w:rFonts w:ascii="Arial" w:eastAsia="Calibri" w:hAnsi="Arial" w:cs="Arial"/>
            <w:noProof/>
            <w:lang w:eastAsia="es-NI"/>
          </w:rPr>
          <w:t>Reconocimiento de gastos por disminución de las consecuencias del siniestro</w:t>
        </w:r>
        <w:r>
          <w:rPr>
            <w:noProof/>
            <w:webHidden/>
          </w:rPr>
          <w:tab/>
        </w:r>
        <w:r>
          <w:rPr>
            <w:noProof/>
            <w:webHidden/>
          </w:rPr>
          <w:fldChar w:fldCharType="begin"/>
        </w:r>
        <w:r>
          <w:rPr>
            <w:noProof/>
            <w:webHidden/>
          </w:rPr>
          <w:instrText xml:space="preserve"> PAGEREF _Toc51681934 \h </w:instrText>
        </w:r>
        <w:r>
          <w:rPr>
            <w:noProof/>
            <w:webHidden/>
          </w:rPr>
        </w:r>
        <w:r>
          <w:rPr>
            <w:noProof/>
            <w:webHidden/>
          </w:rPr>
          <w:fldChar w:fldCharType="separate"/>
        </w:r>
        <w:r>
          <w:rPr>
            <w:noProof/>
            <w:webHidden/>
          </w:rPr>
          <w:t>41</w:t>
        </w:r>
        <w:r>
          <w:rPr>
            <w:noProof/>
            <w:webHidden/>
          </w:rPr>
          <w:fldChar w:fldCharType="end"/>
        </w:r>
      </w:hyperlink>
    </w:p>
    <w:p w14:paraId="1510E547" w14:textId="2BFB5CA9" w:rsidR="00FB66BB" w:rsidRDefault="00FB66BB">
      <w:pPr>
        <w:pStyle w:val="TDC3"/>
        <w:tabs>
          <w:tab w:val="left" w:pos="1760"/>
          <w:tab w:val="right" w:leader="underscore" w:pos="9350"/>
        </w:tabs>
        <w:rPr>
          <w:rFonts w:eastAsiaTheme="minorEastAsia"/>
          <w:i w:val="0"/>
          <w:iCs w:val="0"/>
          <w:noProof/>
          <w:sz w:val="22"/>
          <w:szCs w:val="22"/>
        </w:rPr>
      </w:pPr>
      <w:hyperlink w:anchor="_Toc51681935" w:history="1">
        <w:r w:rsidRPr="009976BF">
          <w:rPr>
            <w:rStyle w:val="Hipervnculo"/>
            <w:rFonts w:ascii="Arial" w:hAnsi="Arial" w:cs="Arial"/>
            <w:noProof/>
          </w:rPr>
          <w:t>Artículo 49.</w:t>
        </w:r>
        <w:r>
          <w:rPr>
            <w:rFonts w:eastAsiaTheme="minorEastAsia"/>
            <w:i w:val="0"/>
            <w:iCs w:val="0"/>
            <w:noProof/>
            <w:sz w:val="22"/>
            <w:szCs w:val="22"/>
          </w:rPr>
          <w:tab/>
        </w:r>
        <w:r w:rsidRPr="009976BF">
          <w:rPr>
            <w:rStyle w:val="Hipervnculo"/>
            <w:rFonts w:ascii="Arial" w:hAnsi="Arial" w:cs="Arial"/>
            <w:noProof/>
          </w:rPr>
          <w:t>Derecho de Reembolso</w:t>
        </w:r>
        <w:r>
          <w:rPr>
            <w:noProof/>
            <w:webHidden/>
          </w:rPr>
          <w:tab/>
        </w:r>
        <w:r>
          <w:rPr>
            <w:noProof/>
            <w:webHidden/>
          </w:rPr>
          <w:fldChar w:fldCharType="begin"/>
        </w:r>
        <w:r>
          <w:rPr>
            <w:noProof/>
            <w:webHidden/>
          </w:rPr>
          <w:instrText xml:space="preserve"> PAGEREF _Toc51681935 \h </w:instrText>
        </w:r>
        <w:r>
          <w:rPr>
            <w:noProof/>
            <w:webHidden/>
          </w:rPr>
        </w:r>
        <w:r>
          <w:rPr>
            <w:noProof/>
            <w:webHidden/>
          </w:rPr>
          <w:fldChar w:fldCharType="separate"/>
        </w:r>
        <w:r>
          <w:rPr>
            <w:noProof/>
            <w:webHidden/>
          </w:rPr>
          <w:t>42</w:t>
        </w:r>
        <w:r>
          <w:rPr>
            <w:noProof/>
            <w:webHidden/>
          </w:rPr>
          <w:fldChar w:fldCharType="end"/>
        </w:r>
      </w:hyperlink>
    </w:p>
    <w:p w14:paraId="44388BB7" w14:textId="408F2A3B" w:rsidR="00FB66BB" w:rsidRDefault="00FB66BB">
      <w:pPr>
        <w:pStyle w:val="TDC3"/>
        <w:tabs>
          <w:tab w:val="left" w:pos="1760"/>
          <w:tab w:val="right" w:leader="underscore" w:pos="9350"/>
        </w:tabs>
        <w:rPr>
          <w:rFonts w:eastAsiaTheme="minorEastAsia"/>
          <w:i w:val="0"/>
          <w:iCs w:val="0"/>
          <w:noProof/>
          <w:sz w:val="22"/>
          <w:szCs w:val="22"/>
        </w:rPr>
      </w:pPr>
      <w:hyperlink w:anchor="_Toc51681936" w:history="1">
        <w:r w:rsidRPr="009976BF">
          <w:rPr>
            <w:rStyle w:val="Hipervnculo"/>
            <w:rFonts w:ascii="Arial" w:hAnsi="Arial" w:cs="Arial"/>
            <w:noProof/>
          </w:rPr>
          <w:t>Artículo 50.</w:t>
        </w:r>
        <w:r>
          <w:rPr>
            <w:rFonts w:eastAsiaTheme="minorEastAsia"/>
            <w:i w:val="0"/>
            <w:iCs w:val="0"/>
            <w:noProof/>
            <w:sz w:val="22"/>
            <w:szCs w:val="22"/>
          </w:rPr>
          <w:tab/>
        </w:r>
        <w:r w:rsidRPr="009976BF">
          <w:rPr>
            <w:rStyle w:val="Hipervnculo"/>
            <w:rFonts w:ascii="Arial" w:hAnsi="Arial" w:cs="Arial"/>
            <w:noProof/>
          </w:rPr>
          <w:t>Modificaciones a la póliza</w:t>
        </w:r>
        <w:r>
          <w:rPr>
            <w:noProof/>
            <w:webHidden/>
          </w:rPr>
          <w:tab/>
        </w:r>
        <w:r>
          <w:rPr>
            <w:noProof/>
            <w:webHidden/>
          </w:rPr>
          <w:fldChar w:fldCharType="begin"/>
        </w:r>
        <w:r>
          <w:rPr>
            <w:noProof/>
            <w:webHidden/>
          </w:rPr>
          <w:instrText xml:space="preserve"> PAGEREF _Toc51681936 \h </w:instrText>
        </w:r>
        <w:r>
          <w:rPr>
            <w:noProof/>
            <w:webHidden/>
          </w:rPr>
        </w:r>
        <w:r>
          <w:rPr>
            <w:noProof/>
            <w:webHidden/>
          </w:rPr>
          <w:fldChar w:fldCharType="separate"/>
        </w:r>
        <w:r>
          <w:rPr>
            <w:noProof/>
            <w:webHidden/>
          </w:rPr>
          <w:t>42</w:t>
        </w:r>
        <w:r>
          <w:rPr>
            <w:noProof/>
            <w:webHidden/>
          </w:rPr>
          <w:fldChar w:fldCharType="end"/>
        </w:r>
      </w:hyperlink>
    </w:p>
    <w:p w14:paraId="4854CACA" w14:textId="65227A4C" w:rsidR="00FB66BB" w:rsidRDefault="00FB66BB">
      <w:pPr>
        <w:pStyle w:val="TDC3"/>
        <w:tabs>
          <w:tab w:val="left" w:pos="1760"/>
          <w:tab w:val="right" w:leader="underscore" w:pos="9350"/>
        </w:tabs>
        <w:rPr>
          <w:rFonts w:eastAsiaTheme="minorEastAsia"/>
          <w:i w:val="0"/>
          <w:iCs w:val="0"/>
          <w:noProof/>
          <w:sz w:val="22"/>
          <w:szCs w:val="22"/>
        </w:rPr>
      </w:pPr>
      <w:hyperlink w:anchor="_Toc51681937" w:history="1">
        <w:r w:rsidRPr="009976BF">
          <w:rPr>
            <w:rStyle w:val="Hipervnculo"/>
            <w:rFonts w:ascii="Arial" w:hAnsi="Arial" w:cs="Arial"/>
            <w:noProof/>
          </w:rPr>
          <w:t>Artículo 51.</w:t>
        </w:r>
        <w:r>
          <w:rPr>
            <w:rFonts w:eastAsiaTheme="minorEastAsia"/>
            <w:i w:val="0"/>
            <w:iCs w:val="0"/>
            <w:noProof/>
            <w:sz w:val="22"/>
            <w:szCs w:val="22"/>
          </w:rPr>
          <w:tab/>
        </w:r>
        <w:r w:rsidRPr="009976BF">
          <w:rPr>
            <w:rStyle w:val="Hipervnculo"/>
            <w:rFonts w:ascii="Arial" w:hAnsi="Arial" w:cs="Arial"/>
            <w:noProof/>
          </w:rPr>
          <w:t>Formalidades y entrega</w:t>
        </w:r>
        <w:r>
          <w:rPr>
            <w:noProof/>
            <w:webHidden/>
          </w:rPr>
          <w:tab/>
        </w:r>
        <w:r>
          <w:rPr>
            <w:noProof/>
            <w:webHidden/>
          </w:rPr>
          <w:fldChar w:fldCharType="begin"/>
        </w:r>
        <w:r>
          <w:rPr>
            <w:noProof/>
            <w:webHidden/>
          </w:rPr>
          <w:instrText xml:space="preserve"> PAGEREF _Toc51681937 \h </w:instrText>
        </w:r>
        <w:r>
          <w:rPr>
            <w:noProof/>
            <w:webHidden/>
          </w:rPr>
        </w:r>
        <w:r>
          <w:rPr>
            <w:noProof/>
            <w:webHidden/>
          </w:rPr>
          <w:fldChar w:fldCharType="separate"/>
        </w:r>
        <w:r>
          <w:rPr>
            <w:noProof/>
            <w:webHidden/>
          </w:rPr>
          <w:t>42</w:t>
        </w:r>
        <w:r>
          <w:rPr>
            <w:noProof/>
            <w:webHidden/>
          </w:rPr>
          <w:fldChar w:fldCharType="end"/>
        </w:r>
      </w:hyperlink>
    </w:p>
    <w:p w14:paraId="77F48304" w14:textId="6C27CF73" w:rsidR="00FB66BB" w:rsidRDefault="00FB66BB">
      <w:pPr>
        <w:pStyle w:val="TDC3"/>
        <w:tabs>
          <w:tab w:val="left" w:pos="1760"/>
          <w:tab w:val="right" w:leader="underscore" w:pos="9350"/>
        </w:tabs>
        <w:rPr>
          <w:rFonts w:eastAsiaTheme="minorEastAsia"/>
          <w:i w:val="0"/>
          <w:iCs w:val="0"/>
          <w:noProof/>
          <w:sz w:val="22"/>
          <w:szCs w:val="22"/>
        </w:rPr>
      </w:pPr>
      <w:hyperlink w:anchor="_Toc51681938" w:history="1">
        <w:r w:rsidRPr="009976BF">
          <w:rPr>
            <w:rStyle w:val="Hipervnculo"/>
            <w:rFonts w:ascii="Arial" w:hAnsi="Arial" w:cs="Arial"/>
            <w:noProof/>
          </w:rPr>
          <w:t>Artículo 52.</w:t>
        </w:r>
        <w:r>
          <w:rPr>
            <w:rFonts w:eastAsiaTheme="minorEastAsia"/>
            <w:i w:val="0"/>
            <w:iCs w:val="0"/>
            <w:noProof/>
            <w:sz w:val="22"/>
            <w:szCs w:val="22"/>
          </w:rPr>
          <w:tab/>
        </w:r>
        <w:r w:rsidRPr="009976BF">
          <w:rPr>
            <w:rStyle w:val="Hipervnculo"/>
            <w:rFonts w:ascii="Arial" w:hAnsi="Arial" w:cs="Arial"/>
            <w:noProof/>
          </w:rPr>
          <w:t>Plazo de prescripción</w:t>
        </w:r>
        <w:r>
          <w:rPr>
            <w:noProof/>
            <w:webHidden/>
          </w:rPr>
          <w:tab/>
        </w:r>
        <w:r>
          <w:rPr>
            <w:noProof/>
            <w:webHidden/>
          </w:rPr>
          <w:fldChar w:fldCharType="begin"/>
        </w:r>
        <w:r>
          <w:rPr>
            <w:noProof/>
            <w:webHidden/>
          </w:rPr>
          <w:instrText xml:space="preserve"> PAGEREF _Toc51681938 \h </w:instrText>
        </w:r>
        <w:r>
          <w:rPr>
            <w:noProof/>
            <w:webHidden/>
          </w:rPr>
        </w:r>
        <w:r>
          <w:rPr>
            <w:noProof/>
            <w:webHidden/>
          </w:rPr>
          <w:fldChar w:fldCharType="separate"/>
        </w:r>
        <w:r>
          <w:rPr>
            <w:noProof/>
            <w:webHidden/>
          </w:rPr>
          <w:t>43</w:t>
        </w:r>
        <w:r>
          <w:rPr>
            <w:noProof/>
            <w:webHidden/>
          </w:rPr>
          <w:fldChar w:fldCharType="end"/>
        </w:r>
      </w:hyperlink>
    </w:p>
    <w:p w14:paraId="7A533646" w14:textId="31154B03" w:rsidR="00FB66BB" w:rsidRDefault="00FB66BB">
      <w:pPr>
        <w:pStyle w:val="TDC3"/>
        <w:tabs>
          <w:tab w:val="left" w:pos="1760"/>
          <w:tab w:val="right" w:leader="underscore" w:pos="9350"/>
        </w:tabs>
        <w:rPr>
          <w:rFonts w:eastAsiaTheme="minorEastAsia"/>
          <w:i w:val="0"/>
          <w:iCs w:val="0"/>
          <w:noProof/>
          <w:sz w:val="22"/>
          <w:szCs w:val="22"/>
        </w:rPr>
      </w:pPr>
      <w:hyperlink w:anchor="_Toc51681939" w:history="1">
        <w:r w:rsidRPr="009976BF">
          <w:rPr>
            <w:rStyle w:val="Hipervnculo"/>
            <w:rFonts w:ascii="Arial" w:hAnsi="Arial" w:cs="Arial"/>
            <w:noProof/>
          </w:rPr>
          <w:t>Artículo 53.</w:t>
        </w:r>
        <w:r>
          <w:rPr>
            <w:rFonts w:eastAsiaTheme="minorEastAsia"/>
            <w:i w:val="0"/>
            <w:iCs w:val="0"/>
            <w:noProof/>
            <w:sz w:val="22"/>
            <w:szCs w:val="22"/>
          </w:rPr>
          <w:tab/>
        </w:r>
        <w:r w:rsidRPr="009976BF">
          <w:rPr>
            <w:rStyle w:val="Hipervnculo"/>
            <w:rFonts w:ascii="Arial" w:hAnsi="Arial" w:cs="Arial"/>
            <w:noProof/>
          </w:rPr>
          <w:t>Pluralidad de terceros</w:t>
        </w:r>
        <w:r>
          <w:rPr>
            <w:noProof/>
            <w:webHidden/>
          </w:rPr>
          <w:tab/>
        </w:r>
        <w:r>
          <w:rPr>
            <w:noProof/>
            <w:webHidden/>
          </w:rPr>
          <w:fldChar w:fldCharType="begin"/>
        </w:r>
        <w:r>
          <w:rPr>
            <w:noProof/>
            <w:webHidden/>
          </w:rPr>
          <w:instrText xml:space="preserve"> PAGEREF _Toc51681939 \h </w:instrText>
        </w:r>
        <w:r>
          <w:rPr>
            <w:noProof/>
            <w:webHidden/>
          </w:rPr>
        </w:r>
        <w:r>
          <w:rPr>
            <w:noProof/>
            <w:webHidden/>
          </w:rPr>
          <w:fldChar w:fldCharType="separate"/>
        </w:r>
        <w:r>
          <w:rPr>
            <w:noProof/>
            <w:webHidden/>
          </w:rPr>
          <w:t>43</w:t>
        </w:r>
        <w:r>
          <w:rPr>
            <w:noProof/>
            <w:webHidden/>
          </w:rPr>
          <w:fldChar w:fldCharType="end"/>
        </w:r>
      </w:hyperlink>
    </w:p>
    <w:p w14:paraId="65560527" w14:textId="7D3BE3D1" w:rsidR="00FB66BB" w:rsidRDefault="00FB66BB">
      <w:pPr>
        <w:pStyle w:val="TDC3"/>
        <w:tabs>
          <w:tab w:val="left" w:pos="1760"/>
          <w:tab w:val="right" w:leader="underscore" w:pos="9350"/>
        </w:tabs>
        <w:rPr>
          <w:rFonts w:eastAsiaTheme="minorEastAsia"/>
          <w:i w:val="0"/>
          <w:iCs w:val="0"/>
          <w:noProof/>
          <w:sz w:val="22"/>
          <w:szCs w:val="22"/>
        </w:rPr>
      </w:pPr>
      <w:hyperlink w:anchor="_Toc51681940" w:history="1">
        <w:r w:rsidRPr="009976BF">
          <w:rPr>
            <w:rStyle w:val="Hipervnculo"/>
            <w:rFonts w:ascii="Arial" w:hAnsi="Arial" w:cs="Arial"/>
            <w:noProof/>
          </w:rPr>
          <w:t>Artículo 54.</w:t>
        </w:r>
        <w:r>
          <w:rPr>
            <w:rFonts w:eastAsiaTheme="minorEastAsia"/>
            <w:i w:val="0"/>
            <w:iCs w:val="0"/>
            <w:noProof/>
            <w:sz w:val="22"/>
            <w:szCs w:val="22"/>
          </w:rPr>
          <w:tab/>
        </w:r>
        <w:r w:rsidRPr="009976BF">
          <w:rPr>
            <w:rStyle w:val="Hipervnculo"/>
            <w:rFonts w:ascii="Arial" w:hAnsi="Arial" w:cs="Arial"/>
            <w:noProof/>
          </w:rPr>
          <w:t>Tasación</w:t>
        </w:r>
        <w:r>
          <w:rPr>
            <w:noProof/>
            <w:webHidden/>
          </w:rPr>
          <w:tab/>
        </w:r>
        <w:r>
          <w:rPr>
            <w:noProof/>
            <w:webHidden/>
          </w:rPr>
          <w:fldChar w:fldCharType="begin"/>
        </w:r>
        <w:r>
          <w:rPr>
            <w:noProof/>
            <w:webHidden/>
          </w:rPr>
          <w:instrText xml:space="preserve"> PAGEREF _Toc51681940 \h </w:instrText>
        </w:r>
        <w:r>
          <w:rPr>
            <w:noProof/>
            <w:webHidden/>
          </w:rPr>
        </w:r>
        <w:r>
          <w:rPr>
            <w:noProof/>
            <w:webHidden/>
          </w:rPr>
          <w:fldChar w:fldCharType="separate"/>
        </w:r>
        <w:r>
          <w:rPr>
            <w:noProof/>
            <w:webHidden/>
          </w:rPr>
          <w:t>43</w:t>
        </w:r>
        <w:r>
          <w:rPr>
            <w:noProof/>
            <w:webHidden/>
          </w:rPr>
          <w:fldChar w:fldCharType="end"/>
        </w:r>
      </w:hyperlink>
    </w:p>
    <w:p w14:paraId="30108E66" w14:textId="100E4167" w:rsidR="00FB66BB" w:rsidRDefault="00FB66BB">
      <w:pPr>
        <w:pStyle w:val="TDC3"/>
        <w:tabs>
          <w:tab w:val="left" w:pos="1760"/>
          <w:tab w:val="right" w:leader="underscore" w:pos="9350"/>
        </w:tabs>
        <w:rPr>
          <w:rFonts w:eastAsiaTheme="minorEastAsia"/>
          <w:i w:val="0"/>
          <w:iCs w:val="0"/>
          <w:noProof/>
          <w:sz w:val="22"/>
          <w:szCs w:val="22"/>
        </w:rPr>
      </w:pPr>
      <w:hyperlink w:anchor="_Toc51681941" w:history="1">
        <w:r w:rsidRPr="009976BF">
          <w:rPr>
            <w:rStyle w:val="Hipervnculo"/>
            <w:rFonts w:ascii="Arial" w:hAnsi="Arial" w:cs="Arial"/>
            <w:noProof/>
          </w:rPr>
          <w:t>Artículo 55.</w:t>
        </w:r>
        <w:r>
          <w:rPr>
            <w:rFonts w:eastAsiaTheme="minorEastAsia"/>
            <w:i w:val="0"/>
            <w:iCs w:val="0"/>
            <w:noProof/>
            <w:sz w:val="22"/>
            <w:szCs w:val="22"/>
          </w:rPr>
          <w:tab/>
        </w:r>
        <w:r w:rsidRPr="009976BF">
          <w:rPr>
            <w:rStyle w:val="Hipervnculo"/>
            <w:rFonts w:ascii="Arial" w:hAnsi="Arial" w:cs="Arial"/>
            <w:noProof/>
          </w:rPr>
          <w:t>Obligación de resolver reclamos y de indemnizar</w:t>
        </w:r>
        <w:r>
          <w:rPr>
            <w:noProof/>
            <w:webHidden/>
          </w:rPr>
          <w:tab/>
        </w:r>
        <w:r>
          <w:rPr>
            <w:noProof/>
            <w:webHidden/>
          </w:rPr>
          <w:fldChar w:fldCharType="begin"/>
        </w:r>
        <w:r>
          <w:rPr>
            <w:noProof/>
            <w:webHidden/>
          </w:rPr>
          <w:instrText xml:space="preserve"> PAGEREF _Toc51681941 \h </w:instrText>
        </w:r>
        <w:r>
          <w:rPr>
            <w:noProof/>
            <w:webHidden/>
          </w:rPr>
        </w:r>
        <w:r>
          <w:rPr>
            <w:noProof/>
            <w:webHidden/>
          </w:rPr>
          <w:fldChar w:fldCharType="separate"/>
        </w:r>
        <w:r>
          <w:rPr>
            <w:noProof/>
            <w:webHidden/>
          </w:rPr>
          <w:t>44</w:t>
        </w:r>
        <w:r>
          <w:rPr>
            <w:noProof/>
            <w:webHidden/>
          </w:rPr>
          <w:fldChar w:fldCharType="end"/>
        </w:r>
      </w:hyperlink>
    </w:p>
    <w:p w14:paraId="0633A1BF" w14:textId="245CC1EC" w:rsidR="00FB66BB" w:rsidRDefault="00FB66BB">
      <w:pPr>
        <w:pStyle w:val="TDC3"/>
        <w:tabs>
          <w:tab w:val="left" w:pos="1760"/>
          <w:tab w:val="right" w:leader="underscore" w:pos="9350"/>
        </w:tabs>
        <w:rPr>
          <w:rFonts w:eastAsiaTheme="minorEastAsia"/>
          <w:i w:val="0"/>
          <w:iCs w:val="0"/>
          <w:noProof/>
          <w:sz w:val="22"/>
          <w:szCs w:val="22"/>
        </w:rPr>
      </w:pPr>
      <w:hyperlink w:anchor="_Toc51681942" w:history="1">
        <w:r w:rsidRPr="009976BF">
          <w:rPr>
            <w:rStyle w:val="Hipervnculo"/>
            <w:rFonts w:ascii="Arial" w:hAnsi="Arial" w:cs="Arial"/>
            <w:noProof/>
          </w:rPr>
          <w:t>Artículo 56.</w:t>
        </w:r>
        <w:r>
          <w:rPr>
            <w:rFonts w:eastAsiaTheme="minorEastAsia"/>
            <w:i w:val="0"/>
            <w:iCs w:val="0"/>
            <w:noProof/>
            <w:sz w:val="22"/>
            <w:szCs w:val="22"/>
          </w:rPr>
          <w:tab/>
        </w:r>
        <w:r w:rsidRPr="009976BF">
          <w:rPr>
            <w:rStyle w:val="Hipervnculo"/>
            <w:rFonts w:ascii="Arial" w:hAnsi="Arial" w:cs="Arial"/>
            <w:noProof/>
          </w:rPr>
          <w:t>Autorización de documentos</w:t>
        </w:r>
        <w:r>
          <w:rPr>
            <w:noProof/>
            <w:webHidden/>
          </w:rPr>
          <w:tab/>
        </w:r>
        <w:r>
          <w:rPr>
            <w:noProof/>
            <w:webHidden/>
          </w:rPr>
          <w:fldChar w:fldCharType="begin"/>
        </w:r>
        <w:r>
          <w:rPr>
            <w:noProof/>
            <w:webHidden/>
          </w:rPr>
          <w:instrText xml:space="preserve"> PAGEREF _Toc51681942 \h </w:instrText>
        </w:r>
        <w:r>
          <w:rPr>
            <w:noProof/>
            <w:webHidden/>
          </w:rPr>
        </w:r>
        <w:r>
          <w:rPr>
            <w:noProof/>
            <w:webHidden/>
          </w:rPr>
          <w:fldChar w:fldCharType="separate"/>
        </w:r>
        <w:r>
          <w:rPr>
            <w:noProof/>
            <w:webHidden/>
          </w:rPr>
          <w:t>44</w:t>
        </w:r>
        <w:r>
          <w:rPr>
            <w:noProof/>
            <w:webHidden/>
          </w:rPr>
          <w:fldChar w:fldCharType="end"/>
        </w:r>
      </w:hyperlink>
    </w:p>
    <w:p w14:paraId="05D0C2D4" w14:textId="71DF4E9B" w:rsidR="00FB66BB" w:rsidRDefault="00FB66BB">
      <w:pPr>
        <w:pStyle w:val="TDC3"/>
        <w:tabs>
          <w:tab w:val="left" w:pos="1760"/>
          <w:tab w:val="right" w:leader="underscore" w:pos="9350"/>
        </w:tabs>
        <w:rPr>
          <w:rFonts w:eastAsiaTheme="minorEastAsia"/>
          <w:i w:val="0"/>
          <w:iCs w:val="0"/>
          <w:noProof/>
          <w:sz w:val="22"/>
          <w:szCs w:val="22"/>
        </w:rPr>
      </w:pPr>
      <w:hyperlink w:anchor="_Toc51681943" w:history="1">
        <w:r w:rsidRPr="009976BF">
          <w:rPr>
            <w:rStyle w:val="Hipervnculo"/>
            <w:rFonts w:ascii="Arial" w:hAnsi="Arial" w:cs="Arial"/>
            <w:noProof/>
          </w:rPr>
          <w:t>Artículo 57.</w:t>
        </w:r>
        <w:r>
          <w:rPr>
            <w:rFonts w:eastAsiaTheme="minorEastAsia"/>
            <w:i w:val="0"/>
            <w:iCs w:val="0"/>
            <w:noProof/>
            <w:sz w:val="22"/>
            <w:szCs w:val="22"/>
          </w:rPr>
          <w:tab/>
        </w:r>
        <w:r w:rsidRPr="009976BF">
          <w:rPr>
            <w:rStyle w:val="Hipervnculo"/>
            <w:rFonts w:ascii="Arial" w:hAnsi="Arial" w:cs="Arial"/>
            <w:noProof/>
          </w:rPr>
          <w:t>Traspaso de la póliza</w:t>
        </w:r>
        <w:r>
          <w:rPr>
            <w:noProof/>
            <w:webHidden/>
          </w:rPr>
          <w:tab/>
        </w:r>
        <w:r>
          <w:rPr>
            <w:noProof/>
            <w:webHidden/>
          </w:rPr>
          <w:fldChar w:fldCharType="begin"/>
        </w:r>
        <w:r>
          <w:rPr>
            <w:noProof/>
            <w:webHidden/>
          </w:rPr>
          <w:instrText xml:space="preserve"> PAGEREF _Toc51681943 \h </w:instrText>
        </w:r>
        <w:r>
          <w:rPr>
            <w:noProof/>
            <w:webHidden/>
          </w:rPr>
        </w:r>
        <w:r>
          <w:rPr>
            <w:noProof/>
            <w:webHidden/>
          </w:rPr>
          <w:fldChar w:fldCharType="separate"/>
        </w:r>
        <w:r>
          <w:rPr>
            <w:noProof/>
            <w:webHidden/>
          </w:rPr>
          <w:t>44</w:t>
        </w:r>
        <w:r>
          <w:rPr>
            <w:noProof/>
            <w:webHidden/>
          </w:rPr>
          <w:fldChar w:fldCharType="end"/>
        </w:r>
      </w:hyperlink>
    </w:p>
    <w:p w14:paraId="34CEF976" w14:textId="4311BB4C" w:rsidR="00FB66BB" w:rsidRDefault="00FB66BB">
      <w:pPr>
        <w:pStyle w:val="TDC3"/>
        <w:tabs>
          <w:tab w:val="left" w:pos="1760"/>
          <w:tab w:val="right" w:leader="underscore" w:pos="9350"/>
        </w:tabs>
        <w:rPr>
          <w:rFonts w:eastAsiaTheme="minorEastAsia"/>
          <w:i w:val="0"/>
          <w:iCs w:val="0"/>
          <w:noProof/>
          <w:sz w:val="22"/>
          <w:szCs w:val="22"/>
        </w:rPr>
      </w:pPr>
      <w:hyperlink w:anchor="_Toc51681944" w:history="1">
        <w:r w:rsidRPr="009976BF">
          <w:rPr>
            <w:rStyle w:val="Hipervnculo"/>
            <w:rFonts w:ascii="Arial" w:hAnsi="Arial" w:cs="Arial"/>
            <w:noProof/>
          </w:rPr>
          <w:t>Artículo 58.</w:t>
        </w:r>
        <w:r>
          <w:rPr>
            <w:rFonts w:eastAsiaTheme="minorEastAsia"/>
            <w:i w:val="0"/>
            <w:iCs w:val="0"/>
            <w:noProof/>
            <w:sz w:val="22"/>
            <w:szCs w:val="22"/>
          </w:rPr>
          <w:tab/>
        </w:r>
        <w:r w:rsidRPr="009976BF">
          <w:rPr>
            <w:rStyle w:val="Hipervnculo"/>
            <w:rFonts w:ascii="Arial" w:hAnsi="Arial" w:cs="Arial"/>
            <w:noProof/>
          </w:rPr>
          <w:t>Confidencialidad de la información</w:t>
        </w:r>
        <w:r>
          <w:rPr>
            <w:noProof/>
            <w:webHidden/>
          </w:rPr>
          <w:tab/>
        </w:r>
        <w:r>
          <w:rPr>
            <w:noProof/>
            <w:webHidden/>
          </w:rPr>
          <w:fldChar w:fldCharType="begin"/>
        </w:r>
        <w:r>
          <w:rPr>
            <w:noProof/>
            <w:webHidden/>
          </w:rPr>
          <w:instrText xml:space="preserve"> PAGEREF _Toc51681944 \h </w:instrText>
        </w:r>
        <w:r>
          <w:rPr>
            <w:noProof/>
            <w:webHidden/>
          </w:rPr>
        </w:r>
        <w:r>
          <w:rPr>
            <w:noProof/>
            <w:webHidden/>
          </w:rPr>
          <w:fldChar w:fldCharType="separate"/>
        </w:r>
        <w:r>
          <w:rPr>
            <w:noProof/>
            <w:webHidden/>
          </w:rPr>
          <w:t>45</w:t>
        </w:r>
        <w:r>
          <w:rPr>
            <w:noProof/>
            <w:webHidden/>
          </w:rPr>
          <w:fldChar w:fldCharType="end"/>
        </w:r>
      </w:hyperlink>
    </w:p>
    <w:p w14:paraId="0344F16C" w14:textId="271F0EB0" w:rsidR="00FB66BB" w:rsidRDefault="00FB66BB">
      <w:pPr>
        <w:pStyle w:val="TDC1"/>
        <w:rPr>
          <w:rFonts w:eastAsiaTheme="minorEastAsia"/>
          <w:b w:val="0"/>
          <w:bCs w:val="0"/>
          <w:caps w:val="0"/>
          <w:noProof/>
          <w:sz w:val="22"/>
          <w:szCs w:val="22"/>
        </w:rPr>
      </w:pPr>
      <w:hyperlink w:anchor="_Toc51681945" w:history="1">
        <w:r w:rsidRPr="009976BF">
          <w:rPr>
            <w:rStyle w:val="Hipervnculo"/>
            <w:noProof/>
          </w:rPr>
          <w:t>CAPÍTULO X.</w:t>
        </w:r>
        <w:r>
          <w:rPr>
            <w:rFonts w:eastAsiaTheme="minorEastAsia"/>
            <w:b w:val="0"/>
            <w:bCs w:val="0"/>
            <w:caps w:val="0"/>
            <w:noProof/>
            <w:sz w:val="22"/>
            <w:szCs w:val="22"/>
          </w:rPr>
          <w:tab/>
        </w:r>
        <w:r w:rsidRPr="009976BF">
          <w:rPr>
            <w:rStyle w:val="Hipervnculo"/>
            <w:noProof/>
          </w:rPr>
          <w:t>INSTANCIAS DE SOLUCIÓN DE CONTROVERSIAS</w:t>
        </w:r>
        <w:r>
          <w:rPr>
            <w:noProof/>
            <w:webHidden/>
          </w:rPr>
          <w:tab/>
        </w:r>
        <w:r>
          <w:rPr>
            <w:noProof/>
            <w:webHidden/>
          </w:rPr>
          <w:fldChar w:fldCharType="begin"/>
        </w:r>
        <w:r>
          <w:rPr>
            <w:noProof/>
            <w:webHidden/>
          </w:rPr>
          <w:instrText xml:space="preserve"> PAGEREF _Toc51681945 \h </w:instrText>
        </w:r>
        <w:r>
          <w:rPr>
            <w:noProof/>
            <w:webHidden/>
          </w:rPr>
        </w:r>
        <w:r>
          <w:rPr>
            <w:noProof/>
            <w:webHidden/>
          </w:rPr>
          <w:fldChar w:fldCharType="separate"/>
        </w:r>
        <w:r>
          <w:rPr>
            <w:noProof/>
            <w:webHidden/>
          </w:rPr>
          <w:t>45</w:t>
        </w:r>
        <w:r>
          <w:rPr>
            <w:noProof/>
            <w:webHidden/>
          </w:rPr>
          <w:fldChar w:fldCharType="end"/>
        </w:r>
      </w:hyperlink>
    </w:p>
    <w:p w14:paraId="06EE6FA4" w14:textId="311ACE31" w:rsidR="00FB66BB" w:rsidRDefault="00FB66BB">
      <w:pPr>
        <w:pStyle w:val="TDC3"/>
        <w:tabs>
          <w:tab w:val="left" w:pos="1760"/>
          <w:tab w:val="right" w:leader="underscore" w:pos="9350"/>
        </w:tabs>
        <w:rPr>
          <w:rFonts w:eastAsiaTheme="minorEastAsia"/>
          <w:i w:val="0"/>
          <w:iCs w:val="0"/>
          <w:noProof/>
          <w:sz w:val="22"/>
          <w:szCs w:val="22"/>
        </w:rPr>
      </w:pPr>
      <w:hyperlink w:anchor="_Toc51681946" w:history="1">
        <w:r w:rsidRPr="009976BF">
          <w:rPr>
            <w:rStyle w:val="Hipervnculo"/>
            <w:rFonts w:ascii="Arial" w:hAnsi="Arial" w:cs="Arial"/>
            <w:noProof/>
          </w:rPr>
          <w:t>Artículo 59.</w:t>
        </w:r>
        <w:r>
          <w:rPr>
            <w:rFonts w:eastAsiaTheme="minorEastAsia"/>
            <w:i w:val="0"/>
            <w:iCs w:val="0"/>
            <w:noProof/>
            <w:sz w:val="22"/>
            <w:szCs w:val="22"/>
          </w:rPr>
          <w:tab/>
        </w:r>
        <w:r w:rsidRPr="009976BF">
          <w:rPr>
            <w:rStyle w:val="Hipervnculo"/>
            <w:rFonts w:ascii="Arial" w:hAnsi="Arial" w:cs="Arial"/>
            <w:noProof/>
          </w:rPr>
          <w:t>Impugnación de resoluciones</w:t>
        </w:r>
        <w:r>
          <w:rPr>
            <w:noProof/>
            <w:webHidden/>
          </w:rPr>
          <w:tab/>
        </w:r>
        <w:r>
          <w:rPr>
            <w:noProof/>
            <w:webHidden/>
          </w:rPr>
          <w:fldChar w:fldCharType="begin"/>
        </w:r>
        <w:r>
          <w:rPr>
            <w:noProof/>
            <w:webHidden/>
          </w:rPr>
          <w:instrText xml:space="preserve"> PAGEREF _Toc51681946 \h </w:instrText>
        </w:r>
        <w:r>
          <w:rPr>
            <w:noProof/>
            <w:webHidden/>
          </w:rPr>
        </w:r>
        <w:r>
          <w:rPr>
            <w:noProof/>
            <w:webHidden/>
          </w:rPr>
          <w:fldChar w:fldCharType="separate"/>
        </w:r>
        <w:r>
          <w:rPr>
            <w:noProof/>
            <w:webHidden/>
          </w:rPr>
          <w:t>45</w:t>
        </w:r>
        <w:r>
          <w:rPr>
            <w:noProof/>
            <w:webHidden/>
          </w:rPr>
          <w:fldChar w:fldCharType="end"/>
        </w:r>
      </w:hyperlink>
    </w:p>
    <w:p w14:paraId="043D8AED" w14:textId="2D31FCBD" w:rsidR="00FB66BB" w:rsidRDefault="00FB66BB">
      <w:pPr>
        <w:pStyle w:val="TDC3"/>
        <w:tabs>
          <w:tab w:val="left" w:pos="1760"/>
          <w:tab w:val="right" w:leader="underscore" w:pos="9350"/>
        </w:tabs>
        <w:rPr>
          <w:rFonts w:eastAsiaTheme="minorEastAsia"/>
          <w:i w:val="0"/>
          <w:iCs w:val="0"/>
          <w:noProof/>
          <w:sz w:val="22"/>
          <w:szCs w:val="22"/>
        </w:rPr>
      </w:pPr>
      <w:hyperlink w:anchor="_Toc51681947" w:history="1">
        <w:r w:rsidRPr="009976BF">
          <w:rPr>
            <w:rStyle w:val="Hipervnculo"/>
            <w:rFonts w:ascii="Arial" w:hAnsi="Arial" w:cs="Arial"/>
            <w:noProof/>
          </w:rPr>
          <w:t>Artículo 60.</w:t>
        </w:r>
        <w:r>
          <w:rPr>
            <w:rFonts w:eastAsiaTheme="minorEastAsia"/>
            <w:i w:val="0"/>
            <w:iCs w:val="0"/>
            <w:noProof/>
            <w:sz w:val="22"/>
            <w:szCs w:val="22"/>
          </w:rPr>
          <w:tab/>
        </w:r>
        <w:r w:rsidRPr="009976BF">
          <w:rPr>
            <w:rStyle w:val="Hipervnculo"/>
            <w:rFonts w:ascii="Arial" w:hAnsi="Arial" w:cs="Arial"/>
            <w:noProof/>
          </w:rPr>
          <w:t>Jurisdicción</w:t>
        </w:r>
        <w:r>
          <w:rPr>
            <w:noProof/>
            <w:webHidden/>
          </w:rPr>
          <w:tab/>
        </w:r>
        <w:r>
          <w:rPr>
            <w:noProof/>
            <w:webHidden/>
          </w:rPr>
          <w:fldChar w:fldCharType="begin"/>
        </w:r>
        <w:r>
          <w:rPr>
            <w:noProof/>
            <w:webHidden/>
          </w:rPr>
          <w:instrText xml:space="preserve"> PAGEREF _Toc51681947 \h </w:instrText>
        </w:r>
        <w:r>
          <w:rPr>
            <w:noProof/>
            <w:webHidden/>
          </w:rPr>
        </w:r>
        <w:r>
          <w:rPr>
            <w:noProof/>
            <w:webHidden/>
          </w:rPr>
          <w:fldChar w:fldCharType="separate"/>
        </w:r>
        <w:r>
          <w:rPr>
            <w:noProof/>
            <w:webHidden/>
          </w:rPr>
          <w:t>46</w:t>
        </w:r>
        <w:r>
          <w:rPr>
            <w:noProof/>
            <w:webHidden/>
          </w:rPr>
          <w:fldChar w:fldCharType="end"/>
        </w:r>
      </w:hyperlink>
    </w:p>
    <w:p w14:paraId="48074DE0" w14:textId="048F2972" w:rsidR="00FB66BB" w:rsidRDefault="00FB66BB">
      <w:pPr>
        <w:pStyle w:val="TDC3"/>
        <w:tabs>
          <w:tab w:val="left" w:pos="1760"/>
          <w:tab w:val="right" w:leader="underscore" w:pos="9350"/>
        </w:tabs>
        <w:rPr>
          <w:rFonts w:eastAsiaTheme="minorEastAsia"/>
          <w:i w:val="0"/>
          <w:iCs w:val="0"/>
          <w:noProof/>
          <w:sz w:val="22"/>
          <w:szCs w:val="22"/>
        </w:rPr>
      </w:pPr>
      <w:hyperlink w:anchor="_Toc51681948" w:history="1">
        <w:r w:rsidRPr="009976BF">
          <w:rPr>
            <w:rStyle w:val="Hipervnculo"/>
            <w:rFonts w:ascii="Arial" w:hAnsi="Arial" w:cs="Arial"/>
            <w:noProof/>
          </w:rPr>
          <w:t>Artículo 61.</w:t>
        </w:r>
        <w:r>
          <w:rPr>
            <w:rFonts w:eastAsiaTheme="minorEastAsia"/>
            <w:i w:val="0"/>
            <w:iCs w:val="0"/>
            <w:noProof/>
            <w:sz w:val="22"/>
            <w:szCs w:val="22"/>
          </w:rPr>
          <w:tab/>
        </w:r>
        <w:r w:rsidRPr="009976BF">
          <w:rPr>
            <w:rStyle w:val="Hipervnculo"/>
            <w:rFonts w:ascii="Arial" w:hAnsi="Arial" w:cs="Arial"/>
            <w:noProof/>
          </w:rPr>
          <w:t>Arbitraje</w:t>
        </w:r>
        <w:r>
          <w:rPr>
            <w:noProof/>
            <w:webHidden/>
          </w:rPr>
          <w:tab/>
        </w:r>
        <w:r>
          <w:rPr>
            <w:noProof/>
            <w:webHidden/>
          </w:rPr>
          <w:fldChar w:fldCharType="begin"/>
        </w:r>
        <w:r>
          <w:rPr>
            <w:noProof/>
            <w:webHidden/>
          </w:rPr>
          <w:instrText xml:space="preserve"> PAGEREF _Toc51681948 \h </w:instrText>
        </w:r>
        <w:r>
          <w:rPr>
            <w:noProof/>
            <w:webHidden/>
          </w:rPr>
        </w:r>
        <w:r>
          <w:rPr>
            <w:noProof/>
            <w:webHidden/>
          </w:rPr>
          <w:fldChar w:fldCharType="separate"/>
        </w:r>
        <w:r>
          <w:rPr>
            <w:noProof/>
            <w:webHidden/>
          </w:rPr>
          <w:t>46</w:t>
        </w:r>
        <w:r>
          <w:rPr>
            <w:noProof/>
            <w:webHidden/>
          </w:rPr>
          <w:fldChar w:fldCharType="end"/>
        </w:r>
      </w:hyperlink>
    </w:p>
    <w:p w14:paraId="5B436644" w14:textId="758EFB43" w:rsidR="00FB66BB" w:rsidRDefault="00FB66BB">
      <w:pPr>
        <w:pStyle w:val="TDC3"/>
        <w:tabs>
          <w:tab w:val="left" w:pos="1760"/>
          <w:tab w:val="right" w:leader="underscore" w:pos="9350"/>
        </w:tabs>
        <w:rPr>
          <w:rFonts w:eastAsiaTheme="minorEastAsia"/>
          <w:i w:val="0"/>
          <w:iCs w:val="0"/>
          <w:noProof/>
          <w:sz w:val="22"/>
          <w:szCs w:val="22"/>
        </w:rPr>
      </w:pPr>
      <w:hyperlink w:anchor="_Toc51681949" w:history="1">
        <w:r w:rsidRPr="009976BF">
          <w:rPr>
            <w:rStyle w:val="Hipervnculo"/>
            <w:rFonts w:ascii="Arial" w:hAnsi="Arial" w:cs="Arial"/>
            <w:noProof/>
          </w:rPr>
          <w:t>Artículo 62.</w:t>
        </w:r>
        <w:r>
          <w:rPr>
            <w:rFonts w:eastAsiaTheme="minorEastAsia"/>
            <w:i w:val="0"/>
            <w:iCs w:val="0"/>
            <w:noProof/>
            <w:sz w:val="22"/>
            <w:szCs w:val="22"/>
          </w:rPr>
          <w:tab/>
        </w:r>
        <w:r w:rsidRPr="009976BF">
          <w:rPr>
            <w:rStyle w:val="Hipervnculo"/>
            <w:rFonts w:ascii="Arial" w:hAnsi="Arial" w:cs="Arial"/>
            <w:noProof/>
          </w:rPr>
          <w:t>Legislación aplicable</w:t>
        </w:r>
        <w:r>
          <w:rPr>
            <w:noProof/>
            <w:webHidden/>
          </w:rPr>
          <w:tab/>
        </w:r>
        <w:r>
          <w:rPr>
            <w:noProof/>
            <w:webHidden/>
          </w:rPr>
          <w:fldChar w:fldCharType="begin"/>
        </w:r>
        <w:r>
          <w:rPr>
            <w:noProof/>
            <w:webHidden/>
          </w:rPr>
          <w:instrText xml:space="preserve"> PAGEREF _Toc51681949 \h </w:instrText>
        </w:r>
        <w:r>
          <w:rPr>
            <w:noProof/>
            <w:webHidden/>
          </w:rPr>
        </w:r>
        <w:r>
          <w:rPr>
            <w:noProof/>
            <w:webHidden/>
          </w:rPr>
          <w:fldChar w:fldCharType="separate"/>
        </w:r>
        <w:r>
          <w:rPr>
            <w:noProof/>
            <w:webHidden/>
          </w:rPr>
          <w:t>46</w:t>
        </w:r>
        <w:r>
          <w:rPr>
            <w:noProof/>
            <w:webHidden/>
          </w:rPr>
          <w:fldChar w:fldCharType="end"/>
        </w:r>
      </w:hyperlink>
    </w:p>
    <w:p w14:paraId="43B7141F" w14:textId="2C14B2C9" w:rsidR="00FB66BB" w:rsidRDefault="00FB66BB">
      <w:pPr>
        <w:pStyle w:val="TDC3"/>
        <w:tabs>
          <w:tab w:val="left" w:pos="1760"/>
          <w:tab w:val="right" w:leader="underscore" w:pos="9350"/>
        </w:tabs>
        <w:rPr>
          <w:rFonts w:eastAsiaTheme="minorEastAsia"/>
          <w:i w:val="0"/>
          <w:iCs w:val="0"/>
          <w:noProof/>
          <w:sz w:val="22"/>
          <w:szCs w:val="22"/>
        </w:rPr>
      </w:pPr>
      <w:hyperlink w:anchor="_Toc51681950" w:history="1">
        <w:r w:rsidRPr="009976BF">
          <w:rPr>
            <w:rStyle w:val="Hipervnculo"/>
            <w:rFonts w:ascii="Arial" w:hAnsi="Arial" w:cs="Arial"/>
            <w:noProof/>
          </w:rPr>
          <w:t>Artículo 63.</w:t>
        </w:r>
        <w:r>
          <w:rPr>
            <w:rFonts w:eastAsiaTheme="minorEastAsia"/>
            <w:i w:val="0"/>
            <w:iCs w:val="0"/>
            <w:noProof/>
            <w:sz w:val="22"/>
            <w:szCs w:val="22"/>
          </w:rPr>
          <w:tab/>
        </w:r>
        <w:r w:rsidRPr="009976BF">
          <w:rPr>
            <w:rStyle w:val="Hipervnculo"/>
            <w:rFonts w:ascii="Arial" w:hAnsi="Arial" w:cs="Arial"/>
            <w:noProof/>
          </w:rPr>
          <w:t>Comunicaciones</w:t>
        </w:r>
        <w:r>
          <w:rPr>
            <w:noProof/>
            <w:webHidden/>
          </w:rPr>
          <w:tab/>
        </w:r>
        <w:r>
          <w:rPr>
            <w:noProof/>
            <w:webHidden/>
          </w:rPr>
          <w:fldChar w:fldCharType="begin"/>
        </w:r>
        <w:r>
          <w:rPr>
            <w:noProof/>
            <w:webHidden/>
          </w:rPr>
          <w:instrText xml:space="preserve"> PAGEREF _Toc51681950 \h </w:instrText>
        </w:r>
        <w:r>
          <w:rPr>
            <w:noProof/>
            <w:webHidden/>
          </w:rPr>
        </w:r>
        <w:r>
          <w:rPr>
            <w:noProof/>
            <w:webHidden/>
          </w:rPr>
          <w:fldChar w:fldCharType="separate"/>
        </w:r>
        <w:r>
          <w:rPr>
            <w:noProof/>
            <w:webHidden/>
          </w:rPr>
          <w:t>46</w:t>
        </w:r>
        <w:r>
          <w:rPr>
            <w:noProof/>
            <w:webHidden/>
          </w:rPr>
          <w:fldChar w:fldCharType="end"/>
        </w:r>
      </w:hyperlink>
    </w:p>
    <w:p w14:paraId="618BC5CC" w14:textId="6149D906" w:rsidR="00FB66BB" w:rsidRDefault="00FB66BB">
      <w:pPr>
        <w:pStyle w:val="TDC3"/>
        <w:tabs>
          <w:tab w:val="left" w:pos="1760"/>
          <w:tab w:val="right" w:leader="underscore" w:pos="9350"/>
        </w:tabs>
        <w:rPr>
          <w:rFonts w:eastAsiaTheme="minorEastAsia"/>
          <w:i w:val="0"/>
          <w:iCs w:val="0"/>
          <w:noProof/>
          <w:sz w:val="22"/>
          <w:szCs w:val="22"/>
        </w:rPr>
      </w:pPr>
      <w:hyperlink w:anchor="_Toc51681951" w:history="1">
        <w:r w:rsidRPr="009976BF">
          <w:rPr>
            <w:rStyle w:val="Hipervnculo"/>
            <w:rFonts w:ascii="Arial" w:hAnsi="Arial" w:cs="Arial"/>
            <w:noProof/>
          </w:rPr>
          <w:t>Artículo 64.</w:t>
        </w:r>
        <w:r>
          <w:rPr>
            <w:rFonts w:eastAsiaTheme="minorEastAsia"/>
            <w:i w:val="0"/>
            <w:iCs w:val="0"/>
            <w:noProof/>
            <w:sz w:val="22"/>
            <w:szCs w:val="22"/>
          </w:rPr>
          <w:tab/>
        </w:r>
        <w:r w:rsidRPr="009976BF">
          <w:rPr>
            <w:rStyle w:val="Hipervnculo"/>
            <w:rFonts w:ascii="Arial" w:hAnsi="Arial" w:cs="Arial"/>
            <w:noProof/>
          </w:rPr>
          <w:t>Registro ante la Superintendencia General de Seguros</w:t>
        </w:r>
        <w:r>
          <w:rPr>
            <w:noProof/>
            <w:webHidden/>
          </w:rPr>
          <w:tab/>
        </w:r>
        <w:r>
          <w:rPr>
            <w:noProof/>
            <w:webHidden/>
          </w:rPr>
          <w:fldChar w:fldCharType="begin"/>
        </w:r>
        <w:r>
          <w:rPr>
            <w:noProof/>
            <w:webHidden/>
          </w:rPr>
          <w:instrText xml:space="preserve"> PAGEREF _Toc51681951 \h </w:instrText>
        </w:r>
        <w:r>
          <w:rPr>
            <w:noProof/>
            <w:webHidden/>
          </w:rPr>
        </w:r>
        <w:r>
          <w:rPr>
            <w:noProof/>
            <w:webHidden/>
          </w:rPr>
          <w:fldChar w:fldCharType="separate"/>
        </w:r>
        <w:r>
          <w:rPr>
            <w:noProof/>
            <w:webHidden/>
          </w:rPr>
          <w:t>47</w:t>
        </w:r>
        <w:r>
          <w:rPr>
            <w:noProof/>
            <w:webHidden/>
          </w:rPr>
          <w:fldChar w:fldCharType="end"/>
        </w:r>
      </w:hyperlink>
    </w:p>
    <w:p w14:paraId="33F5A332" w14:textId="4A300976" w:rsidR="000F0752" w:rsidRDefault="00EC01A9" w:rsidP="00506519">
      <w:pPr>
        <w:spacing w:line="240" w:lineRule="auto"/>
        <w:rPr>
          <w:rFonts w:ascii="Arial" w:hAnsi="Arial" w:cs="Arial"/>
          <w:b/>
          <w:sz w:val="32"/>
          <w:szCs w:val="32"/>
          <w:lang w:val="es-NI"/>
        </w:rPr>
      </w:pPr>
      <w:r w:rsidRPr="00506519">
        <w:rPr>
          <w:rFonts w:ascii="Arial" w:hAnsi="Arial" w:cs="Arial"/>
          <w:b/>
          <w:bCs/>
        </w:rPr>
        <w:fldChar w:fldCharType="end"/>
      </w:r>
      <w:r w:rsidR="000F0752">
        <w:rPr>
          <w:rFonts w:ascii="Arial" w:hAnsi="Arial" w:cs="Arial"/>
          <w:b/>
          <w:sz w:val="32"/>
          <w:szCs w:val="32"/>
          <w:lang w:val="es-NI"/>
        </w:rPr>
        <w:br w:type="page"/>
      </w:r>
    </w:p>
    <w:p w14:paraId="40DA3AA0" w14:textId="77777777" w:rsidR="004E04B6" w:rsidRPr="00F35BFB" w:rsidRDefault="004E04B6" w:rsidP="00F35BFB">
      <w:pPr>
        <w:jc w:val="center"/>
        <w:rPr>
          <w:rFonts w:ascii="Arial" w:eastAsia="Times New Roman" w:hAnsi="Arial" w:cs="Arial"/>
          <w:b/>
          <w:bCs/>
        </w:rPr>
      </w:pPr>
      <w:bookmarkStart w:id="0" w:name="_Toc431897742"/>
      <w:bookmarkStart w:id="1" w:name="_Toc438565529"/>
      <w:bookmarkStart w:id="2" w:name="_Toc18677017"/>
      <w:r w:rsidRPr="00F35BFB">
        <w:rPr>
          <w:rFonts w:ascii="Arial" w:eastAsia="Times New Roman" w:hAnsi="Arial" w:cs="Arial"/>
          <w:b/>
          <w:bCs/>
        </w:rPr>
        <w:lastRenderedPageBreak/>
        <w:t>ACUERDO DE ASEGURAMIENTO</w:t>
      </w:r>
      <w:bookmarkEnd w:id="0"/>
      <w:bookmarkEnd w:id="1"/>
      <w:bookmarkEnd w:id="2"/>
    </w:p>
    <w:p w14:paraId="0F07E97D" w14:textId="77777777" w:rsidR="004E04B6" w:rsidRPr="00F35BFB" w:rsidRDefault="004E04B6" w:rsidP="004E04B6">
      <w:pPr>
        <w:jc w:val="both"/>
        <w:rPr>
          <w:rFonts w:ascii="Arial" w:hAnsi="Arial" w:cs="Arial"/>
          <w:b/>
          <w:bCs/>
        </w:rPr>
      </w:pPr>
    </w:p>
    <w:p w14:paraId="3D952053" w14:textId="77777777" w:rsidR="004E04B6" w:rsidRPr="00F35BFB" w:rsidRDefault="004E04B6" w:rsidP="004E04B6">
      <w:pPr>
        <w:jc w:val="both"/>
        <w:rPr>
          <w:rFonts w:ascii="Arial" w:hAnsi="Arial" w:cs="Arial"/>
          <w:b/>
          <w:bCs/>
        </w:rPr>
      </w:pPr>
    </w:p>
    <w:p w14:paraId="64358746" w14:textId="02C94856" w:rsidR="004E04B6" w:rsidRDefault="004E04B6" w:rsidP="004E04B6">
      <w:pPr>
        <w:jc w:val="both"/>
        <w:rPr>
          <w:rFonts w:ascii="Arial" w:hAnsi="Arial" w:cs="Arial"/>
        </w:rPr>
      </w:pPr>
      <w:r w:rsidRPr="00F35BFB">
        <w:rPr>
          <w:rFonts w:ascii="Arial" w:hAnsi="Arial" w:cs="Arial"/>
        </w:rPr>
        <w:t xml:space="preserve">Entre nosotros, </w:t>
      </w:r>
      <w:r w:rsidRPr="00F35BFB">
        <w:rPr>
          <w:rFonts w:ascii="Arial" w:hAnsi="Arial" w:cs="Arial"/>
          <w:b/>
        </w:rPr>
        <w:t>SEGUROS LAFISE COSTA RICA, S.A</w:t>
      </w:r>
      <w:r w:rsidRPr="00F35BFB">
        <w:rPr>
          <w:rFonts w:ascii="Arial" w:hAnsi="Arial" w:cs="Arial"/>
        </w:rPr>
        <w:t xml:space="preserve">., en adelante denominada </w:t>
      </w:r>
      <w:r w:rsidRPr="00F35BFB">
        <w:rPr>
          <w:rFonts w:ascii="Arial" w:hAnsi="Arial" w:cs="Arial"/>
          <w:b/>
        </w:rPr>
        <w:t>SEGUROS LAFISE</w:t>
      </w:r>
      <w:r w:rsidRPr="00F35BFB">
        <w:rPr>
          <w:rFonts w:ascii="Arial" w:hAnsi="Arial" w:cs="Arial"/>
        </w:rPr>
        <w:t xml:space="preserve">, cédula jurídica: 3-101-678807, entidad aseguradora debidamente autorizada bajo el código </w:t>
      </w:r>
      <w:r w:rsidRPr="00F35BFB">
        <w:rPr>
          <w:rFonts w:ascii="Arial" w:hAnsi="Arial" w:cs="Arial"/>
          <w:b/>
        </w:rPr>
        <w:t xml:space="preserve">A14 </w:t>
      </w:r>
      <w:r w:rsidRPr="00F35BFB">
        <w:rPr>
          <w:rFonts w:ascii="Arial" w:hAnsi="Arial" w:cs="Arial"/>
        </w:rPr>
        <w:t xml:space="preserve">y el </w:t>
      </w:r>
      <w:r w:rsidRPr="00F35BFB">
        <w:rPr>
          <w:rFonts w:ascii="Arial" w:hAnsi="Arial" w:cs="Arial"/>
          <w:b/>
        </w:rPr>
        <w:t>Tomador</w:t>
      </w:r>
      <w:r w:rsidRPr="00F35BFB">
        <w:rPr>
          <w:rFonts w:ascii="Arial" w:hAnsi="Arial" w:cs="Arial"/>
        </w:rPr>
        <w:t xml:space="preserve">, acordamos la celebración del contrato de seguro </w:t>
      </w:r>
      <w:r w:rsidR="00A042A3">
        <w:rPr>
          <w:rFonts w:ascii="Arial" w:hAnsi="Arial" w:cs="Arial"/>
          <w:b/>
        </w:rPr>
        <w:t xml:space="preserve">Responsabilidad Civil Extracontractual </w:t>
      </w:r>
      <w:r w:rsidR="00E4338E">
        <w:rPr>
          <w:rFonts w:ascii="Arial" w:hAnsi="Arial" w:cs="Arial"/>
          <w:b/>
        </w:rPr>
        <w:t>Multimoneda</w:t>
      </w:r>
      <w:r w:rsidRPr="00F35BFB">
        <w:rPr>
          <w:rFonts w:ascii="Arial" w:hAnsi="Arial" w:cs="Arial"/>
        </w:rPr>
        <w:t xml:space="preserve">, </w:t>
      </w:r>
      <w:r w:rsidRPr="00F35BFB">
        <w:rPr>
          <w:rFonts w:ascii="Arial" w:eastAsia="Times New Roman" w:hAnsi="Arial" w:cs="Arial"/>
        </w:rPr>
        <w:t xml:space="preserve">de conformidad y con sujeción a las manifestaciones de voluntad, declaraciones previas de aseguramiento, condiciones de aceptación del riesgo y las disposiciones de la Póliza de Seguro. </w:t>
      </w:r>
    </w:p>
    <w:p w14:paraId="749374A0" w14:textId="7ECB3CD1" w:rsidR="004E04B6" w:rsidRDefault="004E04B6" w:rsidP="004E04B6">
      <w:pPr>
        <w:jc w:val="both"/>
        <w:rPr>
          <w:rFonts w:ascii="Arial" w:hAnsi="Arial" w:cs="Arial"/>
        </w:rPr>
      </w:pPr>
      <w:r w:rsidRPr="00F35BFB">
        <w:rPr>
          <w:rFonts w:ascii="Arial" w:eastAsia="Times New Roman" w:hAnsi="Arial" w:cs="Arial"/>
          <w:b/>
        </w:rPr>
        <w:t>SEGUROS LAFISE</w:t>
      </w:r>
      <w:r w:rsidRPr="00F35BFB">
        <w:rPr>
          <w:rFonts w:ascii="Arial" w:eastAsia="Times New Roman" w:hAnsi="Arial" w:cs="Arial"/>
        </w:rPr>
        <w:t xml:space="preserve"> se compromete, contra el pago de la prima y en el caso de que se produzca el evento cuyo riesgo es objeto de cobertura, a indemnizar el patrimonio del Asegurado/Beneficiario en los términos y condiciones establecidas en la Póliza de Seguro.</w:t>
      </w:r>
    </w:p>
    <w:p w14:paraId="57EE030D" w14:textId="77777777" w:rsidR="004E04B6" w:rsidRPr="00F35BFB" w:rsidRDefault="004E04B6" w:rsidP="004E04B6">
      <w:pPr>
        <w:jc w:val="both"/>
        <w:rPr>
          <w:rFonts w:ascii="Arial" w:hAnsi="Arial" w:cs="Arial"/>
        </w:rPr>
      </w:pPr>
      <w:r w:rsidRPr="00F35BFB">
        <w:rPr>
          <w:rFonts w:ascii="Arial" w:hAnsi="Arial" w:cs="Arial"/>
        </w:rPr>
        <w:t xml:space="preserve">El derecho de gozar de las prestaciones que se puedan suministrar al Asegurado/Beneficiario bajo la Póliza, queda sujeto al cumplimiento por parte del Tomador y/o Asegurado de lo establecido en los términos, condiciones y demás estipulaciones que rigen la Póliza. </w:t>
      </w:r>
    </w:p>
    <w:p w14:paraId="60F7FD56" w14:textId="77777777" w:rsidR="004E04B6" w:rsidRPr="00F35BFB" w:rsidRDefault="004E04B6" w:rsidP="004E04B6">
      <w:pPr>
        <w:jc w:val="both"/>
        <w:rPr>
          <w:rFonts w:ascii="Arial" w:hAnsi="Arial" w:cs="Arial"/>
        </w:rPr>
      </w:pPr>
    </w:p>
    <w:p w14:paraId="24BEB080" w14:textId="77777777" w:rsidR="004E04B6" w:rsidRPr="00F35BFB" w:rsidRDefault="004E04B6" w:rsidP="004E04B6">
      <w:pPr>
        <w:jc w:val="both"/>
        <w:rPr>
          <w:rFonts w:ascii="Arial" w:hAnsi="Arial" w:cs="Arial"/>
        </w:rPr>
      </w:pPr>
    </w:p>
    <w:p w14:paraId="4285D353" w14:textId="77777777" w:rsidR="004E04B6" w:rsidRPr="00F35BFB" w:rsidRDefault="004E04B6" w:rsidP="004E04B6">
      <w:pPr>
        <w:jc w:val="both"/>
        <w:rPr>
          <w:rFonts w:ascii="Arial" w:hAnsi="Arial" w:cs="Arial"/>
        </w:rPr>
      </w:pPr>
    </w:p>
    <w:p w14:paraId="2308F32B" w14:textId="77777777" w:rsidR="004E04B6" w:rsidRPr="00F35BFB" w:rsidRDefault="004E04B6" w:rsidP="00F35BFB">
      <w:pPr>
        <w:jc w:val="center"/>
        <w:rPr>
          <w:rFonts w:ascii="Arial" w:hAnsi="Arial" w:cs="Arial"/>
        </w:rPr>
      </w:pPr>
    </w:p>
    <w:p w14:paraId="29656E32" w14:textId="77777777" w:rsidR="004E04B6" w:rsidRPr="00F35BFB" w:rsidRDefault="004E04B6" w:rsidP="00F35BFB">
      <w:pPr>
        <w:jc w:val="center"/>
        <w:rPr>
          <w:rFonts w:ascii="Arial" w:hAnsi="Arial" w:cs="Arial"/>
          <w:b/>
          <w:lang w:val="x-none"/>
        </w:rPr>
      </w:pPr>
      <w:r w:rsidRPr="00F35BFB">
        <w:rPr>
          <w:rFonts w:ascii="Arial" w:hAnsi="Arial" w:cs="Arial"/>
          <w:b/>
          <w:lang w:val="x-none"/>
        </w:rPr>
        <w:t>Seguros LAFISE Costa Rica S.A.</w:t>
      </w:r>
    </w:p>
    <w:p w14:paraId="33414922" w14:textId="77777777" w:rsidR="004E04B6" w:rsidRPr="00F35BFB" w:rsidRDefault="004E04B6" w:rsidP="00F35BFB">
      <w:pPr>
        <w:jc w:val="center"/>
        <w:rPr>
          <w:rFonts w:ascii="Arial" w:hAnsi="Arial" w:cs="Arial"/>
          <w:b/>
          <w:lang w:val="x-none"/>
        </w:rPr>
      </w:pPr>
      <w:r w:rsidRPr="00F35BFB">
        <w:rPr>
          <w:rFonts w:ascii="Arial" w:hAnsi="Arial" w:cs="Arial"/>
          <w:b/>
          <w:lang w:val="x-none"/>
        </w:rPr>
        <w:t>Cédula Jurídica 3-101-678807</w:t>
      </w:r>
    </w:p>
    <w:p w14:paraId="094EFCE2" w14:textId="77374EE7" w:rsidR="008E2E0D" w:rsidRDefault="008E2E0D" w:rsidP="00556B5C">
      <w:pPr>
        <w:jc w:val="both"/>
        <w:rPr>
          <w:lang w:val="es-NI"/>
        </w:rPr>
      </w:pPr>
    </w:p>
    <w:p w14:paraId="1FDAEE47" w14:textId="77777777" w:rsidR="004E04B6" w:rsidRDefault="004E04B6" w:rsidP="00556B5C">
      <w:pPr>
        <w:jc w:val="both"/>
        <w:rPr>
          <w:lang w:val="es-NI"/>
        </w:rPr>
      </w:pPr>
    </w:p>
    <w:p w14:paraId="094EFCE4" w14:textId="77777777" w:rsidR="00AB36BF" w:rsidRPr="00E83D13" w:rsidRDefault="00AB36BF" w:rsidP="00AB36BF">
      <w:pPr>
        <w:pStyle w:val="Default"/>
        <w:jc w:val="both"/>
        <w:rPr>
          <w:rFonts w:ascii="Arial" w:hAnsi="Arial" w:cs="Arial"/>
          <w:color w:val="auto"/>
        </w:rPr>
      </w:pPr>
    </w:p>
    <w:p w14:paraId="094EFCEA" w14:textId="77777777" w:rsidR="008E2E0D" w:rsidRDefault="008E2E0D" w:rsidP="00556B5C">
      <w:pPr>
        <w:jc w:val="both"/>
        <w:rPr>
          <w:rFonts w:ascii="Arial" w:hAnsi="Arial" w:cs="Arial"/>
        </w:rPr>
      </w:pPr>
    </w:p>
    <w:p w14:paraId="65B06F25" w14:textId="77777777" w:rsidR="003D223B" w:rsidRPr="00A96510" w:rsidRDefault="003D223B" w:rsidP="00F80994">
      <w:pPr>
        <w:pStyle w:val="Ttulo1"/>
        <w:numPr>
          <w:ilvl w:val="0"/>
          <w:numId w:val="12"/>
        </w:numPr>
        <w:spacing w:after="160"/>
        <w:jc w:val="center"/>
        <w:rPr>
          <w:sz w:val="28"/>
          <w:szCs w:val="28"/>
          <w:lang w:eastAsia="en-US"/>
        </w:rPr>
      </w:pPr>
      <w:bookmarkStart w:id="3" w:name="_Toc20911373"/>
      <w:bookmarkStart w:id="4" w:name="_Toc20997276"/>
      <w:bookmarkStart w:id="5" w:name="_Toc20998075"/>
      <w:bookmarkStart w:id="6" w:name="_Toc20998874"/>
      <w:bookmarkStart w:id="7" w:name="_Toc21013646"/>
      <w:bookmarkStart w:id="8" w:name="_Toc21014527"/>
      <w:bookmarkStart w:id="9" w:name="_Toc21033962"/>
      <w:bookmarkStart w:id="10" w:name="_Toc21034432"/>
      <w:bookmarkStart w:id="11" w:name="_Toc20911374"/>
      <w:bookmarkStart w:id="12" w:name="_Toc20997277"/>
      <w:bookmarkStart w:id="13" w:name="_Toc20998076"/>
      <w:bookmarkStart w:id="14" w:name="_Toc20998875"/>
      <w:bookmarkStart w:id="15" w:name="_Toc21013647"/>
      <w:bookmarkStart w:id="16" w:name="_Toc21014528"/>
      <w:bookmarkStart w:id="17" w:name="_Toc21033963"/>
      <w:bookmarkStart w:id="18" w:name="_Toc21034433"/>
      <w:bookmarkStart w:id="19" w:name="_Toc20911375"/>
      <w:bookmarkStart w:id="20" w:name="_Toc20997278"/>
      <w:bookmarkStart w:id="21" w:name="_Toc20998077"/>
      <w:bookmarkStart w:id="22" w:name="_Toc20998876"/>
      <w:bookmarkStart w:id="23" w:name="_Toc21013648"/>
      <w:bookmarkStart w:id="24" w:name="_Toc21014529"/>
      <w:bookmarkStart w:id="25" w:name="_Toc21033964"/>
      <w:bookmarkStart w:id="26" w:name="_Toc21034434"/>
      <w:bookmarkStart w:id="27" w:name="_Toc483839084"/>
      <w:bookmarkStart w:id="28" w:name="_Toc18677019"/>
      <w:bookmarkStart w:id="29" w:name="_Toc5168187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A96510">
        <w:rPr>
          <w:sz w:val="28"/>
          <w:szCs w:val="28"/>
          <w:lang w:eastAsia="en-US"/>
        </w:rPr>
        <w:lastRenderedPageBreak/>
        <w:t>DEFINICIONES TÉCNICAS</w:t>
      </w:r>
      <w:bookmarkEnd w:id="27"/>
      <w:bookmarkEnd w:id="28"/>
      <w:bookmarkEnd w:id="29"/>
    </w:p>
    <w:p w14:paraId="50AEBEBC" w14:textId="77777777" w:rsidR="00C82C97" w:rsidRPr="00216D1B" w:rsidRDefault="00C82C97" w:rsidP="00216D1B">
      <w:pPr>
        <w:pStyle w:val="Default"/>
        <w:spacing w:line="276" w:lineRule="auto"/>
        <w:jc w:val="both"/>
        <w:rPr>
          <w:rFonts w:ascii="Arial" w:hAnsi="Arial" w:cs="Arial"/>
          <w:sz w:val="22"/>
          <w:szCs w:val="22"/>
        </w:rPr>
      </w:pPr>
      <w:r w:rsidRPr="00216D1B">
        <w:rPr>
          <w:rFonts w:ascii="Arial" w:hAnsi="Arial" w:cs="Arial"/>
          <w:sz w:val="22"/>
          <w:szCs w:val="22"/>
        </w:rPr>
        <w:t>Las siguientes definiciones serán aplicables a los respectivos términos contenidos en la Póliza de Seguro:</w:t>
      </w:r>
    </w:p>
    <w:p w14:paraId="68A1D047" w14:textId="344332AA" w:rsidR="005617A1" w:rsidRPr="00216D1B" w:rsidRDefault="005617A1" w:rsidP="00216D1B">
      <w:pPr>
        <w:numPr>
          <w:ilvl w:val="0"/>
          <w:numId w:val="9"/>
        </w:numPr>
        <w:tabs>
          <w:tab w:val="left" w:pos="-720"/>
        </w:tabs>
        <w:suppressAutoHyphens/>
        <w:spacing w:after="0"/>
        <w:ind w:left="0" w:firstLine="0"/>
        <w:jc w:val="both"/>
        <w:rPr>
          <w:rFonts w:ascii="Arial" w:hAnsi="Arial" w:cs="Arial"/>
          <w:b/>
        </w:rPr>
      </w:pPr>
      <w:r w:rsidRPr="00216D1B">
        <w:rPr>
          <w:rFonts w:ascii="Arial" w:hAnsi="Arial" w:cs="Arial"/>
          <w:b/>
        </w:rPr>
        <w:t>Accidente</w:t>
      </w:r>
      <w:r w:rsidR="00E35111" w:rsidRPr="00216D1B">
        <w:rPr>
          <w:rFonts w:ascii="Arial" w:hAnsi="Arial" w:cs="Arial"/>
          <w:b/>
          <w:bCs/>
        </w:rPr>
        <w:t>:</w:t>
      </w:r>
      <w:r w:rsidR="00E35111" w:rsidRPr="00216D1B">
        <w:rPr>
          <w:rFonts w:ascii="Arial" w:hAnsi="Arial" w:cs="Arial"/>
          <w:b/>
        </w:rPr>
        <w:t xml:space="preserve"> </w:t>
      </w:r>
      <w:r w:rsidRPr="00216D1B">
        <w:rPr>
          <w:rFonts w:ascii="Arial" w:hAnsi="Arial" w:cs="Arial"/>
        </w:rPr>
        <w:t xml:space="preserve">Acontecimiento inesperado, súbito, repentino, violento e inesperado y externo a la voluntad del Asegurado, que cause </w:t>
      </w:r>
      <w:r w:rsidR="008B7DD0" w:rsidRPr="00216D1B">
        <w:rPr>
          <w:rFonts w:ascii="Arial" w:hAnsi="Arial" w:cs="Arial"/>
        </w:rPr>
        <w:t xml:space="preserve">un efecto no deseado en </w:t>
      </w:r>
      <w:r w:rsidRPr="00216D1B">
        <w:rPr>
          <w:rFonts w:ascii="Arial" w:hAnsi="Arial" w:cs="Arial"/>
        </w:rPr>
        <w:t>los bien</w:t>
      </w:r>
      <w:r w:rsidR="005012D3" w:rsidRPr="00216D1B">
        <w:rPr>
          <w:rFonts w:ascii="Arial" w:hAnsi="Arial" w:cs="Arial"/>
        </w:rPr>
        <w:t xml:space="preserve">es </w:t>
      </w:r>
      <w:r w:rsidR="00AC3CD2" w:rsidRPr="00216D1B">
        <w:rPr>
          <w:rFonts w:ascii="Arial" w:hAnsi="Arial" w:cs="Arial"/>
        </w:rPr>
        <w:t>y/</w:t>
      </w:r>
      <w:r w:rsidR="005012D3" w:rsidRPr="00216D1B">
        <w:rPr>
          <w:rFonts w:ascii="Arial" w:hAnsi="Arial" w:cs="Arial"/>
        </w:rPr>
        <w:t xml:space="preserve">o la integridad física de terceras personas. Es sinónimo de </w:t>
      </w:r>
      <w:r w:rsidRPr="00216D1B">
        <w:rPr>
          <w:rFonts w:ascii="Arial" w:hAnsi="Arial" w:cs="Arial"/>
        </w:rPr>
        <w:t>evento, riesgo o siniestro.</w:t>
      </w:r>
    </w:p>
    <w:p w14:paraId="61ECF293" w14:textId="77777777" w:rsidR="009B7A0E" w:rsidRPr="00216D1B" w:rsidRDefault="009B7A0E" w:rsidP="00216D1B">
      <w:pPr>
        <w:pStyle w:val="Prrafodelista"/>
        <w:numPr>
          <w:ilvl w:val="0"/>
          <w:numId w:val="9"/>
        </w:numPr>
        <w:spacing w:after="0"/>
        <w:ind w:left="0" w:firstLine="0"/>
        <w:rPr>
          <w:rFonts w:ascii="Arial" w:eastAsia="SimSun" w:hAnsi="Arial" w:cs="Arial"/>
          <w:lang w:val="es-CR" w:eastAsia="zh-CN"/>
        </w:rPr>
      </w:pPr>
      <w:r w:rsidRPr="00216D1B">
        <w:rPr>
          <w:rFonts w:ascii="Arial" w:hAnsi="Arial" w:cs="Arial"/>
          <w:b/>
          <w:lang w:val="es-ES"/>
        </w:rPr>
        <w:t xml:space="preserve">Actos malintencionados: </w:t>
      </w:r>
      <w:r w:rsidRPr="00216D1B">
        <w:rPr>
          <w:rFonts w:ascii="Arial" w:hAnsi="Arial" w:cs="Arial"/>
          <w:lang w:val="es-CR"/>
        </w:rPr>
        <w:t xml:space="preserve">Pérdida, daño o destrucción que resulte directamente de un acto malicioso, voluntario, premeditado, causado por cualquier persona distinta al Asegurado. </w:t>
      </w:r>
      <w:r w:rsidRPr="00216D1B">
        <w:rPr>
          <w:rFonts w:ascii="Arial" w:eastAsia="SimSun" w:hAnsi="Arial" w:cs="Arial"/>
          <w:lang w:val="es-CR" w:eastAsia="zh-CN"/>
        </w:rPr>
        <w:t>Se incluyen los acontecimientos provenientes de disturbios del orden público, sabotaje e intentos de derrocamiento del gobierno o la autoridad constituida legalmente.</w:t>
      </w:r>
    </w:p>
    <w:p w14:paraId="55DDFF61" w14:textId="5AECB4CF" w:rsidR="005617A1" w:rsidRPr="00216D1B" w:rsidRDefault="005617A1" w:rsidP="00216D1B">
      <w:pPr>
        <w:numPr>
          <w:ilvl w:val="0"/>
          <w:numId w:val="9"/>
        </w:numPr>
        <w:tabs>
          <w:tab w:val="left" w:pos="-720"/>
        </w:tabs>
        <w:suppressAutoHyphens/>
        <w:spacing w:after="0"/>
        <w:ind w:left="0" w:firstLine="0"/>
        <w:jc w:val="both"/>
        <w:rPr>
          <w:rFonts w:ascii="Arial" w:hAnsi="Arial" w:cs="Arial"/>
        </w:rPr>
      </w:pPr>
      <w:r w:rsidRPr="00216D1B">
        <w:rPr>
          <w:rFonts w:ascii="Arial" w:hAnsi="Arial" w:cs="Arial"/>
          <w:b/>
          <w:bCs/>
        </w:rPr>
        <w:t>Apropiación y Retención Indebida</w:t>
      </w:r>
      <w:r w:rsidR="00E35111" w:rsidRPr="00216D1B">
        <w:rPr>
          <w:rFonts w:ascii="Arial" w:hAnsi="Arial" w:cs="Arial"/>
          <w:b/>
          <w:bCs/>
        </w:rPr>
        <w:t>:</w:t>
      </w:r>
      <w:r w:rsidR="00E35111" w:rsidRPr="00216D1B">
        <w:rPr>
          <w:rFonts w:ascii="Arial" w:hAnsi="Arial" w:cs="Arial"/>
        </w:rPr>
        <w:t xml:space="preserve"> </w:t>
      </w:r>
      <w:r w:rsidRPr="00216D1B">
        <w:rPr>
          <w:rFonts w:ascii="Arial" w:hAnsi="Arial" w:cs="Arial"/>
          <w:lang w:val="es-ES"/>
        </w:rPr>
        <w:t xml:space="preserve">Abuso de confianza de quien teniendo bajo su poder o custodia un bien asegurado, con la obligación de devolverlo, se apropie </w:t>
      </w:r>
      <w:r w:rsidR="00FE776A" w:rsidRPr="00216D1B">
        <w:rPr>
          <w:rFonts w:ascii="Arial" w:hAnsi="Arial" w:cs="Arial"/>
          <w:lang w:val="es-ES"/>
        </w:rPr>
        <w:t xml:space="preserve">o </w:t>
      </w:r>
      <w:r w:rsidRPr="00216D1B">
        <w:rPr>
          <w:rFonts w:ascii="Arial" w:hAnsi="Arial" w:cs="Arial"/>
          <w:lang w:val="es-ES"/>
        </w:rPr>
        <w:t xml:space="preserve">no lo entregue en el tiempo establecido. </w:t>
      </w:r>
    </w:p>
    <w:p w14:paraId="5248CE9E" w14:textId="32828226" w:rsidR="007118B8" w:rsidRPr="00216D1B" w:rsidRDefault="007118B8" w:rsidP="00216D1B">
      <w:pPr>
        <w:numPr>
          <w:ilvl w:val="0"/>
          <w:numId w:val="9"/>
        </w:numPr>
        <w:tabs>
          <w:tab w:val="left" w:pos="-720"/>
        </w:tabs>
        <w:suppressAutoHyphens/>
        <w:spacing w:after="0"/>
        <w:ind w:left="0" w:firstLine="0"/>
        <w:jc w:val="both"/>
        <w:rPr>
          <w:rFonts w:ascii="Arial" w:hAnsi="Arial" w:cs="Arial"/>
        </w:rPr>
      </w:pPr>
      <w:r w:rsidRPr="00216D1B">
        <w:rPr>
          <w:rFonts w:ascii="Arial" w:hAnsi="Arial" w:cs="Arial"/>
          <w:b/>
          <w:bCs/>
        </w:rPr>
        <w:t xml:space="preserve">Asegurado: </w:t>
      </w:r>
      <w:r w:rsidRPr="00216D1B">
        <w:rPr>
          <w:rFonts w:ascii="Arial" w:hAnsi="Arial" w:cs="Arial"/>
        </w:rPr>
        <w:t xml:space="preserve">Es la persona física </w:t>
      </w:r>
      <w:r w:rsidR="000042C9" w:rsidRPr="00216D1B">
        <w:rPr>
          <w:rFonts w:ascii="Arial" w:hAnsi="Arial" w:cs="Arial"/>
        </w:rPr>
        <w:t xml:space="preserve">o jurídica </w:t>
      </w:r>
      <w:r w:rsidRPr="00216D1B">
        <w:rPr>
          <w:rFonts w:ascii="Arial" w:hAnsi="Arial" w:cs="Arial"/>
        </w:rPr>
        <w:t>que en sí misma o en sus bienes está expuesta al riesgo objeto de cobertura.</w:t>
      </w:r>
      <w:r w:rsidR="00333226" w:rsidRPr="00216D1B">
        <w:rPr>
          <w:rFonts w:ascii="Arial" w:hAnsi="Arial" w:cs="Arial"/>
        </w:rPr>
        <w:t xml:space="preserve"> Se encuentra designado en las Condiciones Particulares.</w:t>
      </w:r>
      <w:r w:rsidR="00536D84" w:rsidRPr="00216D1B">
        <w:rPr>
          <w:rFonts w:ascii="Arial" w:hAnsi="Arial" w:cs="Arial"/>
        </w:rPr>
        <w:t xml:space="preserve"> Para efectos de este contrato, se </w:t>
      </w:r>
      <w:r w:rsidR="000042C9" w:rsidRPr="00216D1B">
        <w:rPr>
          <w:rFonts w:ascii="Arial" w:hAnsi="Arial" w:cs="Arial"/>
        </w:rPr>
        <w:t xml:space="preserve">incluyen como </w:t>
      </w:r>
      <w:r w:rsidR="00536D84" w:rsidRPr="00216D1B">
        <w:rPr>
          <w:rFonts w:ascii="Arial" w:hAnsi="Arial" w:cs="Arial"/>
        </w:rPr>
        <w:t xml:space="preserve">asegurados </w:t>
      </w:r>
      <w:r w:rsidR="00E42BE8" w:rsidRPr="00216D1B">
        <w:rPr>
          <w:rFonts w:ascii="Arial" w:hAnsi="Arial" w:cs="Arial"/>
        </w:rPr>
        <w:t xml:space="preserve">los trabajadores </w:t>
      </w:r>
      <w:r w:rsidR="00E52F51" w:rsidRPr="00216D1B">
        <w:rPr>
          <w:rFonts w:ascii="Arial" w:hAnsi="Arial" w:cs="Arial"/>
        </w:rPr>
        <w:t xml:space="preserve">u otros dependientes </w:t>
      </w:r>
      <w:r w:rsidR="009B676B" w:rsidRPr="00216D1B">
        <w:rPr>
          <w:rFonts w:ascii="Arial" w:hAnsi="Arial" w:cs="Arial"/>
        </w:rPr>
        <w:t>del Asegurado.</w:t>
      </w:r>
    </w:p>
    <w:p w14:paraId="0DA7EA27" w14:textId="5FEBE7B6" w:rsidR="00A13423" w:rsidRPr="00216D1B" w:rsidRDefault="00A13423" w:rsidP="00216D1B">
      <w:pPr>
        <w:pStyle w:val="Prrafodelista"/>
        <w:numPr>
          <w:ilvl w:val="0"/>
          <w:numId w:val="9"/>
        </w:numPr>
        <w:spacing w:after="0"/>
        <w:ind w:left="0" w:firstLine="0"/>
        <w:rPr>
          <w:rFonts w:ascii="Arial" w:hAnsi="Arial" w:cs="Arial"/>
          <w:lang w:val="es-CR"/>
        </w:rPr>
      </w:pPr>
      <w:r w:rsidRPr="00216D1B">
        <w:rPr>
          <w:rFonts w:ascii="Arial" w:hAnsi="Arial" w:cs="Arial"/>
          <w:b/>
          <w:lang w:val="es-CR"/>
        </w:rPr>
        <w:t xml:space="preserve">Caso fortuito o </w:t>
      </w:r>
      <w:r w:rsidR="008171DA" w:rsidRPr="00216D1B">
        <w:rPr>
          <w:rFonts w:ascii="Arial" w:hAnsi="Arial" w:cs="Arial"/>
          <w:b/>
          <w:lang w:val="es-CR"/>
        </w:rPr>
        <w:t>f</w:t>
      </w:r>
      <w:r w:rsidRPr="00216D1B">
        <w:rPr>
          <w:rFonts w:ascii="Arial" w:hAnsi="Arial" w:cs="Arial"/>
          <w:b/>
          <w:lang w:val="es-CR"/>
        </w:rPr>
        <w:t xml:space="preserve">uerza mayor: </w:t>
      </w:r>
      <w:r w:rsidRPr="00216D1B">
        <w:rPr>
          <w:rFonts w:ascii="Arial" w:hAnsi="Arial" w:cs="Arial"/>
          <w:lang w:val="es-CR"/>
        </w:rPr>
        <w:t>Es todo acontecimiento de carácter imprevisible o previsible pero inevitable</w:t>
      </w:r>
      <w:r w:rsidR="00D2768F" w:rsidRPr="00216D1B">
        <w:rPr>
          <w:rFonts w:ascii="Arial" w:hAnsi="Arial" w:cs="Arial"/>
          <w:lang w:val="es-CR"/>
        </w:rPr>
        <w:t>,</w:t>
      </w:r>
      <w:r w:rsidRPr="00216D1B">
        <w:rPr>
          <w:rFonts w:ascii="Arial" w:hAnsi="Arial" w:cs="Arial"/>
          <w:lang w:val="es-CR"/>
        </w:rPr>
        <w:t xml:space="preserve"> ajeno a la voluntad del Asegurado, que produce </w:t>
      </w:r>
      <w:r w:rsidR="00D2768F" w:rsidRPr="00216D1B">
        <w:rPr>
          <w:rFonts w:ascii="Arial" w:hAnsi="Arial" w:cs="Arial"/>
          <w:lang w:val="es-CR"/>
        </w:rPr>
        <w:t xml:space="preserve">pérdida o </w:t>
      </w:r>
      <w:r w:rsidR="008171DA" w:rsidRPr="00216D1B">
        <w:rPr>
          <w:rFonts w:ascii="Arial" w:hAnsi="Arial" w:cs="Arial"/>
          <w:lang w:val="es-CR"/>
        </w:rPr>
        <w:t xml:space="preserve">daños en los bienes y/o integridad física de </w:t>
      </w:r>
      <w:r w:rsidR="00BE07F4" w:rsidRPr="00216D1B">
        <w:rPr>
          <w:rFonts w:ascii="Arial" w:hAnsi="Arial" w:cs="Arial"/>
          <w:lang w:val="es-CR"/>
        </w:rPr>
        <w:t>las</w:t>
      </w:r>
      <w:r w:rsidR="008171DA" w:rsidRPr="00216D1B">
        <w:rPr>
          <w:rFonts w:ascii="Arial" w:hAnsi="Arial" w:cs="Arial"/>
          <w:lang w:val="es-CR"/>
        </w:rPr>
        <w:t xml:space="preserve"> personas</w:t>
      </w:r>
      <w:r w:rsidR="00D2768F" w:rsidRPr="00216D1B">
        <w:rPr>
          <w:rFonts w:ascii="Arial" w:hAnsi="Arial" w:cs="Arial"/>
          <w:lang w:val="es-CR"/>
        </w:rPr>
        <w:t xml:space="preserve">. </w:t>
      </w:r>
    </w:p>
    <w:p w14:paraId="6F2B5F15" w14:textId="53C7CBC9" w:rsidR="00141B04" w:rsidRPr="00216D1B" w:rsidRDefault="001E0DEE" w:rsidP="00216D1B">
      <w:pPr>
        <w:numPr>
          <w:ilvl w:val="0"/>
          <w:numId w:val="9"/>
        </w:numPr>
        <w:tabs>
          <w:tab w:val="left" w:pos="-720"/>
        </w:tabs>
        <w:suppressAutoHyphens/>
        <w:spacing w:after="0"/>
        <w:ind w:left="0" w:firstLine="0"/>
        <w:jc w:val="both"/>
        <w:rPr>
          <w:rFonts w:ascii="Arial" w:hAnsi="Arial" w:cs="Arial"/>
        </w:rPr>
      </w:pPr>
      <w:r w:rsidRPr="00216D1B">
        <w:rPr>
          <w:rFonts w:ascii="Arial" w:hAnsi="Arial" w:cs="Arial"/>
          <w:b/>
          <w:bCs/>
        </w:rPr>
        <w:t>Condiciones Generales:</w:t>
      </w:r>
      <w:r w:rsidRPr="00216D1B">
        <w:rPr>
          <w:rFonts w:ascii="Arial" w:hAnsi="Arial" w:cs="Arial"/>
        </w:rPr>
        <w:t xml:space="preserve"> </w:t>
      </w:r>
      <w:r w:rsidR="00141B04" w:rsidRPr="00216D1B">
        <w:rPr>
          <w:rFonts w:ascii="Arial" w:hAnsi="Arial" w:cs="Arial"/>
        </w:rPr>
        <w:t>Es el conjunto de cláusulas que recoge</w:t>
      </w:r>
      <w:r w:rsidR="000042C9" w:rsidRPr="00216D1B">
        <w:rPr>
          <w:rFonts w:ascii="Arial" w:hAnsi="Arial" w:cs="Arial"/>
        </w:rPr>
        <w:t>n</w:t>
      </w:r>
      <w:r w:rsidR="00141B04" w:rsidRPr="00216D1B">
        <w:rPr>
          <w:rFonts w:ascii="Arial" w:hAnsi="Arial" w:cs="Arial"/>
        </w:rPr>
        <w:t xml:space="preserve"> los principios básicos que regulan los contratos de seguro, como son los derechos, obligaciones, coberturas y exclusiones de las partes contratantes.</w:t>
      </w:r>
    </w:p>
    <w:p w14:paraId="0788F39C" w14:textId="56E6278E" w:rsidR="005617A1" w:rsidRPr="00216D1B" w:rsidRDefault="005617A1" w:rsidP="00216D1B">
      <w:pPr>
        <w:numPr>
          <w:ilvl w:val="0"/>
          <w:numId w:val="9"/>
        </w:numPr>
        <w:tabs>
          <w:tab w:val="left" w:pos="-720"/>
        </w:tabs>
        <w:suppressAutoHyphens/>
        <w:spacing w:after="0"/>
        <w:ind w:left="0" w:firstLine="0"/>
        <w:jc w:val="both"/>
        <w:rPr>
          <w:rFonts w:ascii="Arial" w:hAnsi="Arial" w:cs="Arial"/>
        </w:rPr>
      </w:pPr>
      <w:r w:rsidRPr="00216D1B">
        <w:rPr>
          <w:rFonts w:ascii="Arial" w:hAnsi="Arial" w:cs="Arial"/>
          <w:b/>
        </w:rPr>
        <w:t>Conmoción civil</w:t>
      </w:r>
      <w:r w:rsidR="00E35111" w:rsidRPr="00216D1B">
        <w:rPr>
          <w:rFonts w:ascii="Arial" w:hAnsi="Arial" w:cs="Arial"/>
          <w:b/>
        </w:rPr>
        <w:t>:</w:t>
      </w:r>
      <w:r w:rsidR="00E35111" w:rsidRPr="00216D1B">
        <w:rPr>
          <w:rFonts w:ascii="Arial" w:hAnsi="Arial" w:cs="Arial"/>
        </w:rPr>
        <w:t xml:space="preserve"> </w:t>
      </w:r>
      <w:r w:rsidRPr="00216D1B">
        <w:rPr>
          <w:rFonts w:ascii="Arial" w:hAnsi="Arial" w:cs="Arial"/>
          <w:lang w:val="es-ES"/>
        </w:rPr>
        <w:t>Levantamiento, crispación, alteración de un de un grupo o segmento de la población, prolongado y con desafío a la autoridad, pero que no constituye revuelta armada contra un Gobierno.</w:t>
      </w:r>
    </w:p>
    <w:p w14:paraId="68365842" w14:textId="5A8458B9" w:rsidR="005617A1" w:rsidRPr="00216D1B" w:rsidRDefault="005617A1" w:rsidP="00216D1B">
      <w:pPr>
        <w:numPr>
          <w:ilvl w:val="0"/>
          <w:numId w:val="9"/>
        </w:numPr>
        <w:tabs>
          <w:tab w:val="left" w:pos="-720"/>
        </w:tabs>
        <w:suppressAutoHyphens/>
        <w:spacing w:after="0"/>
        <w:ind w:left="0" w:firstLine="0"/>
        <w:jc w:val="both"/>
        <w:rPr>
          <w:rFonts w:ascii="Arial" w:hAnsi="Arial" w:cs="Arial"/>
        </w:rPr>
      </w:pPr>
      <w:r w:rsidRPr="00216D1B">
        <w:rPr>
          <w:rFonts w:ascii="Arial" w:hAnsi="Arial" w:cs="Arial"/>
          <w:b/>
          <w:lang w:val="es-NI"/>
        </w:rPr>
        <w:t>Contaminación</w:t>
      </w:r>
      <w:r w:rsidR="00E35111" w:rsidRPr="00216D1B">
        <w:rPr>
          <w:rFonts w:ascii="Arial" w:hAnsi="Arial" w:cs="Arial"/>
          <w:b/>
          <w:lang w:val="es-NI"/>
        </w:rPr>
        <w:t>:</w:t>
      </w:r>
      <w:r w:rsidR="00E35111" w:rsidRPr="00216D1B">
        <w:rPr>
          <w:rFonts w:ascii="Arial" w:hAnsi="Arial" w:cs="Arial"/>
        </w:rPr>
        <w:t xml:space="preserve"> </w:t>
      </w:r>
      <w:r w:rsidRPr="00216D1B">
        <w:rPr>
          <w:rFonts w:ascii="Arial" w:hAnsi="Arial" w:cs="Arial"/>
          <w:lang w:val="es-ES"/>
        </w:rPr>
        <w:t>Alteración de la pureza de algún elemento</w:t>
      </w:r>
      <w:r w:rsidR="00A87EC9" w:rsidRPr="00216D1B">
        <w:rPr>
          <w:rFonts w:ascii="Arial" w:hAnsi="Arial" w:cs="Arial"/>
          <w:lang w:val="es-ES"/>
        </w:rPr>
        <w:t>, por ejemplo,</w:t>
      </w:r>
      <w:r w:rsidRPr="00216D1B">
        <w:rPr>
          <w:rFonts w:ascii="Arial" w:hAnsi="Arial" w:cs="Arial"/>
          <w:lang w:val="es-ES"/>
        </w:rPr>
        <w:t xml:space="preserve"> alimento, agua, aire.</w:t>
      </w:r>
    </w:p>
    <w:p w14:paraId="4D1EE6DF" w14:textId="06CCA66F" w:rsidR="005617A1" w:rsidRPr="00216D1B" w:rsidRDefault="005617A1" w:rsidP="00216D1B">
      <w:pPr>
        <w:numPr>
          <w:ilvl w:val="0"/>
          <w:numId w:val="9"/>
        </w:numPr>
        <w:tabs>
          <w:tab w:val="left" w:pos="-720"/>
        </w:tabs>
        <w:suppressAutoHyphens/>
        <w:spacing w:after="0"/>
        <w:ind w:left="0" w:firstLine="0"/>
        <w:jc w:val="both"/>
        <w:rPr>
          <w:rFonts w:ascii="Arial" w:hAnsi="Arial" w:cs="Arial"/>
        </w:rPr>
      </w:pPr>
      <w:r w:rsidRPr="00216D1B">
        <w:rPr>
          <w:rFonts w:ascii="Arial" w:hAnsi="Arial" w:cs="Arial"/>
          <w:b/>
          <w:bCs/>
          <w:lang w:val="es-NI"/>
        </w:rPr>
        <w:t>Contaminación</w:t>
      </w:r>
      <w:r w:rsidRPr="00216D1B">
        <w:rPr>
          <w:rFonts w:ascii="Arial" w:hAnsi="Arial" w:cs="Arial"/>
          <w:b/>
          <w:bCs/>
        </w:rPr>
        <w:t xml:space="preserve"> del medio ambiente</w:t>
      </w:r>
      <w:r w:rsidR="00E35111" w:rsidRPr="00216D1B">
        <w:rPr>
          <w:rFonts w:ascii="Arial" w:hAnsi="Arial" w:cs="Arial"/>
          <w:b/>
          <w:bCs/>
        </w:rPr>
        <w:t>:</w:t>
      </w:r>
      <w:r w:rsidR="00E35111" w:rsidRPr="00216D1B">
        <w:rPr>
          <w:rFonts w:ascii="Arial" w:hAnsi="Arial" w:cs="Arial"/>
        </w:rPr>
        <w:t xml:space="preserve"> </w:t>
      </w:r>
      <w:r w:rsidRPr="00216D1B">
        <w:rPr>
          <w:rFonts w:ascii="Arial" w:hAnsi="Arial" w:cs="Arial"/>
          <w:lang w:val="es-ES"/>
        </w:rPr>
        <w:t>Ruido o la variación perjudicial de aguas, atmósfera, suelos o subsuelos, causada por sustancias sólidas, liquidas, gaseosas o termales que sean irritantes o contaminantes. Esto incluye por ejemplo humo, vapor, hollín, polvo, ácido, álcali, químicos o residuos.</w:t>
      </w:r>
    </w:p>
    <w:p w14:paraId="2FB2B361" w14:textId="753411F9" w:rsidR="00577D8C" w:rsidRPr="00216D1B" w:rsidRDefault="00577D8C" w:rsidP="00216D1B">
      <w:pPr>
        <w:numPr>
          <w:ilvl w:val="0"/>
          <w:numId w:val="9"/>
        </w:numPr>
        <w:tabs>
          <w:tab w:val="left" w:pos="-720"/>
        </w:tabs>
        <w:suppressAutoHyphens/>
        <w:spacing w:after="0"/>
        <w:ind w:left="0" w:firstLine="0"/>
        <w:jc w:val="both"/>
        <w:rPr>
          <w:rFonts w:ascii="Arial" w:hAnsi="Arial" w:cs="Arial"/>
        </w:rPr>
      </w:pPr>
      <w:r w:rsidRPr="00216D1B">
        <w:rPr>
          <w:rFonts w:ascii="Arial" w:hAnsi="Arial" w:cs="Arial"/>
          <w:b/>
          <w:bCs/>
        </w:rPr>
        <w:t>Contrato de seguro:</w:t>
      </w:r>
      <w:r w:rsidRPr="00216D1B">
        <w:rPr>
          <w:rFonts w:ascii="Arial" w:hAnsi="Arial" w:cs="Arial"/>
        </w:rPr>
        <w:t xml:space="preserve"> </w:t>
      </w:r>
      <w:r w:rsidR="00016DB2" w:rsidRPr="00216D1B">
        <w:rPr>
          <w:rFonts w:ascii="Arial" w:hAnsi="Arial" w:cs="Arial"/>
        </w:rPr>
        <w:t xml:space="preserve">Aquel en que la Compañía se obliga, contra el pago de una prima y en el caso de que se produzca un evento cuyo riesgo es objeto de cobertura, a indemnizar el daño producido al Asegurado dentro de los límites y </w:t>
      </w:r>
      <w:r w:rsidR="00F2152B" w:rsidRPr="00216D1B">
        <w:rPr>
          <w:rFonts w:ascii="Arial" w:hAnsi="Arial" w:cs="Arial"/>
        </w:rPr>
        <w:t>términos acordados</w:t>
      </w:r>
      <w:r w:rsidR="00016DB2" w:rsidRPr="00216D1B">
        <w:rPr>
          <w:rFonts w:ascii="Arial" w:hAnsi="Arial" w:cs="Arial"/>
        </w:rPr>
        <w:t>.</w:t>
      </w:r>
    </w:p>
    <w:p w14:paraId="4FBD4B86" w14:textId="4F6AA4EB" w:rsidR="005617A1" w:rsidRPr="00216D1B" w:rsidRDefault="005617A1" w:rsidP="00216D1B">
      <w:pPr>
        <w:pStyle w:val="Prrafodelista"/>
        <w:numPr>
          <w:ilvl w:val="0"/>
          <w:numId w:val="9"/>
        </w:numPr>
        <w:spacing w:after="0"/>
        <w:ind w:left="0" w:firstLine="0"/>
        <w:rPr>
          <w:rFonts w:ascii="Arial" w:hAnsi="Arial" w:cs="Arial"/>
          <w:bCs/>
          <w:spacing w:val="-2"/>
          <w:lang w:val="es-CR"/>
        </w:rPr>
      </w:pPr>
      <w:r w:rsidRPr="00216D1B">
        <w:rPr>
          <w:rFonts w:ascii="Arial" w:hAnsi="Arial" w:cs="Arial"/>
          <w:b/>
          <w:spacing w:val="-2"/>
          <w:lang w:val="es-CR"/>
        </w:rPr>
        <w:lastRenderedPageBreak/>
        <w:t xml:space="preserve">Combustión Espontánea: </w:t>
      </w:r>
      <w:r w:rsidRPr="00216D1B">
        <w:rPr>
          <w:rFonts w:ascii="Arial" w:hAnsi="Arial" w:cs="Arial"/>
          <w:bCs/>
          <w:spacing w:val="-2"/>
          <w:lang w:val="es-CR"/>
        </w:rPr>
        <w:t>Ignición de una sustancia sin aplicar una fuente externa de calor.</w:t>
      </w:r>
    </w:p>
    <w:p w14:paraId="4945983F" w14:textId="3A71025C" w:rsidR="009B7A0E" w:rsidRPr="00216D1B" w:rsidRDefault="009B7A0E" w:rsidP="00216D1B">
      <w:pPr>
        <w:pStyle w:val="Prrafodelista"/>
        <w:numPr>
          <w:ilvl w:val="0"/>
          <w:numId w:val="9"/>
        </w:numPr>
        <w:spacing w:after="0"/>
        <w:ind w:left="0" w:firstLine="0"/>
        <w:rPr>
          <w:rFonts w:ascii="Arial" w:hAnsi="Arial" w:cs="Arial"/>
          <w:bCs/>
          <w:spacing w:val="-2"/>
          <w:lang w:val="es-CR"/>
        </w:rPr>
      </w:pPr>
      <w:r w:rsidRPr="00216D1B">
        <w:rPr>
          <w:rFonts w:ascii="Arial" w:hAnsi="Arial" w:cs="Arial"/>
          <w:b/>
          <w:bCs/>
          <w:lang w:val="es-CR"/>
        </w:rPr>
        <w:t>Deducible:</w:t>
      </w:r>
      <w:r w:rsidRPr="00216D1B">
        <w:rPr>
          <w:rFonts w:ascii="Arial" w:hAnsi="Arial" w:cs="Arial"/>
          <w:lang w:val="es-CR"/>
        </w:rPr>
        <w:t xml:space="preserve"> Suma fija o porcentual respecto a la indemnización que se establece en las Condiciones Particulares, que le corresponde asumir al Asegurado, la cual se rebaja de la indemnización bajo las coberturas correspondientes.</w:t>
      </w:r>
    </w:p>
    <w:p w14:paraId="0A8AF803" w14:textId="5B058FBB" w:rsidR="005617A1" w:rsidRPr="00216D1B" w:rsidRDefault="005617A1" w:rsidP="00216D1B">
      <w:pPr>
        <w:pStyle w:val="Prrafodelista"/>
        <w:numPr>
          <w:ilvl w:val="0"/>
          <w:numId w:val="9"/>
        </w:numPr>
        <w:ind w:left="0" w:firstLine="0"/>
        <w:rPr>
          <w:rFonts w:ascii="Arial" w:hAnsi="Arial" w:cs="Arial"/>
          <w:lang w:val="es-CR"/>
        </w:rPr>
      </w:pPr>
      <w:r w:rsidRPr="00216D1B">
        <w:rPr>
          <w:rFonts w:ascii="Arial" w:hAnsi="Arial" w:cs="Arial"/>
          <w:b/>
          <w:bCs/>
          <w:lang w:val="es-CR"/>
        </w:rPr>
        <w:t>Dolo</w:t>
      </w:r>
      <w:r w:rsidR="00E35111" w:rsidRPr="00216D1B">
        <w:rPr>
          <w:rFonts w:ascii="Arial" w:hAnsi="Arial" w:cs="Arial"/>
          <w:b/>
          <w:bCs/>
          <w:lang w:val="es-CR"/>
        </w:rPr>
        <w:t xml:space="preserve">: </w:t>
      </w:r>
      <w:r w:rsidRPr="00216D1B">
        <w:rPr>
          <w:rFonts w:ascii="Arial" w:hAnsi="Arial" w:cs="Arial"/>
          <w:lang w:val="es-CR"/>
        </w:rPr>
        <w:t xml:space="preserve">Artificio o simulación de que se sirve una persona para la ejecución intencionada de un acto en perjuicio de otra. </w:t>
      </w:r>
    </w:p>
    <w:p w14:paraId="7F67E474" w14:textId="75945664" w:rsidR="00B377CA" w:rsidRPr="00216D1B" w:rsidRDefault="00B377CA" w:rsidP="00216D1B">
      <w:pPr>
        <w:pStyle w:val="Prrafodelista"/>
        <w:numPr>
          <w:ilvl w:val="0"/>
          <w:numId w:val="9"/>
        </w:numPr>
        <w:ind w:left="0" w:firstLine="0"/>
        <w:rPr>
          <w:rFonts w:ascii="Arial" w:hAnsi="Arial" w:cs="Arial"/>
          <w:lang w:val="es-CR"/>
        </w:rPr>
      </w:pPr>
      <w:r w:rsidRPr="00216D1B">
        <w:rPr>
          <w:rFonts w:ascii="Arial" w:hAnsi="Arial" w:cs="Arial"/>
          <w:b/>
          <w:spacing w:val="-2"/>
          <w:lang w:val="es-CR"/>
        </w:rPr>
        <w:t>Equipaje:</w:t>
      </w:r>
      <w:r w:rsidRPr="00216D1B">
        <w:rPr>
          <w:rFonts w:ascii="Arial" w:hAnsi="Arial" w:cs="Arial"/>
          <w:lang w:val="es-CR"/>
        </w:rPr>
        <w:t xml:space="preserve"> </w:t>
      </w:r>
      <w:r w:rsidR="00314CF9" w:rsidRPr="00216D1B">
        <w:rPr>
          <w:rFonts w:ascii="Arial" w:hAnsi="Arial" w:cs="Arial"/>
          <w:lang w:val="es-CR"/>
        </w:rPr>
        <w:t>Valijas o maleta a través de las cuales las personas trasportan los bienes necesarios para su estadía en un hotel o similar.</w:t>
      </w:r>
    </w:p>
    <w:p w14:paraId="00EA7AF0" w14:textId="2E46BA7A" w:rsidR="005617A1" w:rsidRPr="00216D1B" w:rsidRDefault="005617A1" w:rsidP="00216D1B">
      <w:pPr>
        <w:pStyle w:val="Prrafodelista"/>
        <w:numPr>
          <w:ilvl w:val="0"/>
          <w:numId w:val="9"/>
        </w:numPr>
        <w:ind w:left="0" w:firstLine="0"/>
        <w:rPr>
          <w:rFonts w:ascii="Arial" w:hAnsi="Arial" w:cs="Arial"/>
          <w:lang w:val="es-CR"/>
        </w:rPr>
      </w:pPr>
      <w:r w:rsidRPr="00216D1B">
        <w:rPr>
          <w:rFonts w:ascii="Arial" w:hAnsi="Arial" w:cs="Arial"/>
          <w:b/>
          <w:lang w:val="es-CR"/>
        </w:rPr>
        <w:t>Explosión</w:t>
      </w:r>
      <w:r w:rsidR="00E35111" w:rsidRPr="00216D1B">
        <w:rPr>
          <w:rFonts w:ascii="Arial" w:hAnsi="Arial" w:cs="Arial"/>
          <w:b/>
          <w:lang w:val="es-CR"/>
        </w:rPr>
        <w:t xml:space="preserve">: </w:t>
      </w:r>
      <w:r w:rsidRPr="00216D1B">
        <w:rPr>
          <w:rFonts w:ascii="Arial" w:hAnsi="Arial" w:cs="Arial"/>
          <w:lang w:val="es-CR"/>
        </w:rPr>
        <w:t>Liberación brusca de una gran cantidad de energía, de origen térmico o químico, encerrada en un volumen relativamente pequeño, la cual produce un incremento violento y rápido de la presión, con desprendimiento de calor, luz y gases. Va acompañada de estruendo y rotura violenta del recipiente que la contiene. La onda expansiva suele destruir los materiales o estructuras próximas.</w:t>
      </w:r>
    </w:p>
    <w:p w14:paraId="6A6CB14F" w14:textId="1AD5A672" w:rsidR="00256634" w:rsidRPr="00216D1B" w:rsidRDefault="00256634" w:rsidP="00216D1B">
      <w:pPr>
        <w:pStyle w:val="Prrafodelista"/>
        <w:numPr>
          <w:ilvl w:val="0"/>
          <w:numId w:val="9"/>
        </w:numPr>
        <w:ind w:left="0" w:firstLine="0"/>
        <w:rPr>
          <w:rFonts w:ascii="Arial" w:hAnsi="Arial" w:cs="Arial"/>
          <w:lang w:val="es-CR"/>
        </w:rPr>
      </w:pPr>
      <w:r w:rsidRPr="00216D1B">
        <w:rPr>
          <w:rFonts w:ascii="Arial" w:hAnsi="Arial" w:cs="Arial"/>
          <w:b/>
          <w:lang w:val="es-CR"/>
        </w:rPr>
        <w:t>Evento:</w:t>
      </w:r>
      <w:r w:rsidRPr="00216D1B">
        <w:rPr>
          <w:rFonts w:ascii="Arial" w:hAnsi="Arial" w:cs="Arial"/>
          <w:lang w:val="es-CR"/>
        </w:rPr>
        <w:t xml:space="preserve"> </w:t>
      </w:r>
      <w:r w:rsidR="00305A86" w:rsidRPr="00216D1B">
        <w:rPr>
          <w:rFonts w:ascii="Arial" w:hAnsi="Arial" w:cs="Arial"/>
          <w:lang w:val="es-CR"/>
        </w:rPr>
        <w:t>Se refiere a la ocurrencia de todo hecho, con independencia de que sea o no objeto de cobertura mediante la póliza.</w:t>
      </w:r>
    </w:p>
    <w:p w14:paraId="03FCB4DD" w14:textId="27243F2F" w:rsidR="005617A1" w:rsidRPr="00216D1B" w:rsidRDefault="005617A1" w:rsidP="00216D1B">
      <w:pPr>
        <w:pStyle w:val="Prrafodelista"/>
        <w:numPr>
          <w:ilvl w:val="0"/>
          <w:numId w:val="9"/>
        </w:numPr>
        <w:ind w:left="0" w:firstLine="0"/>
        <w:rPr>
          <w:rFonts w:ascii="Arial" w:hAnsi="Arial" w:cs="Arial"/>
          <w:lang w:val="es-CR"/>
        </w:rPr>
      </w:pPr>
      <w:r w:rsidRPr="00216D1B">
        <w:rPr>
          <w:rFonts w:ascii="Arial" w:hAnsi="Arial" w:cs="Arial"/>
          <w:b/>
          <w:bCs/>
          <w:lang w:val="es-CR"/>
        </w:rPr>
        <w:t>Evento</w:t>
      </w:r>
      <w:r w:rsidR="00555CB2" w:rsidRPr="00216D1B">
        <w:rPr>
          <w:rFonts w:ascii="Arial" w:hAnsi="Arial" w:cs="Arial"/>
          <w:b/>
          <w:bCs/>
          <w:lang w:val="es-CR"/>
        </w:rPr>
        <w:t>s</w:t>
      </w:r>
      <w:r w:rsidRPr="00216D1B">
        <w:rPr>
          <w:rFonts w:ascii="Arial" w:hAnsi="Arial" w:cs="Arial"/>
          <w:b/>
          <w:bCs/>
          <w:lang w:val="es-CR"/>
        </w:rPr>
        <w:t xml:space="preserve"> de la naturaleza</w:t>
      </w:r>
      <w:r w:rsidR="00E35111" w:rsidRPr="00216D1B">
        <w:rPr>
          <w:rFonts w:ascii="Arial" w:hAnsi="Arial" w:cs="Arial"/>
          <w:b/>
          <w:bCs/>
          <w:lang w:val="es-CR"/>
        </w:rPr>
        <w:t>:</w:t>
      </w:r>
      <w:r w:rsidR="00E35111" w:rsidRPr="00216D1B">
        <w:rPr>
          <w:rFonts w:ascii="Arial" w:hAnsi="Arial" w:cs="Arial"/>
          <w:lang w:val="es-CR"/>
        </w:rPr>
        <w:t xml:space="preserve"> </w:t>
      </w:r>
      <w:r w:rsidRPr="00216D1B">
        <w:rPr>
          <w:rFonts w:ascii="Arial" w:hAnsi="Arial" w:cs="Arial"/>
          <w:lang w:val="es-CR"/>
        </w:rPr>
        <w:t>Manifestación de la fuerza de la naturaleza que está fuera del control del ser humano</w:t>
      </w:r>
      <w:r w:rsidR="00462F8A" w:rsidRPr="00216D1B">
        <w:rPr>
          <w:rFonts w:ascii="Arial" w:hAnsi="Arial" w:cs="Arial"/>
          <w:lang w:val="es-CR"/>
        </w:rPr>
        <w:t>, que provoca daños en los bienes y/o integridad física de las personas</w:t>
      </w:r>
      <w:r w:rsidRPr="00216D1B">
        <w:rPr>
          <w:rFonts w:ascii="Arial" w:hAnsi="Arial" w:cs="Arial"/>
          <w:lang w:val="es-CR"/>
        </w:rPr>
        <w:t>.</w:t>
      </w:r>
      <w:r w:rsidR="00292560" w:rsidRPr="00216D1B">
        <w:rPr>
          <w:rFonts w:ascii="Arial" w:hAnsi="Arial" w:cs="Arial"/>
          <w:lang w:val="es-CR"/>
        </w:rPr>
        <w:t xml:space="preserve"> Puede ser catastrófico o no catastrófico.</w:t>
      </w:r>
    </w:p>
    <w:p w14:paraId="54943FDC" w14:textId="2A1B90D1" w:rsidR="005617A1" w:rsidRPr="00216D1B" w:rsidRDefault="005617A1" w:rsidP="00216D1B">
      <w:pPr>
        <w:pStyle w:val="Prrafodelista"/>
        <w:numPr>
          <w:ilvl w:val="0"/>
          <w:numId w:val="9"/>
        </w:numPr>
        <w:ind w:left="0" w:firstLine="0"/>
        <w:rPr>
          <w:rFonts w:ascii="Arial" w:hAnsi="Arial" w:cs="Arial"/>
          <w:lang w:val="es-CR"/>
        </w:rPr>
      </w:pPr>
      <w:r w:rsidRPr="00216D1B">
        <w:rPr>
          <w:rFonts w:ascii="Arial" w:hAnsi="Arial" w:cs="Arial"/>
          <w:b/>
          <w:bCs/>
          <w:lang w:val="es-CR"/>
        </w:rPr>
        <w:t>Falta</w:t>
      </w:r>
      <w:r w:rsidR="00E35111" w:rsidRPr="00216D1B">
        <w:rPr>
          <w:rFonts w:ascii="Arial" w:hAnsi="Arial" w:cs="Arial"/>
          <w:b/>
          <w:bCs/>
          <w:lang w:val="es-CR"/>
        </w:rPr>
        <w:t xml:space="preserve">: </w:t>
      </w:r>
      <w:r w:rsidRPr="00216D1B">
        <w:rPr>
          <w:rFonts w:ascii="Arial" w:hAnsi="Arial" w:cs="Arial"/>
          <w:lang w:val="es-CR"/>
        </w:rPr>
        <w:t>Inobservancia de las reglas propias de una técnica, profesión u oficio. Inobservancia de disposiciones normativas prohibitivas u ordenanzas o normas imperativas públicas.</w:t>
      </w:r>
    </w:p>
    <w:p w14:paraId="5E6D4963" w14:textId="6BD223E1" w:rsidR="005617A1" w:rsidRPr="00216D1B" w:rsidRDefault="005617A1" w:rsidP="00216D1B">
      <w:pPr>
        <w:pStyle w:val="Prrafodelista"/>
        <w:numPr>
          <w:ilvl w:val="0"/>
          <w:numId w:val="9"/>
        </w:numPr>
        <w:ind w:left="0" w:firstLine="0"/>
        <w:rPr>
          <w:rFonts w:ascii="Arial" w:hAnsi="Arial" w:cs="Arial"/>
          <w:lang w:val="es-CR"/>
        </w:rPr>
      </w:pPr>
      <w:r w:rsidRPr="00216D1B">
        <w:rPr>
          <w:rFonts w:ascii="Arial" w:hAnsi="Arial" w:cs="Arial"/>
          <w:b/>
          <w:lang w:val="es-CR"/>
        </w:rPr>
        <w:t>Frecuencia</w:t>
      </w:r>
      <w:r w:rsidR="00E35111" w:rsidRPr="00216D1B">
        <w:rPr>
          <w:rFonts w:ascii="Arial" w:hAnsi="Arial" w:cs="Arial"/>
          <w:b/>
          <w:lang w:val="es-CR"/>
        </w:rPr>
        <w:t xml:space="preserve">: </w:t>
      </w:r>
      <w:r w:rsidRPr="00216D1B">
        <w:rPr>
          <w:rFonts w:ascii="Arial" w:hAnsi="Arial" w:cs="Arial"/>
          <w:lang w:val="es-CR"/>
        </w:rPr>
        <w:t>Factor relativo que cuantifica la recurrencia o relación de número de siniestros acontecidos y reclamados entre total de pólizas vendidas.</w:t>
      </w:r>
    </w:p>
    <w:p w14:paraId="23964AA3" w14:textId="545F1095" w:rsidR="00A0152F" w:rsidRPr="00216D1B" w:rsidRDefault="00A0152F" w:rsidP="00216D1B">
      <w:pPr>
        <w:pStyle w:val="Prrafodelista"/>
        <w:numPr>
          <w:ilvl w:val="0"/>
          <w:numId w:val="9"/>
        </w:numPr>
        <w:ind w:left="0" w:firstLine="0"/>
        <w:rPr>
          <w:rFonts w:ascii="Arial" w:hAnsi="Arial" w:cs="Arial"/>
          <w:lang w:val="es-ES"/>
        </w:rPr>
      </w:pPr>
      <w:r w:rsidRPr="00216D1B">
        <w:rPr>
          <w:rFonts w:ascii="Arial" w:hAnsi="Arial" w:cs="Arial"/>
          <w:b/>
          <w:bCs/>
          <w:lang w:val="es-ES"/>
        </w:rPr>
        <w:t>Grados de Consanguinidad y Afinidad:</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845"/>
      </w:tblGrid>
      <w:tr w:rsidR="00A0152F" w:rsidRPr="00216D1B" w14:paraId="776120F4" w14:textId="77777777" w:rsidTr="00F80994">
        <w:trPr>
          <w:jc w:val="center"/>
        </w:trPr>
        <w:tc>
          <w:tcPr>
            <w:tcW w:w="4710" w:type="dxa"/>
          </w:tcPr>
          <w:p w14:paraId="57BA1CB1" w14:textId="77777777" w:rsidR="00A0152F" w:rsidRPr="00216D1B" w:rsidRDefault="00A0152F" w:rsidP="00216D1B">
            <w:pPr>
              <w:autoSpaceDE w:val="0"/>
              <w:autoSpaceDN w:val="0"/>
              <w:adjustRightInd w:val="0"/>
              <w:spacing w:afterLines="60" w:after="144"/>
              <w:jc w:val="center"/>
              <w:rPr>
                <w:rFonts w:ascii="Arial" w:eastAsiaTheme="minorEastAsia" w:hAnsi="Arial" w:cs="Arial"/>
                <w:b/>
                <w:lang w:val="es-ES"/>
              </w:rPr>
            </w:pPr>
            <w:r w:rsidRPr="00216D1B">
              <w:rPr>
                <w:rFonts w:ascii="Arial" w:eastAsiaTheme="minorEastAsia" w:hAnsi="Arial" w:cs="Arial"/>
                <w:b/>
                <w:lang w:val="es-ES"/>
              </w:rPr>
              <w:t>Grados de Consanguinidad</w:t>
            </w:r>
          </w:p>
          <w:p w14:paraId="19EB8519" w14:textId="77777777" w:rsidR="00A0152F" w:rsidRPr="00216D1B" w:rsidRDefault="00A0152F" w:rsidP="00216D1B">
            <w:pPr>
              <w:autoSpaceDE w:val="0"/>
              <w:autoSpaceDN w:val="0"/>
              <w:adjustRightInd w:val="0"/>
              <w:spacing w:afterLines="60" w:after="144"/>
              <w:ind w:left="708"/>
              <w:rPr>
                <w:rFonts w:ascii="Arial" w:eastAsiaTheme="minorEastAsia" w:hAnsi="Arial" w:cs="Arial"/>
                <w:lang w:val="es-ES"/>
              </w:rPr>
            </w:pPr>
            <w:r w:rsidRPr="00216D1B">
              <w:rPr>
                <w:rFonts w:ascii="Arial" w:eastAsiaTheme="minorEastAsia" w:hAnsi="Arial" w:cs="Arial"/>
                <w:b/>
                <w:lang w:val="es-ES"/>
              </w:rPr>
              <w:t xml:space="preserve">1°: </w:t>
            </w:r>
            <w:r w:rsidRPr="00216D1B">
              <w:rPr>
                <w:rFonts w:ascii="Arial" w:eastAsiaTheme="minorEastAsia" w:hAnsi="Arial" w:cs="Arial"/>
                <w:lang w:val="es-ES"/>
              </w:rPr>
              <w:t>Padres e Hijos</w:t>
            </w:r>
          </w:p>
          <w:p w14:paraId="7B5DDEE7" w14:textId="77777777" w:rsidR="00A0152F" w:rsidRPr="00216D1B" w:rsidRDefault="00A0152F" w:rsidP="00216D1B">
            <w:pPr>
              <w:autoSpaceDE w:val="0"/>
              <w:autoSpaceDN w:val="0"/>
              <w:adjustRightInd w:val="0"/>
              <w:spacing w:afterLines="60" w:after="144"/>
              <w:ind w:left="708"/>
              <w:rPr>
                <w:rFonts w:ascii="Arial" w:eastAsiaTheme="minorEastAsia" w:hAnsi="Arial" w:cs="Arial"/>
                <w:lang w:val="es-ES"/>
              </w:rPr>
            </w:pPr>
            <w:r w:rsidRPr="00216D1B">
              <w:rPr>
                <w:rFonts w:ascii="Arial" w:eastAsiaTheme="minorEastAsia" w:hAnsi="Arial" w:cs="Arial"/>
                <w:b/>
                <w:lang w:val="es-ES"/>
              </w:rPr>
              <w:t xml:space="preserve">2°: </w:t>
            </w:r>
            <w:r w:rsidRPr="00216D1B">
              <w:rPr>
                <w:rFonts w:ascii="Arial" w:eastAsiaTheme="minorEastAsia" w:hAnsi="Arial" w:cs="Arial"/>
                <w:lang w:val="es-ES"/>
              </w:rPr>
              <w:t>Abuelos, Hermanos y Nietos.</w:t>
            </w:r>
          </w:p>
          <w:p w14:paraId="5B3D476A" w14:textId="77777777" w:rsidR="00A0152F" w:rsidRPr="00216D1B" w:rsidRDefault="00A0152F" w:rsidP="00216D1B">
            <w:pPr>
              <w:autoSpaceDE w:val="0"/>
              <w:autoSpaceDN w:val="0"/>
              <w:adjustRightInd w:val="0"/>
              <w:spacing w:afterLines="60" w:after="144"/>
              <w:ind w:left="708"/>
              <w:rPr>
                <w:rFonts w:ascii="Arial" w:eastAsiaTheme="minorEastAsia" w:hAnsi="Arial" w:cs="Arial"/>
                <w:b/>
                <w:lang w:val="es-ES"/>
              </w:rPr>
            </w:pPr>
            <w:r w:rsidRPr="00216D1B">
              <w:rPr>
                <w:rFonts w:ascii="Arial" w:eastAsiaTheme="minorEastAsia" w:hAnsi="Arial" w:cs="Arial"/>
                <w:b/>
                <w:lang w:val="es-ES"/>
              </w:rPr>
              <w:t xml:space="preserve">3°: </w:t>
            </w:r>
            <w:r w:rsidRPr="00216D1B">
              <w:rPr>
                <w:rFonts w:ascii="Arial" w:eastAsiaTheme="minorEastAsia" w:hAnsi="Arial" w:cs="Arial"/>
                <w:lang w:val="es-ES"/>
              </w:rPr>
              <w:t>Tíos y Sobrinos.</w:t>
            </w:r>
          </w:p>
        </w:tc>
        <w:tc>
          <w:tcPr>
            <w:tcW w:w="5118" w:type="dxa"/>
          </w:tcPr>
          <w:p w14:paraId="58E9A551" w14:textId="77777777" w:rsidR="00A0152F" w:rsidRPr="00216D1B" w:rsidRDefault="00A0152F" w:rsidP="00216D1B">
            <w:pPr>
              <w:autoSpaceDE w:val="0"/>
              <w:autoSpaceDN w:val="0"/>
              <w:adjustRightInd w:val="0"/>
              <w:spacing w:afterLines="60" w:after="144"/>
              <w:jc w:val="center"/>
              <w:rPr>
                <w:rFonts w:ascii="Arial" w:eastAsiaTheme="minorEastAsia" w:hAnsi="Arial" w:cs="Arial"/>
                <w:b/>
                <w:lang w:val="es-ES"/>
              </w:rPr>
            </w:pPr>
            <w:r w:rsidRPr="00216D1B">
              <w:rPr>
                <w:rFonts w:ascii="Arial" w:eastAsiaTheme="minorEastAsia" w:hAnsi="Arial" w:cs="Arial"/>
                <w:b/>
                <w:lang w:val="es-ES"/>
              </w:rPr>
              <w:t>Grados de Afinidad</w:t>
            </w:r>
          </w:p>
          <w:p w14:paraId="1677FF47" w14:textId="77777777" w:rsidR="00A0152F" w:rsidRPr="00216D1B" w:rsidRDefault="00A0152F" w:rsidP="00216D1B">
            <w:pPr>
              <w:autoSpaceDE w:val="0"/>
              <w:autoSpaceDN w:val="0"/>
              <w:adjustRightInd w:val="0"/>
              <w:spacing w:afterLines="60" w:after="144"/>
              <w:jc w:val="both"/>
              <w:rPr>
                <w:rFonts w:ascii="Arial" w:eastAsiaTheme="minorEastAsia" w:hAnsi="Arial" w:cs="Arial"/>
                <w:lang w:val="es-ES"/>
              </w:rPr>
            </w:pPr>
            <w:r w:rsidRPr="00216D1B">
              <w:rPr>
                <w:rFonts w:ascii="Arial" w:eastAsiaTheme="minorEastAsia" w:hAnsi="Arial" w:cs="Arial"/>
                <w:b/>
                <w:lang w:val="es-ES"/>
              </w:rPr>
              <w:t xml:space="preserve">1°: </w:t>
            </w:r>
            <w:r w:rsidRPr="00216D1B">
              <w:rPr>
                <w:rFonts w:ascii="Arial" w:eastAsiaTheme="minorEastAsia" w:hAnsi="Arial" w:cs="Arial"/>
                <w:lang w:val="es-ES"/>
              </w:rPr>
              <w:t>Padres del Cónyuge y Cónyuge del hijo.</w:t>
            </w:r>
          </w:p>
          <w:p w14:paraId="1488FB05" w14:textId="77777777" w:rsidR="00A0152F" w:rsidRPr="00216D1B" w:rsidRDefault="00A0152F" w:rsidP="00216D1B">
            <w:pPr>
              <w:autoSpaceDE w:val="0"/>
              <w:autoSpaceDN w:val="0"/>
              <w:adjustRightInd w:val="0"/>
              <w:spacing w:afterLines="60" w:after="144"/>
              <w:jc w:val="both"/>
              <w:rPr>
                <w:rFonts w:ascii="Arial" w:eastAsiaTheme="minorEastAsia" w:hAnsi="Arial" w:cs="Arial"/>
                <w:lang w:val="es-ES"/>
              </w:rPr>
            </w:pPr>
            <w:r w:rsidRPr="00216D1B">
              <w:rPr>
                <w:rFonts w:ascii="Arial" w:eastAsiaTheme="minorEastAsia" w:hAnsi="Arial" w:cs="Arial"/>
                <w:b/>
                <w:lang w:val="es-ES"/>
              </w:rPr>
              <w:t xml:space="preserve">2°: </w:t>
            </w:r>
            <w:r w:rsidRPr="00216D1B">
              <w:rPr>
                <w:rFonts w:ascii="Arial" w:eastAsiaTheme="minorEastAsia" w:hAnsi="Arial" w:cs="Arial"/>
                <w:lang w:val="es-ES"/>
              </w:rPr>
              <w:t>Abuelos del Cónyuge y Hermanos del Cónyuge.</w:t>
            </w:r>
          </w:p>
          <w:p w14:paraId="6612B971" w14:textId="77777777" w:rsidR="00A0152F" w:rsidRPr="00216D1B" w:rsidRDefault="00A0152F" w:rsidP="00216D1B">
            <w:pPr>
              <w:autoSpaceDE w:val="0"/>
              <w:autoSpaceDN w:val="0"/>
              <w:adjustRightInd w:val="0"/>
              <w:spacing w:afterLines="60" w:after="144"/>
              <w:jc w:val="both"/>
              <w:rPr>
                <w:rFonts w:ascii="Arial" w:eastAsiaTheme="minorEastAsia" w:hAnsi="Arial" w:cs="Arial"/>
                <w:lang w:val="es-ES"/>
              </w:rPr>
            </w:pPr>
            <w:r w:rsidRPr="00216D1B">
              <w:rPr>
                <w:rFonts w:ascii="Arial" w:eastAsiaTheme="minorEastAsia" w:hAnsi="Arial" w:cs="Arial"/>
                <w:b/>
                <w:lang w:val="es-ES"/>
              </w:rPr>
              <w:t xml:space="preserve">3°: </w:t>
            </w:r>
            <w:r w:rsidRPr="00216D1B">
              <w:rPr>
                <w:rFonts w:ascii="Arial" w:eastAsiaTheme="minorEastAsia" w:hAnsi="Arial" w:cs="Arial"/>
                <w:lang w:val="es-ES"/>
              </w:rPr>
              <w:t>Tíos del Cónyuge y Sobrinos del Cónyuge.</w:t>
            </w:r>
          </w:p>
        </w:tc>
      </w:tr>
    </w:tbl>
    <w:p w14:paraId="15E521A2" w14:textId="5E324A1B" w:rsidR="005617A1" w:rsidRPr="00216D1B" w:rsidRDefault="005617A1" w:rsidP="00216D1B">
      <w:pPr>
        <w:pStyle w:val="Prrafodelista"/>
        <w:numPr>
          <w:ilvl w:val="0"/>
          <w:numId w:val="9"/>
        </w:numPr>
        <w:ind w:left="0" w:firstLine="0"/>
        <w:rPr>
          <w:rFonts w:ascii="Arial" w:hAnsi="Arial" w:cs="Arial"/>
          <w:lang w:val="es-CR"/>
        </w:rPr>
      </w:pPr>
      <w:r w:rsidRPr="00216D1B">
        <w:rPr>
          <w:rFonts w:ascii="Arial" w:hAnsi="Arial" w:cs="Arial"/>
          <w:b/>
          <w:bCs/>
          <w:lang w:val="es-CR"/>
        </w:rPr>
        <w:t>Guerra</w:t>
      </w:r>
      <w:r w:rsidR="00E35111" w:rsidRPr="00216D1B">
        <w:rPr>
          <w:rFonts w:ascii="Arial" w:hAnsi="Arial" w:cs="Arial"/>
          <w:b/>
          <w:bCs/>
          <w:lang w:val="es-CR"/>
        </w:rPr>
        <w:t>:</w:t>
      </w:r>
      <w:r w:rsidR="00E35111" w:rsidRPr="00216D1B">
        <w:rPr>
          <w:rFonts w:ascii="Arial" w:hAnsi="Arial" w:cs="Arial"/>
          <w:lang w:val="es-CR"/>
        </w:rPr>
        <w:t xml:space="preserve"> </w:t>
      </w:r>
      <w:r w:rsidRPr="00216D1B">
        <w:rPr>
          <w:rFonts w:ascii="Arial" w:hAnsi="Arial" w:cs="Arial"/>
          <w:lang w:val="es-CR"/>
        </w:rPr>
        <w:t>Lucha o confrontación armada entre dos o más países.</w:t>
      </w:r>
    </w:p>
    <w:p w14:paraId="79316829" w14:textId="75796C60" w:rsidR="005617A1" w:rsidRPr="00F41EB0" w:rsidRDefault="005617A1" w:rsidP="00216D1B">
      <w:pPr>
        <w:pStyle w:val="Prrafodelista"/>
        <w:numPr>
          <w:ilvl w:val="0"/>
          <w:numId w:val="9"/>
        </w:numPr>
        <w:ind w:left="0" w:firstLine="0"/>
        <w:rPr>
          <w:rFonts w:ascii="Arial" w:hAnsi="Arial" w:cs="Arial"/>
          <w:lang w:val="es-CR"/>
        </w:rPr>
      </w:pPr>
      <w:r w:rsidRPr="00F41EB0">
        <w:rPr>
          <w:rFonts w:ascii="Arial" w:hAnsi="Arial" w:cs="Arial"/>
          <w:b/>
          <w:bCs/>
          <w:lang w:val="es-CR"/>
        </w:rPr>
        <w:t>Huelga</w:t>
      </w:r>
      <w:r w:rsidR="00E35111" w:rsidRPr="00F41EB0">
        <w:rPr>
          <w:rFonts w:ascii="Arial" w:hAnsi="Arial" w:cs="Arial"/>
          <w:b/>
          <w:bCs/>
          <w:lang w:val="es-CR"/>
        </w:rPr>
        <w:t>:</w:t>
      </w:r>
      <w:r w:rsidR="00E35111" w:rsidRPr="00F41EB0">
        <w:rPr>
          <w:rFonts w:ascii="Arial" w:hAnsi="Arial" w:cs="Arial"/>
          <w:lang w:val="es-CR"/>
        </w:rPr>
        <w:t xml:space="preserve"> </w:t>
      </w:r>
      <w:r w:rsidRPr="00F41EB0">
        <w:rPr>
          <w:rFonts w:ascii="Arial" w:hAnsi="Arial" w:cs="Arial"/>
          <w:lang w:val="es-CR"/>
        </w:rPr>
        <w:t>Suspensión en el trabajo realizada voluntariamente y de común acuerdo por personas empleadas por un mismo patrono, para obligar a éste a que acepte determinadas condiciones, normalmente de carácter económico o social.</w:t>
      </w:r>
    </w:p>
    <w:p w14:paraId="7C5570D3" w14:textId="45D6EE57" w:rsidR="005617A1" w:rsidRPr="00216D1B" w:rsidRDefault="005617A1" w:rsidP="00216D1B">
      <w:pPr>
        <w:pStyle w:val="Prrafodelista"/>
        <w:numPr>
          <w:ilvl w:val="0"/>
          <w:numId w:val="9"/>
        </w:numPr>
        <w:ind w:left="0" w:firstLine="0"/>
        <w:rPr>
          <w:rFonts w:ascii="Arial" w:hAnsi="Arial" w:cs="Arial"/>
          <w:lang w:val="es-CR"/>
        </w:rPr>
      </w:pPr>
      <w:r w:rsidRPr="00216D1B">
        <w:rPr>
          <w:rFonts w:ascii="Arial" w:hAnsi="Arial" w:cs="Arial"/>
          <w:b/>
          <w:bCs/>
          <w:lang w:val="es-CR"/>
        </w:rPr>
        <w:lastRenderedPageBreak/>
        <w:t>Hurto</w:t>
      </w:r>
      <w:r w:rsidR="008C6B2B" w:rsidRPr="00216D1B">
        <w:rPr>
          <w:rFonts w:ascii="Arial" w:hAnsi="Arial" w:cs="Arial"/>
          <w:b/>
          <w:bCs/>
          <w:lang w:val="es-CR"/>
        </w:rPr>
        <w:t>:</w:t>
      </w:r>
      <w:r w:rsidR="008C6B2B" w:rsidRPr="00216D1B">
        <w:rPr>
          <w:rFonts w:ascii="Arial" w:hAnsi="Arial" w:cs="Arial"/>
          <w:lang w:val="es-CR"/>
        </w:rPr>
        <w:t xml:space="preserve"> </w:t>
      </w:r>
      <w:r w:rsidRPr="00216D1B">
        <w:rPr>
          <w:rFonts w:ascii="Arial" w:hAnsi="Arial" w:cs="Arial"/>
          <w:lang w:val="es-CR"/>
        </w:rPr>
        <w:t>Es el acto mediante el cual uno o varios individuos se apoderan ilegítimamente de un bien material, sin ejercer violencia o intimidación en las personas, ni fuerza sobre las cosas.</w:t>
      </w:r>
    </w:p>
    <w:p w14:paraId="5A7CC8C0" w14:textId="190478B3" w:rsidR="005617A1" w:rsidRPr="00F41EB0" w:rsidRDefault="005617A1" w:rsidP="00216D1B">
      <w:pPr>
        <w:pStyle w:val="Prrafodelista"/>
        <w:numPr>
          <w:ilvl w:val="0"/>
          <w:numId w:val="9"/>
        </w:numPr>
        <w:ind w:left="0" w:firstLine="0"/>
        <w:rPr>
          <w:rFonts w:ascii="Arial" w:hAnsi="Arial" w:cs="Arial"/>
          <w:spacing w:val="-2"/>
          <w:lang w:val="es-CR"/>
        </w:rPr>
      </w:pPr>
      <w:r w:rsidRPr="00F41EB0">
        <w:rPr>
          <w:rFonts w:ascii="Arial" w:hAnsi="Arial" w:cs="Arial"/>
          <w:b/>
          <w:spacing w:val="-2"/>
          <w:lang w:val="es-CR"/>
        </w:rPr>
        <w:t>Incendio</w:t>
      </w:r>
      <w:r w:rsidR="008C6B2B" w:rsidRPr="00F41EB0">
        <w:rPr>
          <w:rFonts w:ascii="Arial" w:hAnsi="Arial" w:cs="Arial"/>
          <w:b/>
          <w:spacing w:val="-2"/>
          <w:lang w:val="es-CR"/>
        </w:rPr>
        <w:t xml:space="preserve">: </w:t>
      </w:r>
      <w:r w:rsidRPr="00F41EB0">
        <w:rPr>
          <w:rFonts w:ascii="Arial" w:hAnsi="Arial" w:cs="Arial"/>
          <w:spacing w:val="-2"/>
          <w:lang w:val="es-CR"/>
        </w:rPr>
        <w:t>Combustión y abrasamiento de un objeto u objetos que no estaban destinados a ser consumidos por un fuego hostil en el lugar y el momento en que este se produce.</w:t>
      </w:r>
    </w:p>
    <w:p w14:paraId="0F3CB419" w14:textId="2176D94B" w:rsidR="005617A1" w:rsidRPr="00F41EB0" w:rsidRDefault="005617A1" w:rsidP="00216D1B">
      <w:pPr>
        <w:pStyle w:val="Prrafodelista"/>
        <w:numPr>
          <w:ilvl w:val="0"/>
          <w:numId w:val="9"/>
        </w:numPr>
        <w:ind w:left="0" w:firstLine="0"/>
        <w:rPr>
          <w:rFonts w:ascii="Arial" w:hAnsi="Arial" w:cs="Arial"/>
          <w:lang w:val="es-CR"/>
        </w:rPr>
      </w:pPr>
      <w:r w:rsidRPr="00F41EB0">
        <w:rPr>
          <w:rFonts w:ascii="Arial" w:hAnsi="Arial" w:cs="Arial"/>
          <w:b/>
          <w:lang w:val="es-CR"/>
        </w:rPr>
        <w:t>Incendio casual</w:t>
      </w:r>
      <w:r w:rsidR="008C6B2B" w:rsidRPr="00F41EB0">
        <w:rPr>
          <w:rFonts w:ascii="Arial" w:hAnsi="Arial" w:cs="Arial"/>
          <w:b/>
          <w:lang w:val="es-CR"/>
        </w:rPr>
        <w:t xml:space="preserve">: </w:t>
      </w:r>
      <w:r w:rsidRPr="00F41EB0">
        <w:rPr>
          <w:rFonts w:ascii="Arial" w:hAnsi="Arial" w:cs="Arial"/>
          <w:lang w:val="es-CR"/>
        </w:rPr>
        <w:t>Incendio accidental o fortuito, en el que no hay intención de provocarlo por parte del Tomador y/o Asegurado.</w:t>
      </w:r>
    </w:p>
    <w:p w14:paraId="2C2BFC24" w14:textId="748439EA" w:rsidR="005617A1" w:rsidRPr="00F41EB0" w:rsidRDefault="005617A1" w:rsidP="00216D1B">
      <w:pPr>
        <w:pStyle w:val="Prrafodelista"/>
        <w:numPr>
          <w:ilvl w:val="0"/>
          <w:numId w:val="9"/>
        </w:numPr>
        <w:ind w:left="0" w:firstLine="0"/>
        <w:rPr>
          <w:rFonts w:ascii="Arial" w:hAnsi="Arial" w:cs="Arial"/>
          <w:lang w:val="es-CR"/>
        </w:rPr>
      </w:pPr>
      <w:r w:rsidRPr="00F41EB0">
        <w:rPr>
          <w:rFonts w:ascii="Arial" w:hAnsi="Arial" w:cs="Arial"/>
          <w:b/>
          <w:bCs/>
          <w:lang w:val="es-CR"/>
        </w:rPr>
        <w:t>Incendio hostil</w:t>
      </w:r>
      <w:r w:rsidR="008C6B2B" w:rsidRPr="00F41EB0">
        <w:rPr>
          <w:rFonts w:ascii="Arial" w:hAnsi="Arial" w:cs="Arial"/>
          <w:b/>
          <w:bCs/>
          <w:lang w:val="es-CR"/>
        </w:rPr>
        <w:t xml:space="preserve">: </w:t>
      </w:r>
      <w:r w:rsidRPr="00F41EB0">
        <w:rPr>
          <w:rFonts w:ascii="Arial" w:hAnsi="Arial" w:cs="Arial"/>
          <w:lang w:val="es-CR"/>
        </w:rPr>
        <w:t>Es un fuego incontrolable, o que se extiende fuera del sitio previsto</w:t>
      </w:r>
      <w:r w:rsidR="008C6B2B" w:rsidRPr="00F41EB0">
        <w:rPr>
          <w:rFonts w:ascii="Arial" w:hAnsi="Arial" w:cs="Arial"/>
          <w:lang w:val="es-CR"/>
        </w:rPr>
        <w:t>.</w:t>
      </w:r>
    </w:p>
    <w:p w14:paraId="0A34D529" w14:textId="22B64763" w:rsidR="005617A1" w:rsidRPr="00F41EB0" w:rsidRDefault="005617A1" w:rsidP="00216D1B">
      <w:pPr>
        <w:pStyle w:val="Prrafodelista"/>
        <w:numPr>
          <w:ilvl w:val="0"/>
          <w:numId w:val="9"/>
        </w:numPr>
        <w:ind w:left="0" w:firstLine="0"/>
        <w:rPr>
          <w:rFonts w:ascii="Arial" w:hAnsi="Arial" w:cs="Arial"/>
          <w:lang w:val="es-CR"/>
        </w:rPr>
      </w:pPr>
      <w:r w:rsidRPr="00F41EB0">
        <w:rPr>
          <w:rFonts w:ascii="Arial" w:hAnsi="Arial" w:cs="Arial"/>
          <w:b/>
          <w:bCs/>
          <w:lang w:val="es-CR"/>
        </w:rPr>
        <w:t>Insurrección</w:t>
      </w:r>
      <w:r w:rsidR="008C6B2B" w:rsidRPr="00F41EB0">
        <w:rPr>
          <w:rFonts w:ascii="Arial" w:hAnsi="Arial" w:cs="Arial"/>
          <w:b/>
          <w:bCs/>
          <w:lang w:val="es-CR"/>
        </w:rPr>
        <w:t>:</w:t>
      </w:r>
      <w:r w:rsidR="008C6B2B" w:rsidRPr="00F41EB0">
        <w:rPr>
          <w:rFonts w:ascii="Arial" w:hAnsi="Arial" w:cs="Arial"/>
          <w:lang w:val="es-CR"/>
        </w:rPr>
        <w:t xml:space="preserve"> </w:t>
      </w:r>
      <w:r w:rsidRPr="00F41EB0">
        <w:rPr>
          <w:rFonts w:ascii="Arial" w:hAnsi="Arial" w:cs="Arial"/>
          <w:lang w:val="es-CR"/>
        </w:rPr>
        <w:t>Sublevación, rebelión o levantamiento de un pueblo o nación.</w:t>
      </w:r>
    </w:p>
    <w:p w14:paraId="70B8020F" w14:textId="0796B883" w:rsidR="00E467F0" w:rsidRPr="00F41EB0" w:rsidRDefault="00D3206D" w:rsidP="00216D1B">
      <w:pPr>
        <w:pStyle w:val="Prrafodelista"/>
        <w:numPr>
          <w:ilvl w:val="0"/>
          <w:numId w:val="9"/>
        </w:numPr>
        <w:ind w:left="0" w:firstLine="0"/>
        <w:rPr>
          <w:rFonts w:ascii="Arial" w:hAnsi="Arial" w:cs="Arial"/>
          <w:lang w:val="es-CR"/>
        </w:rPr>
      </w:pPr>
      <w:r w:rsidRPr="00F41EB0">
        <w:rPr>
          <w:rFonts w:ascii="Arial" w:hAnsi="Arial" w:cs="Arial"/>
          <w:b/>
          <w:bCs/>
          <w:lang w:val="es-CR"/>
        </w:rPr>
        <w:t>Interés asegurable:</w:t>
      </w:r>
      <w:r w:rsidRPr="00F41EB0">
        <w:rPr>
          <w:rFonts w:ascii="Arial" w:hAnsi="Arial" w:cs="Arial"/>
          <w:lang w:val="es-CR"/>
        </w:rPr>
        <w:t xml:space="preserve"> </w:t>
      </w:r>
      <w:r w:rsidR="00D216A0" w:rsidRPr="00F41EB0">
        <w:rPr>
          <w:rFonts w:ascii="Arial" w:hAnsi="Arial" w:cs="Arial"/>
          <w:bCs/>
          <w:lang w:val="es-CR"/>
        </w:rPr>
        <w:t>Es el interés legal y económico del Asegurado</w:t>
      </w:r>
      <w:r w:rsidR="00933006" w:rsidRPr="00F41EB0">
        <w:rPr>
          <w:rFonts w:ascii="Arial" w:hAnsi="Arial" w:cs="Arial"/>
          <w:bCs/>
          <w:lang w:val="es-CR"/>
        </w:rPr>
        <w:t xml:space="preserve"> en que no ocurra </w:t>
      </w:r>
      <w:r w:rsidR="00C80B0A" w:rsidRPr="00F41EB0">
        <w:rPr>
          <w:rFonts w:ascii="Arial" w:hAnsi="Arial" w:cs="Arial"/>
          <w:bCs/>
          <w:lang w:val="es-CR"/>
        </w:rPr>
        <w:t>un siniestro</w:t>
      </w:r>
      <w:r w:rsidR="00E467F0" w:rsidRPr="00F41EB0">
        <w:rPr>
          <w:rFonts w:ascii="Arial" w:hAnsi="Arial" w:cs="Arial"/>
          <w:bCs/>
          <w:lang w:val="es-CR"/>
        </w:rPr>
        <w:t>.</w:t>
      </w:r>
    </w:p>
    <w:p w14:paraId="4C334851" w14:textId="345603FB" w:rsidR="005617A1" w:rsidRPr="00F41EB0" w:rsidRDefault="005617A1" w:rsidP="00216D1B">
      <w:pPr>
        <w:pStyle w:val="Prrafodelista"/>
        <w:numPr>
          <w:ilvl w:val="0"/>
          <w:numId w:val="9"/>
        </w:numPr>
        <w:ind w:left="0" w:firstLine="0"/>
        <w:rPr>
          <w:rFonts w:ascii="Arial" w:hAnsi="Arial" w:cs="Arial"/>
          <w:lang w:val="es-CR"/>
        </w:rPr>
      </w:pPr>
      <w:r w:rsidRPr="00F41EB0">
        <w:rPr>
          <w:rFonts w:ascii="Arial" w:hAnsi="Arial" w:cs="Arial"/>
          <w:b/>
          <w:bCs/>
          <w:lang w:val="es-CR"/>
        </w:rPr>
        <w:t>Límite de responsabilidad</w:t>
      </w:r>
      <w:r w:rsidR="008C6B2B" w:rsidRPr="00F41EB0">
        <w:rPr>
          <w:rFonts w:ascii="Arial" w:hAnsi="Arial" w:cs="Arial"/>
          <w:b/>
          <w:bCs/>
          <w:lang w:val="es-CR"/>
        </w:rPr>
        <w:t>:</w:t>
      </w:r>
      <w:r w:rsidR="008C6B2B" w:rsidRPr="00F41EB0">
        <w:rPr>
          <w:rFonts w:ascii="Arial" w:hAnsi="Arial" w:cs="Arial"/>
          <w:lang w:val="es-CR"/>
        </w:rPr>
        <w:t xml:space="preserve"> </w:t>
      </w:r>
      <w:r w:rsidRPr="00F41EB0">
        <w:rPr>
          <w:rFonts w:ascii="Arial" w:hAnsi="Arial" w:cs="Arial"/>
          <w:lang w:val="es-CR"/>
        </w:rPr>
        <w:t xml:space="preserve">Es la cantidad máxima que pagará </w:t>
      </w:r>
      <w:r w:rsidRPr="00F41EB0">
        <w:rPr>
          <w:rFonts w:ascii="Arial" w:hAnsi="Arial" w:cs="Arial"/>
          <w:b/>
          <w:bCs/>
          <w:lang w:val="es-CR"/>
        </w:rPr>
        <w:t>SEGUROS LAFISE</w:t>
      </w:r>
      <w:r w:rsidRPr="00F41EB0">
        <w:rPr>
          <w:rFonts w:ascii="Arial" w:hAnsi="Arial" w:cs="Arial"/>
          <w:lang w:val="es-CR"/>
        </w:rPr>
        <w:t xml:space="preserve"> en concepto de una cobertura particular según se muestra en las Condiciones Particulares.</w:t>
      </w:r>
    </w:p>
    <w:p w14:paraId="0DE70646" w14:textId="0A3FBA19" w:rsidR="005617A1" w:rsidRPr="00F41EB0" w:rsidRDefault="005617A1" w:rsidP="00216D1B">
      <w:pPr>
        <w:pStyle w:val="Prrafodelista"/>
        <w:numPr>
          <w:ilvl w:val="0"/>
          <w:numId w:val="9"/>
        </w:numPr>
        <w:ind w:left="0" w:firstLine="0"/>
        <w:rPr>
          <w:rFonts w:ascii="Arial" w:hAnsi="Arial" w:cs="Arial"/>
          <w:lang w:val="es-CR"/>
        </w:rPr>
      </w:pPr>
      <w:r w:rsidRPr="00F41EB0">
        <w:rPr>
          <w:rFonts w:ascii="Arial" w:hAnsi="Arial" w:cs="Arial"/>
          <w:b/>
          <w:lang w:val="es-CR"/>
        </w:rPr>
        <w:t>Pérdida</w:t>
      </w:r>
      <w:r w:rsidR="008C6B2B" w:rsidRPr="00F41EB0">
        <w:rPr>
          <w:rFonts w:ascii="Arial" w:hAnsi="Arial" w:cs="Arial"/>
          <w:b/>
          <w:lang w:val="es-CR"/>
        </w:rPr>
        <w:t>:</w:t>
      </w:r>
      <w:r w:rsidR="008C6B2B" w:rsidRPr="00F41EB0">
        <w:rPr>
          <w:rFonts w:ascii="Arial" w:hAnsi="Arial" w:cs="Arial"/>
          <w:bCs/>
          <w:lang w:val="es-CR"/>
        </w:rPr>
        <w:t xml:space="preserve"> </w:t>
      </w:r>
      <w:r w:rsidRPr="00F41EB0">
        <w:rPr>
          <w:rFonts w:ascii="Arial" w:hAnsi="Arial" w:cs="Arial"/>
          <w:lang w:val="es-CR"/>
        </w:rPr>
        <w:t>Es el perjuicio económico sufrido por terceras personas (terceros) en su patrimonio o su persona, provocado por un siniestro.</w:t>
      </w:r>
    </w:p>
    <w:p w14:paraId="6D5E5597" w14:textId="57EA7541" w:rsidR="005617A1" w:rsidRPr="00F41EB0" w:rsidRDefault="005617A1" w:rsidP="00216D1B">
      <w:pPr>
        <w:pStyle w:val="Prrafodelista"/>
        <w:numPr>
          <w:ilvl w:val="0"/>
          <w:numId w:val="9"/>
        </w:numPr>
        <w:ind w:left="0" w:firstLine="0"/>
        <w:rPr>
          <w:rFonts w:ascii="Arial" w:hAnsi="Arial" w:cs="Arial"/>
          <w:lang w:val="es-CR"/>
        </w:rPr>
      </w:pPr>
      <w:r w:rsidRPr="00F41EB0">
        <w:rPr>
          <w:rFonts w:ascii="Arial" w:hAnsi="Arial" w:cs="Arial"/>
          <w:b/>
          <w:lang w:val="es-CR"/>
        </w:rPr>
        <w:t>Per</w:t>
      </w:r>
      <w:r w:rsidR="008D2E75" w:rsidRPr="00F41EB0">
        <w:rPr>
          <w:rFonts w:ascii="Arial" w:hAnsi="Arial" w:cs="Arial"/>
          <w:b/>
          <w:lang w:val="es-CR"/>
        </w:rPr>
        <w:t>i</w:t>
      </w:r>
      <w:r w:rsidRPr="00F41EB0">
        <w:rPr>
          <w:rFonts w:ascii="Arial" w:hAnsi="Arial" w:cs="Arial"/>
          <w:b/>
          <w:lang w:val="es-CR"/>
        </w:rPr>
        <w:t>odo de Vigencia</w:t>
      </w:r>
      <w:r w:rsidR="008C6B2B" w:rsidRPr="00F41EB0">
        <w:rPr>
          <w:rFonts w:ascii="Arial" w:hAnsi="Arial" w:cs="Arial"/>
          <w:b/>
          <w:lang w:val="es-CR"/>
        </w:rPr>
        <w:t>:</w:t>
      </w:r>
      <w:r w:rsidR="00985772" w:rsidRPr="00F41EB0">
        <w:rPr>
          <w:rFonts w:ascii="Arial" w:hAnsi="Arial" w:cs="Arial"/>
          <w:b/>
          <w:lang w:val="es-CR"/>
        </w:rPr>
        <w:t xml:space="preserve"> </w:t>
      </w:r>
      <w:r w:rsidRPr="00F41EB0">
        <w:rPr>
          <w:rFonts w:ascii="Arial" w:hAnsi="Arial" w:cs="Arial"/>
          <w:lang w:val="es-CR"/>
        </w:rPr>
        <w:t>Entiéndase la equivalencia a un año póliza.</w:t>
      </w:r>
    </w:p>
    <w:p w14:paraId="6BEB3ED9" w14:textId="58A135F9" w:rsidR="005617A1" w:rsidRPr="00F41EB0" w:rsidRDefault="005617A1" w:rsidP="00216D1B">
      <w:pPr>
        <w:pStyle w:val="Prrafodelista"/>
        <w:numPr>
          <w:ilvl w:val="0"/>
          <w:numId w:val="9"/>
        </w:numPr>
        <w:ind w:left="0" w:firstLine="0"/>
        <w:rPr>
          <w:rFonts w:ascii="Arial" w:hAnsi="Arial" w:cs="Arial"/>
          <w:lang w:val="es-CR"/>
        </w:rPr>
      </w:pPr>
      <w:r w:rsidRPr="00F41EB0">
        <w:rPr>
          <w:rFonts w:ascii="Arial" w:hAnsi="Arial" w:cs="Arial"/>
          <w:b/>
          <w:lang w:val="es-CR"/>
        </w:rPr>
        <w:t>Per</w:t>
      </w:r>
      <w:r w:rsidR="008D2E75" w:rsidRPr="00F41EB0">
        <w:rPr>
          <w:rFonts w:ascii="Arial" w:hAnsi="Arial" w:cs="Arial"/>
          <w:b/>
          <w:lang w:val="es-CR"/>
        </w:rPr>
        <w:t>i</w:t>
      </w:r>
      <w:r w:rsidRPr="00F41EB0">
        <w:rPr>
          <w:rFonts w:ascii="Arial" w:hAnsi="Arial" w:cs="Arial"/>
          <w:b/>
          <w:lang w:val="es-CR"/>
        </w:rPr>
        <w:t>odo de gracia</w:t>
      </w:r>
      <w:r w:rsidR="00985772" w:rsidRPr="00F41EB0">
        <w:rPr>
          <w:rFonts w:ascii="Arial" w:hAnsi="Arial" w:cs="Arial"/>
          <w:b/>
          <w:lang w:val="es-CR"/>
        </w:rPr>
        <w:t xml:space="preserve">: </w:t>
      </w:r>
      <w:r w:rsidRPr="00F41EB0">
        <w:rPr>
          <w:rFonts w:ascii="Arial" w:hAnsi="Arial" w:cs="Arial"/>
          <w:lang w:val="es-CR"/>
        </w:rPr>
        <w:t>Es una extensión del periodo de pago de la prima del seguro posterior a la fecha de vencimiento anotada en la póliza, durante el cual puede ser pagada manteniéndose los derechos del Asegurado.</w:t>
      </w:r>
    </w:p>
    <w:p w14:paraId="1B93ECC5" w14:textId="1DD8BA16" w:rsidR="005617A1" w:rsidRPr="00F41EB0" w:rsidRDefault="005617A1" w:rsidP="00216D1B">
      <w:pPr>
        <w:pStyle w:val="Prrafodelista"/>
        <w:numPr>
          <w:ilvl w:val="0"/>
          <w:numId w:val="9"/>
        </w:numPr>
        <w:ind w:left="0" w:firstLine="0"/>
        <w:rPr>
          <w:rFonts w:ascii="Arial" w:hAnsi="Arial" w:cs="Arial"/>
          <w:b/>
          <w:lang w:val="es-CR"/>
        </w:rPr>
      </w:pPr>
      <w:r w:rsidRPr="00F41EB0">
        <w:rPr>
          <w:rFonts w:ascii="Arial" w:hAnsi="Arial" w:cs="Arial"/>
          <w:b/>
          <w:spacing w:val="-2"/>
          <w:lang w:val="es-CR"/>
        </w:rPr>
        <w:t>Predios asegurados</w:t>
      </w:r>
      <w:r w:rsidR="00985772" w:rsidRPr="00F41EB0">
        <w:rPr>
          <w:rFonts w:ascii="Arial" w:hAnsi="Arial" w:cs="Arial"/>
          <w:b/>
          <w:spacing w:val="-2"/>
          <w:lang w:val="es-CR"/>
        </w:rPr>
        <w:t xml:space="preserve">: </w:t>
      </w:r>
      <w:r w:rsidRPr="00F41EB0">
        <w:rPr>
          <w:rFonts w:ascii="Arial" w:hAnsi="Arial" w:cs="Arial"/>
          <w:lang w:val="es-CR"/>
        </w:rPr>
        <w:t xml:space="preserve">Sitio(s) de operación u actividad del seguro, que han sido declarados por el Asegurado en la solicitud del seguro y aceptado(s) por </w:t>
      </w:r>
      <w:r w:rsidRPr="00F41EB0">
        <w:rPr>
          <w:rFonts w:ascii="Arial" w:hAnsi="Arial" w:cs="Arial"/>
          <w:b/>
          <w:lang w:val="es-CR"/>
        </w:rPr>
        <w:t>SEGUROS LAFISE</w:t>
      </w:r>
      <w:r w:rsidRPr="00F41EB0">
        <w:rPr>
          <w:rFonts w:ascii="Arial" w:hAnsi="Arial" w:cs="Arial"/>
          <w:lang w:val="es-CR"/>
        </w:rPr>
        <w:t>; donde son manejadas o se desarrollan las actividades del Asegurado.</w:t>
      </w:r>
    </w:p>
    <w:p w14:paraId="7B464953" w14:textId="4FEE2616" w:rsidR="005617A1" w:rsidRPr="00F41EB0" w:rsidRDefault="005617A1" w:rsidP="00216D1B">
      <w:pPr>
        <w:pStyle w:val="Prrafodelista"/>
        <w:numPr>
          <w:ilvl w:val="0"/>
          <w:numId w:val="9"/>
        </w:numPr>
        <w:ind w:left="0" w:firstLine="0"/>
        <w:rPr>
          <w:rFonts w:ascii="Arial" w:hAnsi="Arial" w:cs="Arial"/>
          <w:lang w:val="es-CR"/>
        </w:rPr>
      </w:pPr>
      <w:r w:rsidRPr="00F41EB0">
        <w:rPr>
          <w:rFonts w:ascii="Arial" w:hAnsi="Arial" w:cs="Arial"/>
          <w:b/>
          <w:lang w:val="es-CR"/>
        </w:rPr>
        <w:t>Prima Comercial</w:t>
      </w:r>
      <w:r w:rsidR="00985772" w:rsidRPr="00F41EB0">
        <w:rPr>
          <w:rFonts w:ascii="Arial" w:hAnsi="Arial" w:cs="Arial"/>
          <w:b/>
          <w:lang w:val="es-CR"/>
        </w:rPr>
        <w:t xml:space="preserve">: </w:t>
      </w:r>
      <w:r w:rsidRPr="00F41EB0">
        <w:rPr>
          <w:rFonts w:ascii="Arial" w:hAnsi="Arial" w:cs="Arial"/>
          <w:lang w:val="es-CR"/>
        </w:rPr>
        <w:t>Es la prima que paga efectivamente el Asegurado; se encuentra formada por la prima de riesgo o costo del seguro más los recargos por gastos administrativos y operativos.</w:t>
      </w:r>
    </w:p>
    <w:p w14:paraId="6E219257" w14:textId="6D64BEF1" w:rsidR="005617A1" w:rsidRPr="00F41EB0" w:rsidRDefault="005617A1" w:rsidP="00216D1B">
      <w:pPr>
        <w:pStyle w:val="Prrafodelista"/>
        <w:numPr>
          <w:ilvl w:val="0"/>
          <w:numId w:val="9"/>
        </w:numPr>
        <w:ind w:left="0" w:firstLine="0"/>
        <w:rPr>
          <w:rFonts w:ascii="Arial" w:hAnsi="Arial" w:cs="Arial"/>
          <w:shd w:val="clear" w:color="auto" w:fill="FFFFFF"/>
          <w:lang w:val="es-NI"/>
        </w:rPr>
      </w:pPr>
      <w:r w:rsidRPr="00F41EB0">
        <w:rPr>
          <w:rFonts w:ascii="Arial" w:hAnsi="Arial" w:cs="Arial"/>
          <w:b/>
          <w:lang w:val="es-CR"/>
        </w:rPr>
        <w:t>Prima de Riesgo</w:t>
      </w:r>
      <w:r w:rsidR="00985772" w:rsidRPr="00F41EB0">
        <w:rPr>
          <w:rFonts w:ascii="Arial" w:hAnsi="Arial" w:cs="Arial"/>
          <w:b/>
          <w:lang w:val="es-CR"/>
        </w:rPr>
        <w:t xml:space="preserve">: </w:t>
      </w:r>
      <w:r w:rsidRPr="00F41EB0">
        <w:rPr>
          <w:rFonts w:ascii="Arial" w:hAnsi="Arial" w:cs="Arial"/>
          <w:color w:val="222222"/>
          <w:shd w:val="clear" w:color="auto" w:fill="FFFFFF"/>
          <w:lang w:val="es-NI"/>
        </w:rPr>
        <w:t>Es el costo real del riesgo asumido; componente principal de la prima comercial, excluyendo a esta todos aquellos recargos por gastos administrativos y operativos.</w:t>
      </w:r>
    </w:p>
    <w:p w14:paraId="529EE24A" w14:textId="03FBF095" w:rsidR="005617A1" w:rsidRPr="00F41EB0" w:rsidRDefault="005617A1" w:rsidP="00216D1B">
      <w:pPr>
        <w:pStyle w:val="Prrafodelista"/>
        <w:numPr>
          <w:ilvl w:val="0"/>
          <w:numId w:val="9"/>
        </w:numPr>
        <w:ind w:left="0" w:firstLine="0"/>
        <w:rPr>
          <w:rFonts w:ascii="Arial" w:hAnsi="Arial" w:cs="Arial"/>
          <w:bCs/>
          <w:spacing w:val="-2"/>
          <w:lang w:val="es-CR"/>
        </w:rPr>
      </w:pPr>
      <w:r w:rsidRPr="00F41EB0">
        <w:rPr>
          <w:rFonts w:ascii="Arial" w:hAnsi="Arial" w:cs="Arial"/>
          <w:b/>
          <w:color w:val="000000"/>
          <w:lang w:val="es-CR" w:eastAsia="es-NI"/>
        </w:rPr>
        <w:t>Responsabilidad Civil</w:t>
      </w:r>
      <w:r w:rsidR="00985772" w:rsidRPr="00F41EB0">
        <w:rPr>
          <w:rFonts w:ascii="Arial" w:hAnsi="Arial" w:cs="Arial"/>
          <w:b/>
          <w:color w:val="000000"/>
          <w:lang w:val="es-CR" w:eastAsia="es-NI"/>
        </w:rPr>
        <w:t>:</w:t>
      </w:r>
      <w:r w:rsidR="00705DDC" w:rsidRPr="00F41EB0">
        <w:rPr>
          <w:rFonts w:ascii="Arial" w:hAnsi="Arial" w:cs="Arial"/>
          <w:b/>
          <w:color w:val="000000"/>
          <w:lang w:val="es-CR" w:eastAsia="es-NI"/>
        </w:rPr>
        <w:t xml:space="preserve"> </w:t>
      </w:r>
      <w:r w:rsidRPr="00F41EB0">
        <w:rPr>
          <w:rFonts w:ascii="Arial" w:hAnsi="Arial" w:cs="Arial"/>
          <w:color w:val="000000"/>
          <w:lang w:val="es-CR" w:eastAsia="es-NI"/>
        </w:rPr>
        <w:t xml:space="preserve">Obligación de reparar el daño y/o perjuicio causado a una persona </w:t>
      </w:r>
      <w:r w:rsidRPr="00F41EB0">
        <w:rPr>
          <w:rFonts w:ascii="Arial" w:hAnsi="Arial" w:cs="Arial"/>
          <w:bCs/>
          <w:spacing w:val="-2"/>
          <w:lang w:val="es-CR"/>
        </w:rPr>
        <w:t>por dolo o culpa del causante.</w:t>
      </w:r>
    </w:p>
    <w:p w14:paraId="4D423944" w14:textId="1C427776" w:rsidR="005617A1" w:rsidRPr="004A507E" w:rsidRDefault="005617A1" w:rsidP="00216D1B">
      <w:pPr>
        <w:pStyle w:val="Prrafodelista"/>
        <w:numPr>
          <w:ilvl w:val="0"/>
          <w:numId w:val="9"/>
        </w:numPr>
        <w:ind w:left="0" w:firstLine="0"/>
        <w:rPr>
          <w:rFonts w:ascii="Arial" w:hAnsi="Arial" w:cs="Arial"/>
          <w:bCs/>
          <w:spacing w:val="-2"/>
          <w:lang w:val="es-CR"/>
        </w:rPr>
      </w:pPr>
      <w:r w:rsidRPr="00F41EB0">
        <w:rPr>
          <w:rFonts w:ascii="Arial" w:hAnsi="Arial" w:cs="Arial"/>
          <w:b/>
          <w:lang w:val="es-CR"/>
        </w:rPr>
        <w:t xml:space="preserve">Responsabilidad </w:t>
      </w:r>
      <w:r w:rsidR="000042C9" w:rsidRPr="00216D1B">
        <w:rPr>
          <w:rFonts w:ascii="Arial" w:hAnsi="Arial" w:cs="Arial"/>
          <w:b/>
          <w:lang w:val="es-CR"/>
        </w:rPr>
        <w:t>C</w:t>
      </w:r>
      <w:r w:rsidRPr="004A507E">
        <w:rPr>
          <w:rFonts w:ascii="Arial" w:hAnsi="Arial" w:cs="Arial"/>
          <w:b/>
          <w:lang w:val="es-CR"/>
        </w:rPr>
        <w:t xml:space="preserve">ivil </w:t>
      </w:r>
      <w:r w:rsidR="000042C9" w:rsidRPr="00216D1B">
        <w:rPr>
          <w:rFonts w:ascii="Arial" w:hAnsi="Arial" w:cs="Arial"/>
          <w:b/>
          <w:lang w:val="es-CR"/>
        </w:rPr>
        <w:t>C</w:t>
      </w:r>
      <w:r w:rsidRPr="004A507E">
        <w:rPr>
          <w:rFonts w:ascii="Arial" w:hAnsi="Arial" w:cs="Arial"/>
          <w:b/>
          <w:lang w:val="es-CR"/>
        </w:rPr>
        <w:t>ontractual</w:t>
      </w:r>
      <w:r w:rsidR="00705DDC" w:rsidRPr="004A507E">
        <w:rPr>
          <w:rFonts w:ascii="Arial" w:hAnsi="Arial" w:cs="Arial"/>
          <w:b/>
          <w:lang w:val="es-CR"/>
        </w:rPr>
        <w:t xml:space="preserve">: </w:t>
      </w:r>
      <w:r w:rsidRPr="004A507E">
        <w:rPr>
          <w:rFonts w:ascii="Arial" w:hAnsi="Arial" w:cs="Arial"/>
          <w:bCs/>
          <w:spacing w:val="-2"/>
          <w:lang w:val="es-CR"/>
        </w:rPr>
        <w:t>Aquella responsabilidad legalmente imputada con base en el incumplimiento de una obligación establecida mediante contrato o convenio válido, sea éste verbal o por escrito.</w:t>
      </w:r>
    </w:p>
    <w:p w14:paraId="717D6FC3" w14:textId="28BB68C9" w:rsidR="005617A1" w:rsidRPr="004A507E" w:rsidRDefault="005617A1" w:rsidP="00216D1B">
      <w:pPr>
        <w:pStyle w:val="Prrafodelista"/>
        <w:numPr>
          <w:ilvl w:val="0"/>
          <w:numId w:val="9"/>
        </w:numPr>
        <w:ind w:left="0" w:firstLine="0"/>
        <w:rPr>
          <w:rFonts w:ascii="Arial" w:hAnsi="Arial" w:cs="Arial"/>
          <w:bCs/>
          <w:spacing w:val="-2"/>
          <w:lang w:val="es-CR"/>
        </w:rPr>
      </w:pPr>
      <w:r w:rsidRPr="004A507E">
        <w:rPr>
          <w:rFonts w:ascii="Arial" w:hAnsi="Arial" w:cs="Arial"/>
          <w:b/>
          <w:spacing w:val="-2"/>
          <w:lang w:val="es-CR"/>
        </w:rPr>
        <w:t>Responsabilidad Civil Extracontractual Subjetiva</w:t>
      </w:r>
      <w:r w:rsidR="00705DDC" w:rsidRPr="004A507E">
        <w:rPr>
          <w:rFonts w:ascii="Arial" w:hAnsi="Arial" w:cs="Arial"/>
          <w:b/>
          <w:spacing w:val="-2"/>
          <w:lang w:val="es-CR"/>
        </w:rPr>
        <w:t xml:space="preserve">: </w:t>
      </w:r>
      <w:r w:rsidRPr="004A507E">
        <w:rPr>
          <w:rFonts w:ascii="Arial" w:hAnsi="Arial" w:cs="Arial"/>
          <w:bCs/>
          <w:spacing w:val="-2"/>
          <w:lang w:val="es-CR"/>
        </w:rPr>
        <w:t xml:space="preserve">Es aquella responsabilidad legalmente imputada, con base en la violación del artículo 1045 del Código Civil de Costa Rica - con excepción del dolo -; mediando negligencia, imprudencia o impericia por parte del </w:t>
      </w:r>
      <w:r w:rsidR="00D25AAD" w:rsidRPr="004A507E">
        <w:rPr>
          <w:rFonts w:ascii="Arial" w:hAnsi="Arial" w:cs="Arial"/>
          <w:bCs/>
          <w:spacing w:val="-2"/>
          <w:lang w:val="es-CR"/>
        </w:rPr>
        <w:t>A</w:t>
      </w:r>
      <w:r w:rsidRPr="004A507E">
        <w:rPr>
          <w:rFonts w:ascii="Arial" w:hAnsi="Arial" w:cs="Arial"/>
          <w:bCs/>
          <w:spacing w:val="-2"/>
          <w:lang w:val="es-CR"/>
        </w:rPr>
        <w:t xml:space="preserve">segurado y a consecuencia de lo cual, se produzca un daño a la propiedad, lesión o muerte a </w:t>
      </w:r>
      <w:r w:rsidR="00385D8F" w:rsidRPr="004A507E">
        <w:rPr>
          <w:rFonts w:ascii="Arial" w:hAnsi="Arial" w:cs="Arial"/>
          <w:bCs/>
          <w:spacing w:val="-2"/>
          <w:lang w:val="es-CR"/>
        </w:rPr>
        <w:t xml:space="preserve">terceras </w:t>
      </w:r>
      <w:r w:rsidRPr="004A507E">
        <w:rPr>
          <w:rFonts w:ascii="Arial" w:hAnsi="Arial" w:cs="Arial"/>
          <w:bCs/>
          <w:spacing w:val="-2"/>
          <w:lang w:val="es-CR"/>
        </w:rPr>
        <w:t>personas</w:t>
      </w:r>
      <w:r w:rsidR="00705DDC" w:rsidRPr="004A507E">
        <w:rPr>
          <w:rFonts w:ascii="Arial" w:hAnsi="Arial" w:cs="Arial"/>
          <w:bCs/>
          <w:spacing w:val="-2"/>
          <w:lang w:val="es-CR"/>
        </w:rPr>
        <w:t>.</w:t>
      </w:r>
    </w:p>
    <w:p w14:paraId="381C6085" w14:textId="3CEDB073" w:rsidR="005617A1" w:rsidRPr="00216D1B" w:rsidRDefault="005617A1" w:rsidP="00216D1B">
      <w:pPr>
        <w:pStyle w:val="Prrafodelista"/>
        <w:numPr>
          <w:ilvl w:val="0"/>
          <w:numId w:val="9"/>
        </w:numPr>
        <w:ind w:left="0" w:firstLine="0"/>
        <w:rPr>
          <w:rFonts w:ascii="Arial" w:hAnsi="Arial" w:cs="Arial"/>
          <w:b/>
          <w:spacing w:val="-2"/>
          <w:lang w:val="es-CR"/>
        </w:rPr>
      </w:pPr>
      <w:r w:rsidRPr="00216D1B">
        <w:rPr>
          <w:rFonts w:ascii="Arial" w:hAnsi="Arial" w:cs="Arial"/>
          <w:b/>
          <w:bCs/>
          <w:lang w:val="es-CR"/>
        </w:rPr>
        <w:lastRenderedPageBreak/>
        <w:t>Responsabilidad Civil Objetiva</w:t>
      </w:r>
      <w:r w:rsidR="00705DDC" w:rsidRPr="00216D1B">
        <w:rPr>
          <w:rFonts w:ascii="Arial" w:hAnsi="Arial" w:cs="Arial"/>
          <w:b/>
          <w:bCs/>
          <w:lang w:val="es-CR"/>
        </w:rPr>
        <w:t>:</w:t>
      </w:r>
      <w:r w:rsidR="00705DDC" w:rsidRPr="00216D1B">
        <w:rPr>
          <w:rFonts w:ascii="Arial" w:hAnsi="Arial" w:cs="Arial"/>
          <w:lang w:val="es-CR"/>
        </w:rPr>
        <w:t xml:space="preserve"> </w:t>
      </w:r>
      <w:r w:rsidRPr="00216D1B">
        <w:rPr>
          <w:rFonts w:ascii="Arial" w:hAnsi="Arial" w:cs="Arial"/>
          <w:bCs/>
          <w:spacing w:val="-2"/>
          <w:lang w:val="es-CR"/>
        </w:rPr>
        <w:t>Es la obligación que tiene una persona física o jurídica de reparar los daños causados a terceras personas, producto de la actividad que realiza o de la posesión de algún bien, excepto que demuestre la culpa de la víctima</w:t>
      </w:r>
      <w:r w:rsidR="000042C9" w:rsidRPr="00216D1B">
        <w:rPr>
          <w:rFonts w:ascii="Arial" w:hAnsi="Arial" w:cs="Arial"/>
          <w:bCs/>
          <w:spacing w:val="-2"/>
          <w:lang w:val="es-CR"/>
        </w:rPr>
        <w:t>,</w:t>
      </w:r>
      <w:r w:rsidRPr="00216D1B">
        <w:rPr>
          <w:rFonts w:ascii="Arial" w:hAnsi="Arial" w:cs="Arial"/>
          <w:bCs/>
          <w:spacing w:val="-2"/>
          <w:lang w:val="es-CR"/>
        </w:rPr>
        <w:t xml:space="preserve"> fuerza mayor</w:t>
      </w:r>
      <w:r w:rsidR="000042C9" w:rsidRPr="00216D1B">
        <w:rPr>
          <w:rFonts w:ascii="Arial" w:hAnsi="Arial" w:cs="Arial"/>
          <w:bCs/>
          <w:spacing w:val="-2"/>
          <w:lang w:val="es-CR"/>
        </w:rPr>
        <w:t xml:space="preserve"> o caso fortuito</w:t>
      </w:r>
      <w:r w:rsidRPr="00216D1B">
        <w:rPr>
          <w:rFonts w:ascii="Arial" w:hAnsi="Arial" w:cs="Arial"/>
          <w:b/>
          <w:spacing w:val="-2"/>
          <w:lang w:val="es-CR"/>
        </w:rPr>
        <w:t>.</w:t>
      </w:r>
    </w:p>
    <w:p w14:paraId="0B4134C3" w14:textId="5DB77B46" w:rsidR="005617A1" w:rsidRPr="00F41EB0" w:rsidRDefault="005617A1" w:rsidP="00216D1B">
      <w:pPr>
        <w:pStyle w:val="Prrafodelista"/>
        <w:numPr>
          <w:ilvl w:val="0"/>
          <w:numId w:val="9"/>
        </w:numPr>
        <w:ind w:left="0" w:firstLine="0"/>
        <w:rPr>
          <w:rFonts w:ascii="Arial" w:hAnsi="Arial" w:cs="Arial"/>
          <w:lang w:val="es-CR"/>
        </w:rPr>
      </w:pPr>
      <w:r w:rsidRPr="00F41EB0">
        <w:rPr>
          <w:rFonts w:ascii="Arial" w:hAnsi="Arial" w:cs="Arial"/>
          <w:b/>
          <w:bCs/>
          <w:lang w:val="es-CR"/>
        </w:rPr>
        <w:t>Reticencia</w:t>
      </w:r>
      <w:r w:rsidR="00705DDC" w:rsidRPr="00F41EB0">
        <w:rPr>
          <w:rFonts w:ascii="Arial" w:hAnsi="Arial" w:cs="Arial"/>
          <w:b/>
          <w:bCs/>
          <w:lang w:val="es-CR"/>
        </w:rPr>
        <w:t xml:space="preserve">: </w:t>
      </w:r>
      <w:r w:rsidRPr="00F41EB0">
        <w:rPr>
          <w:rFonts w:ascii="Arial" w:hAnsi="Arial" w:cs="Arial"/>
          <w:lang w:val="es-CR"/>
        </w:rPr>
        <w:t xml:space="preserve">Ocultación maliciosa de forma parcial o total efectuada por el Asegurado y/o Tomador al realizar las declaraciones sobre hechos o circunstancias que, conocidos por </w:t>
      </w:r>
      <w:r w:rsidRPr="00F41EB0">
        <w:rPr>
          <w:rFonts w:ascii="Arial" w:hAnsi="Arial" w:cs="Arial"/>
          <w:b/>
          <w:lang w:val="es-CR"/>
        </w:rPr>
        <w:t>SEGUROSLAFISE</w:t>
      </w:r>
      <w:r w:rsidRPr="00F41EB0">
        <w:rPr>
          <w:rFonts w:ascii="Arial" w:hAnsi="Arial" w:cs="Arial"/>
          <w:lang w:val="es-CR"/>
        </w:rPr>
        <w:t>, hubieran influido para que el contrato no se celebrara o se hiciera bajo otras condiciones.</w:t>
      </w:r>
    </w:p>
    <w:p w14:paraId="7E77D481" w14:textId="62C92EFE" w:rsidR="00E667E6" w:rsidRPr="00F41EB0" w:rsidRDefault="00E667E6" w:rsidP="00216D1B">
      <w:pPr>
        <w:pStyle w:val="Prrafodelista"/>
        <w:numPr>
          <w:ilvl w:val="0"/>
          <w:numId w:val="9"/>
        </w:numPr>
        <w:ind w:left="0" w:firstLine="0"/>
        <w:rPr>
          <w:rFonts w:ascii="Arial" w:hAnsi="Arial" w:cs="Arial"/>
          <w:lang w:val="es-CR"/>
        </w:rPr>
      </w:pPr>
      <w:r w:rsidRPr="00F41EB0">
        <w:rPr>
          <w:rFonts w:ascii="Arial" w:hAnsi="Arial" w:cs="Arial"/>
          <w:b/>
          <w:bCs/>
          <w:lang w:val="es-CR"/>
        </w:rPr>
        <w:t>Riesgo:</w:t>
      </w:r>
      <w:r w:rsidRPr="00F41EB0">
        <w:rPr>
          <w:rFonts w:ascii="Arial" w:hAnsi="Arial" w:cs="Arial"/>
          <w:lang w:val="es-CR"/>
        </w:rPr>
        <w:t xml:space="preserve"> Vulnerabilidad en el patrimonio del Asegurado ante un posible o potencial perjuicio o daño. Es la posibilidad de que ocurra un Evento fututo e incierto que no depende de la voluntad del Tomador y/o Asegurado.</w:t>
      </w:r>
    </w:p>
    <w:p w14:paraId="5E25D6D9" w14:textId="621EDBE8" w:rsidR="005617A1" w:rsidRPr="00F41EB0" w:rsidRDefault="005617A1" w:rsidP="00216D1B">
      <w:pPr>
        <w:pStyle w:val="Prrafodelista"/>
        <w:numPr>
          <w:ilvl w:val="0"/>
          <w:numId w:val="9"/>
        </w:numPr>
        <w:ind w:left="0" w:firstLine="0"/>
        <w:rPr>
          <w:rFonts w:ascii="Arial" w:hAnsi="Arial" w:cs="Arial"/>
          <w:lang w:val="es-CR"/>
        </w:rPr>
      </w:pPr>
      <w:r w:rsidRPr="00F41EB0">
        <w:rPr>
          <w:rFonts w:ascii="Arial" w:hAnsi="Arial" w:cs="Arial"/>
          <w:b/>
          <w:lang w:val="es-CR"/>
        </w:rPr>
        <w:t>Robo</w:t>
      </w:r>
      <w:r w:rsidR="00705DDC" w:rsidRPr="00F41EB0">
        <w:rPr>
          <w:rFonts w:ascii="Arial" w:hAnsi="Arial" w:cs="Arial"/>
          <w:b/>
          <w:lang w:val="es-CR"/>
        </w:rPr>
        <w:t xml:space="preserve">: </w:t>
      </w:r>
      <w:r w:rsidRPr="00F41EB0">
        <w:rPr>
          <w:rFonts w:ascii="Arial" w:hAnsi="Arial" w:cs="Arial"/>
          <w:lang w:val="es-CR"/>
        </w:rPr>
        <w:t>Es el hecho por medio del cual uno o varios individuos se apoderan ilegítimamente de la propiedad asegurada, aplicando violencia o intimidación en las personas o fuerza sobre las cosas.</w:t>
      </w:r>
    </w:p>
    <w:p w14:paraId="4C3FFBA3" w14:textId="0BB8CA93" w:rsidR="005617A1" w:rsidRPr="00F41EB0" w:rsidRDefault="005617A1" w:rsidP="00216D1B">
      <w:pPr>
        <w:pStyle w:val="Prrafodelista"/>
        <w:numPr>
          <w:ilvl w:val="0"/>
          <w:numId w:val="9"/>
        </w:numPr>
        <w:ind w:left="0" w:firstLine="0"/>
        <w:rPr>
          <w:rFonts w:ascii="Arial" w:hAnsi="Arial" w:cs="Arial"/>
          <w:lang w:val="es-CR"/>
        </w:rPr>
      </w:pPr>
      <w:r w:rsidRPr="00F41EB0">
        <w:rPr>
          <w:rFonts w:ascii="Arial" w:hAnsi="Arial" w:cs="Arial"/>
          <w:b/>
          <w:lang w:val="es-CR"/>
        </w:rPr>
        <w:t>Salvamento</w:t>
      </w:r>
      <w:r w:rsidR="00705DDC" w:rsidRPr="00F41EB0">
        <w:rPr>
          <w:rFonts w:ascii="Arial" w:hAnsi="Arial" w:cs="Arial"/>
          <w:b/>
          <w:lang w:val="es-CR"/>
        </w:rPr>
        <w:t xml:space="preserve">: </w:t>
      </w:r>
      <w:r w:rsidRPr="00F41EB0">
        <w:rPr>
          <w:rFonts w:ascii="Arial" w:hAnsi="Arial" w:cs="Arial"/>
          <w:lang w:val="es-CR"/>
        </w:rPr>
        <w:t>Es el valor que técnicamente se establece a la parte no destruida y aprovechable de un bien después de la ocurrencia de un siniestro.</w:t>
      </w:r>
    </w:p>
    <w:p w14:paraId="5CC7ED6B" w14:textId="65BAD65D" w:rsidR="005617A1" w:rsidRPr="00F41EB0" w:rsidRDefault="005617A1" w:rsidP="00216D1B">
      <w:pPr>
        <w:pStyle w:val="Prrafodelista"/>
        <w:numPr>
          <w:ilvl w:val="0"/>
          <w:numId w:val="9"/>
        </w:numPr>
        <w:ind w:left="0" w:firstLine="0"/>
        <w:rPr>
          <w:rFonts w:ascii="Arial" w:hAnsi="Arial" w:cs="Arial"/>
          <w:lang w:val="es-CR"/>
        </w:rPr>
      </w:pPr>
      <w:r w:rsidRPr="00F41EB0">
        <w:rPr>
          <w:rFonts w:ascii="Arial" w:hAnsi="Arial" w:cs="Arial"/>
          <w:b/>
          <w:bCs/>
          <w:lang w:val="es-CR"/>
        </w:rPr>
        <w:t>Sanciones Punitivas</w:t>
      </w:r>
      <w:r w:rsidR="00705DDC" w:rsidRPr="00F41EB0">
        <w:rPr>
          <w:rFonts w:ascii="Arial" w:hAnsi="Arial" w:cs="Arial"/>
          <w:b/>
          <w:bCs/>
          <w:lang w:val="es-CR"/>
        </w:rPr>
        <w:t xml:space="preserve">: </w:t>
      </w:r>
      <w:r w:rsidRPr="00F41EB0">
        <w:rPr>
          <w:rFonts w:ascii="Arial" w:hAnsi="Arial" w:cs="Arial"/>
          <w:lang w:val="es-CR"/>
        </w:rPr>
        <w:t>Multas administrativas o penalizaciones ejemplarizantes impuestas al asegurado, por comisión de faltas o delitos distintos a la responsabilidad civil.</w:t>
      </w:r>
    </w:p>
    <w:p w14:paraId="7073679E" w14:textId="5AE28EBF" w:rsidR="005617A1" w:rsidRPr="00F41EB0" w:rsidRDefault="005617A1" w:rsidP="00216D1B">
      <w:pPr>
        <w:pStyle w:val="Prrafodelista"/>
        <w:numPr>
          <w:ilvl w:val="0"/>
          <w:numId w:val="9"/>
        </w:numPr>
        <w:ind w:left="0" w:firstLine="0"/>
        <w:rPr>
          <w:rFonts w:ascii="Arial" w:hAnsi="Arial" w:cs="Arial"/>
          <w:lang w:val="es-CR"/>
        </w:rPr>
      </w:pPr>
      <w:r w:rsidRPr="00F41EB0">
        <w:rPr>
          <w:rFonts w:ascii="Arial" w:hAnsi="Arial" w:cs="Arial"/>
          <w:b/>
          <w:lang w:val="es-CR"/>
        </w:rPr>
        <w:t>Siniestro</w:t>
      </w:r>
      <w:r w:rsidR="00705DDC" w:rsidRPr="00F41EB0">
        <w:rPr>
          <w:rFonts w:ascii="Arial" w:hAnsi="Arial" w:cs="Arial"/>
          <w:b/>
          <w:lang w:val="es-CR"/>
        </w:rPr>
        <w:t xml:space="preserve">: </w:t>
      </w:r>
      <w:r w:rsidRPr="00F41EB0">
        <w:rPr>
          <w:rFonts w:ascii="Arial" w:hAnsi="Arial" w:cs="Arial"/>
          <w:lang w:val="es-CR"/>
        </w:rPr>
        <w:t>Acontecimiento inesperado, ajeno a la voluntad del Asegurado, que deriva en daños a los bienes asegurados indemnizables por la póliza. Sinónimo de evento.</w:t>
      </w:r>
    </w:p>
    <w:p w14:paraId="6E0E0F91" w14:textId="38AFC189" w:rsidR="005617A1" w:rsidRPr="00F41EB0" w:rsidRDefault="005617A1" w:rsidP="00216D1B">
      <w:pPr>
        <w:pStyle w:val="Prrafodelista"/>
        <w:numPr>
          <w:ilvl w:val="0"/>
          <w:numId w:val="9"/>
        </w:numPr>
        <w:ind w:left="0" w:firstLine="0"/>
        <w:rPr>
          <w:rFonts w:ascii="Arial" w:hAnsi="Arial" w:cs="Arial"/>
          <w:lang w:val="es-CR"/>
        </w:rPr>
      </w:pPr>
      <w:r w:rsidRPr="00F41EB0">
        <w:rPr>
          <w:rFonts w:ascii="Arial" w:hAnsi="Arial" w:cs="Arial"/>
          <w:b/>
          <w:lang w:val="es-CR"/>
        </w:rPr>
        <w:t>Siniestralidad</w:t>
      </w:r>
      <w:r w:rsidR="00705DDC" w:rsidRPr="00F41EB0">
        <w:rPr>
          <w:rFonts w:ascii="Arial" w:hAnsi="Arial" w:cs="Arial"/>
          <w:b/>
          <w:lang w:val="es-CR"/>
        </w:rPr>
        <w:t xml:space="preserve">: </w:t>
      </w:r>
      <w:r w:rsidRPr="00F41EB0">
        <w:rPr>
          <w:rFonts w:ascii="Arial" w:hAnsi="Arial" w:cs="Arial"/>
          <w:lang w:val="es-CR"/>
        </w:rPr>
        <w:t>Factor relativo (índice porcentual), que cuantifica la relación de montos indemnizados por siniestros y las primas pagadas; puede ser estimado por periodos de tiempo según análisis a realizar. Sinónimo</w:t>
      </w:r>
      <w:r w:rsidR="00FA0EC3" w:rsidRPr="00F41EB0">
        <w:rPr>
          <w:rFonts w:ascii="Arial" w:hAnsi="Arial" w:cs="Arial"/>
          <w:lang w:val="es-CR"/>
        </w:rPr>
        <w:t xml:space="preserve"> de</w:t>
      </w:r>
      <w:r w:rsidRPr="00F41EB0">
        <w:rPr>
          <w:rFonts w:ascii="Arial" w:hAnsi="Arial" w:cs="Arial"/>
          <w:lang w:val="es-CR"/>
        </w:rPr>
        <w:t xml:space="preserve"> severidad.</w:t>
      </w:r>
    </w:p>
    <w:p w14:paraId="1B70771F" w14:textId="49F31524" w:rsidR="00FA0EC3" w:rsidRPr="00F41EB0" w:rsidRDefault="00FA0EC3" w:rsidP="00216D1B">
      <w:pPr>
        <w:pStyle w:val="Prrafodelista"/>
        <w:numPr>
          <w:ilvl w:val="0"/>
          <w:numId w:val="9"/>
        </w:numPr>
        <w:ind w:left="0" w:firstLine="0"/>
        <w:rPr>
          <w:rFonts w:ascii="Arial" w:hAnsi="Arial" w:cs="Arial"/>
          <w:lang w:val="es-CR"/>
        </w:rPr>
      </w:pPr>
      <w:r w:rsidRPr="00F41EB0">
        <w:rPr>
          <w:rFonts w:ascii="Arial" w:hAnsi="Arial" w:cs="Arial"/>
          <w:b/>
          <w:bCs/>
          <w:lang w:val="es-CR"/>
        </w:rPr>
        <w:t>Suma asegurada:</w:t>
      </w:r>
      <w:r w:rsidRPr="00F41EB0">
        <w:rPr>
          <w:rFonts w:ascii="Arial" w:hAnsi="Arial" w:cs="Arial"/>
          <w:lang w:val="es-CR"/>
        </w:rPr>
        <w:t xml:space="preserve"> </w:t>
      </w:r>
      <w:r w:rsidR="00A66245" w:rsidRPr="00F41EB0">
        <w:rPr>
          <w:rFonts w:ascii="Arial" w:hAnsi="Arial" w:cs="Arial"/>
          <w:lang w:val="es-CR"/>
        </w:rPr>
        <w:t xml:space="preserve">Es el límite máximo de responsabilidad a cargo de </w:t>
      </w:r>
      <w:r w:rsidR="00A66245" w:rsidRPr="00F41EB0">
        <w:rPr>
          <w:rFonts w:ascii="Arial" w:hAnsi="Arial" w:cs="Arial"/>
          <w:b/>
          <w:lang w:val="es-CR"/>
        </w:rPr>
        <w:t xml:space="preserve">SEGUROS LAFISE </w:t>
      </w:r>
      <w:r w:rsidR="00A66245" w:rsidRPr="00F41EB0">
        <w:rPr>
          <w:rFonts w:ascii="Arial" w:hAnsi="Arial" w:cs="Arial"/>
          <w:lang w:val="es-CR"/>
        </w:rPr>
        <w:t>por las coberturas contratadas, determinado desde el momento de contratación del seguro y especificado en las Condiciones Particulares.</w:t>
      </w:r>
    </w:p>
    <w:p w14:paraId="2BCA429F" w14:textId="2118F213" w:rsidR="005617A1" w:rsidRPr="00F41EB0" w:rsidRDefault="005617A1" w:rsidP="00216D1B">
      <w:pPr>
        <w:pStyle w:val="Prrafodelista"/>
        <w:numPr>
          <w:ilvl w:val="0"/>
          <w:numId w:val="9"/>
        </w:numPr>
        <w:ind w:left="0" w:firstLine="0"/>
        <w:rPr>
          <w:rFonts w:ascii="Arial" w:hAnsi="Arial" w:cs="Arial"/>
          <w:lang w:val="es-CR"/>
        </w:rPr>
      </w:pPr>
      <w:r w:rsidRPr="00F41EB0">
        <w:rPr>
          <w:rFonts w:ascii="Arial" w:hAnsi="Arial" w:cs="Arial"/>
          <w:b/>
          <w:lang w:val="es-CR"/>
        </w:rPr>
        <w:t>Tasación</w:t>
      </w:r>
      <w:r w:rsidR="00705DDC" w:rsidRPr="00F41EB0">
        <w:rPr>
          <w:rFonts w:ascii="Arial" w:hAnsi="Arial" w:cs="Arial"/>
          <w:b/>
          <w:lang w:val="es-CR"/>
        </w:rPr>
        <w:t xml:space="preserve">: </w:t>
      </w:r>
      <w:r w:rsidRPr="00F41EB0">
        <w:rPr>
          <w:rFonts w:ascii="Arial" w:hAnsi="Arial" w:cs="Arial"/>
          <w:lang w:val="es-CR"/>
        </w:rPr>
        <w:t>Medio de solución alterna de conflictos relacionados con las sumas a indemnizar, mediante el cual un tercero ajeno a la partes del presente contrato, dictaminará sobre la valoración de los bienes asegurados y las pérdidas sufridas ante un evento.</w:t>
      </w:r>
    </w:p>
    <w:p w14:paraId="33DD5802" w14:textId="77777777" w:rsidR="00342A78" w:rsidRPr="00F41EB0" w:rsidRDefault="00342A78" w:rsidP="00216D1B">
      <w:pPr>
        <w:pStyle w:val="Prrafodelista"/>
        <w:numPr>
          <w:ilvl w:val="0"/>
          <w:numId w:val="9"/>
        </w:numPr>
        <w:ind w:left="0" w:firstLine="0"/>
        <w:rPr>
          <w:rFonts w:ascii="Arial" w:hAnsi="Arial" w:cs="Arial"/>
          <w:b/>
          <w:lang w:val="es-CR"/>
        </w:rPr>
      </w:pPr>
      <w:r w:rsidRPr="00F41EB0">
        <w:rPr>
          <w:rFonts w:ascii="Arial" w:hAnsi="Arial" w:cs="Arial"/>
          <w:b/>
          <w:spacing w:val="-2"/>
          <w:lang w:val="es-CR"/>
        </w:rPr>
        <w:t xml:space="preserve">Tercera Persona (Terceros): </w:t>
      </w:r>
      <w:r w:rsidRPr="00F41EB0">
        <w:rPr>
          <w:rFonts w:ascii="Arial" w:hAnsi="Arial" w:cs="Arial"/>
          <w:bCs/>
          <w:spacing w:val="-2"/>
          <w:lang w:val="es-CR"/>
        </w:rPr>
        <w:t xml:space="preserve">Personas físicas o jurídicas que no intervienen directamente en este contrato. </w:t>
      </w:r>
      <w:r w:rsidRPr="00F41EB0">
        <w:rPr>
          <w:rFonts w:ascii="Arial" w:hAnsi="Arial" w:cs="Arial"/>
          <w:lang w:val="es-CR"/>
        </w:rPr>
        <w:t xml:space="preserve">Para el caso particular de este contrato, no son terceras personas las siguientes: </w:t>
      </w:r>
      <w:r w:rsidRPr="00F41EB0">
        <w:rPr>
          <w:rFonts w:ascii="Arial" w:hAnsi="Arial" w:cs="Arial"/>
          <w:b/>
          <w:bCs/>
          <w:lang w:val="es-CR"/>
        </w:rPr>
        <w:t>i)</w:t>
      </w:r>
      <w:r w:rsidRPr="00F41EB0">
        <w:rPr>
          <w:rFonts w:ascii="Arial" w:hAnsi="Arial" w:cs="Arial"/>
          <w:lang w:val="es-CR"/>
        </w:rPr>
        <w:t xml:space="preserve"> el Tomador y/o Asegurado, así como sus familiares hasta el tercer grado de consanguinidad o afinidad; </w:t>
      </w:r>
      <w:r w:rsidRPr="00F41EB0">
        <w:rPr>
          <w:rFonts w:ascii="Arial" w:hAnsi="Arial" w:cs="Arial"/>
          <w:b/>
          <w:bCs/>
          <w:lang w:val="es-CR"/>
        </w:rPr>
        <w:t>ii)</w:t>
      </w:r>
      <w:r w:rsidRPr="00F41EB0">
        <w:rPr>
          <w:rFonts w:ascii="Arial" w:hAnsi="Arial" w:cs="Arial"/>
          <w:lang w:val="es-CR"/>
        </w:rPr>
        <w:t xml:space="preserve"> Sus empleados, dependientes, colaboradores o socios o; personas jurídicas en las cuales el Asegurado ocupe un cargo. Es sinónimo de Tercero.</w:t>
      </w:r>
    </w:p>
    <w:p w14:paraId="768141D9" w14:textId="43295999" w:rsidR="005617A1" w:rsidRPr="00F41EB0" w:rsidRDefault="005617A1" w:rsidP="00216D1B">
      <w:pPr>
        <w:pStyle w:val="Prrafodelista"/>
        <w:numPr>
          <w:ilvl w:val="0"/>
          <w:numId w:val="9"/>
        </w:numPr>
        <w:ind w:left="0" w:firstLine="0"/>
        <w:rPr>
          <w:rFonts w:ascii="Arial" w:hAnsi="Arial" w:cs="Arial"/>
          <w:lang w:val="es-CR"/>
        </w:rPr>
      </w:pPr>
      <w:r w:rsidRPr="00F41EB0">
        <w:rPr>
          <w:rFonts w:ascii="Arial" w:hAnsi="Arial" w:cs="Arial"/>
          <w:b/>
          <w:bCs/>
          <w:lang w:val="es-CR"/>
        </w:rPr>
        <w:t>Terrorismo</w:t>
      </w:r>
      <w:r w:rsidR="00705DDC" w:rsidRPr="00F41EB0">
        <w:rPr>
          <w:rFonts w:ascii="Arial" w:hAnsi="Arial" w:cs="Arial"/>
          <w:b/>
          <w:bCs/>
          <w:lang w:val="es-CR"/>
        </w:rPr>
        <w:t>:</w:t>
      </w:r>
      <w:r w:rsidR="00705DDC" w:rsidRPr="00F41EB0">
        <w:rPr>
          <w:rFonts w:ascii="Arial" w:hAnsi="Arial" w:cs="Arial"/>
          <w:lang w:val="es-CR"/>
        </w:rPr>
        <w:t xml:space="preserve"> </w:t>
      </w:r>
      <w:r w:rsidRPr="00F41EB0">
        <w:rPr>
          <w:rFonts w:ascii="Arial" w:hAnsi="Arial" w:cs="Arial"/>
          <w:lang w:val="es-CR"/>
        </w:rPr>
        <w:t>Toda acción violenta efectuada con la finalidad de desestabilizar el sistema político establecido, o causar temor e inseguridad en el medio social en que se produce.</w:t>
      </w:r>
    </w:p>
    <w:p w14:paraId="16422B03" w14:textId="6B0CC2F6" w:rsidR="00177BFC" w:rsidRPr="00216D1B" w:rsidRDefault="00177BFC" w:rsidP="00216D1B">
      <w:pPr>
        <w:pStyle w:val="Prrafodelista"/>
        <w:numPr>
          <w:ilvl w:val="0"/>
          <w:numId w:val="9"/>
        </w:numPr>
        <w:ind w:left="0" w:firstLine="0"/>
        <w:rPr>
          <w:rFonts w:ascii="Arial" w:hAnsi="Arial" w:cs="Arial"/>
          <w:b/>
          <w:lang w:val="es-CR"/>
        </w:rPr>
      </w:pPr>
      <w:r w:rsidRPr="00F41EB0">
        <w:rPr>
          <w:rFonts w:ascii="Arial" w:hAnsi="Arial" w:cs="Arial"/>
          <w:b/>
          <w:spacing w:val="-2"/>
          <w:lang w:val="es-CR"/>
        </w:rPr>
        <w:lastRenderedPageBreak/>
        <w:t>Tomador:</w:t>
      </w:r>
      <w:r w:rsidRPr="00F41EB0">
        <w:rPr>
          <w:rFonts w:ascii="Arial" w:hAnsi="Arial" w:cs="Arial"/>
          <w:b/>
          <w:lang w:val="es-CR"/>
        </w:rPr>
        <w:t xml:space="preserve"> </w:t>
      </w:r>
      <w:r w:rsidR="00342A78" w:rsidRPr="00216D1B">
        <w:rPr>
          <w:rFonts w:ascii="Arial" w:hAnsi="Arial" w:cs="Arial"/>
          <w:bCs/>
          <w:lang w:val="es-CR"/>
        </w:rPr>
        <w:t xml:space="preserve">Es la persona física o jurídica que, por cuenta ajena contrata el seguro y traslada los riesgos a </w:t>
      </w:r>
      <w:r w:rsidR="00342A78" w:rsidRPr="00216D1B">
        <w:rPr>
          <w:rFonts w:ascii="Arial" w:hAnsi="Arial" w:cs="Arial"/>
          <w:b/>
          <w:lang w:val="es-CR"/>
        </w:rPr>
        <w:t>SEGUROS LAFISE</w:t>
      </w:r>
      <w:r w:rsidR="00342A78" w:rsidRPr="00216D1B">
        <w:rPr>
          <w:rFonts w:ascii="Arial" w:hAnsi="Arial" w:cs="Arial"/>
          <w:bCs/>
          <w:lang w:val="es-CR"/>
        </w:rPr>
        <w:t>. Es a quien corresponden las obligaciones que se deriven del contrato, salvo que por su naturaleza deban ser cumplidas por la persona Asegurada.</w:t>
      </w:r>
    </w:p>
    <w:p w14:paraId="34A9FCBD" w14:textId="236A4F54" w:rsidR="005617A1" w:rsidRPr="00216D1B" w:rsidRDefault="00057B08" w:rsidP="00216D1B">
      <w:pPr>
        <w:pStyle w:val="Prrafodelista"/>
        <w:numPr>
          <w:ilvl w:val="0"/>
          <w:numId w:val="9"/>
        </w:numPr>
        <w:ind w:left="0" w:firstLine="0"/>
        <w:rPr>
          <w:rFonts w:ascii="Arial" w:hAnsi="Arial" w:cs="Arial"/>
          <w:lang w:val="es-CR"/>
        </w:rPr>
      </w:pPr>
      <w:r w:rsidRPr="00216D1B" w:rsidDel="00057B08">
        <w:rPr>
          <w:rFonts w:ascii="Arial" w:hAnsi="Arial" w:cs="Arial"/>
          <w:b/>
          <w:lang w:val="es-CR"/>
        </w:rPr>
        <w:t xml:space="preserve"> </w:t>
      </w:r>
      <w:r w:rsidR="005617A1" w:rsidRPr="00216D1B">
        <w:rPr>
          <w:rFonts w:ascii="Arial" w:hAnsi="Arial" w:cs="Arial"/>
          <w:b/>
          <w:lang w:val="es-CR"/>
        </w:rPr>
        <w:t>Vandalismo</w:t>
      </w:r>
      <w:r w:rsidR="00705DDC" w:rsidRPr="00216D1B">
        <w:rPr>
          <w:rFonts w:ascii="Arial" w:hAnsi="Arial" w:cs="Arial"/>
          <w:b/>
          <w:lang w:val="es-CR"/>
        </w:rPr>
        <w:t>:</w:t>
      </w:r>
      <w:r w:rsidR="00705DDC" w:rsidRPr="00216D1B">
        <w:rPr>
          <w:rFonts w:ascii="Arial" w:hAnsi="Arial" w:cs="Arial"/>
          <w:bCs/>
          <w:lang w:val="es-CR"/>
        </w:rPr>
        <w:t xml:space="preserve"> </w:t>
      </w:r>
      <w:r w:rsidR="005617A1" w:rsidRPr="00216D1B">
        <w:rPr>
          <w:rFonts w:ascii="Arial" w:hAnsi="Arial" w:cs="Arial"/>
          <w:lang w:val="es-CR"/>
        </w:rPr>
        <w:t>Injerencia intencional de personas u organizaciones para dañar o destruir una propiedad, siempre que la persona u organización no sea empleada o afiliada del Asegurado, ni sujeta a las instrucciones o el control del Asegurado o las instrucciones o el control de una persona u organización para quien sea legalmente responsable el Asegurado.</w:t>
      </w:r>
    </w:p>
    <w:p w14:paraId="0388FF6D" w14:textId="77777777" w:rsidR="00FD68C0" w:rsidRPr="00216D1B" w:rsidRDefault="00FD68C0" w:rsidP="00216D1B">
      <w:pPr>
        <w:pStyle w:val="Ttulo1"/>
        <w:numPr>
          <w:ilvl w:val="0"/>
          <w:numId w:val="12"/>
        </w:numPr>
        <w:spacing w:after="160"/>
        <w:jc w:val="center"/>
        <w:rPr>
          <w:bCs w:val="0"/>
          <w:sz w:val="28"/>
          <w:szCs w:val="28"/>
        </w:rPr>
      </w:pPr>
      <w:bookmarkStart w:id="30" w:name="_Toc484007086"/>
      <w:bookmarkStart w:id="31" w:name="_Toc18677020"/>
      <w:bookmarkStart w:id="32" w:name="_Toc51681876"/>
      <w:r w:rsidRPr="00216D1B">
        <w:rPr>
          <w:sz w:val="28"/>
          <w:szCs w:val="28"/>
        </w:rPr>
        <w:t>PÓLIZA DE SEGURO Y SU ORDEN DE PRELACIÓN</w:t>
      </w:r>
      <w:bookmarkEnd w:id="30"/>
      <w:bookmarkEnd w:id="31"/>
      <w:bookmarkEnd w:id="32"/>
    </w:p>
    <w:p w14:paraId="7F20BF87" w14:textId="77777777" w:rsidR="00E563B9" w:rsidRPr="00216D1B" w:rsidRDefault="00E563B9" w:rsidP="00216D1B">
      <w:pPr>
        <w:pStyle w:val="Ttulo3"/>
        <w:numPr>
          <w:ilvl w:val="0"/>
          <w:numId w:val="13"/>
        </w:numPr>
        <w:spacing w:before="0" w:after="0"/>
        <w:ind w:left="851" w:hanging="851"/>
        <w:rPr>
          <w:rFonts w:ascii="Arial" w:hAnsi="Arial" w:cs="Arial"/>
          <w:color w:val="auto"/>
        </w:rPr>
      </w:pPr>
      <w:bookmarkStart w:id="33" w:name="_Toc20997281"/>
      <w:bookmarkStart w:id="34" w:name="_Toc20998080"/>
      <w:bookmarkStart w:id="35" w:name="_Toc20998879"/>
      <w:bookmarkStart w:id="36" w:name="_Toc21013651"/>
      <w:bookmarkStart w:id="37" w:name="_Toc21014532"/>
      <w:bookmarkStart w:id="38" w:name="_Toc21033967"/>
      <w:bookmarkStart w:id="39" w:name="_Toc21034437"/>
      <w:bookmarkStart w:id="40" w:name="_Toc18677021"/>
      <w:bookmarkStart w:id="41" w:name="_Toc51681877"/>
      <w:bookmarkEnd w:id="33"/>
      <w:bookmarkEnd w:id="34"/>
      <w:bookmarkEnd w:id="35"/>
      <w:bookmarkEnd w:id="36"/>
      <w:bookmarkEnd w:id="37"/>
      <w:bookmarkEnd w:id="38"/>
      <w:bookmarkEnd w:id="39"/>
      <w:r w:rsidRPr="00216D1B">
        <w:rPr>
          <w:rFonts w:ascii="Arial" w:hAnsi="Arial" w:cs="Arial"/>
          <w:color w:val="auto"/>
        </w:rPr>
        <w:t>Póliza de seguro y orden de prelación</w:t>
      </w:r>
      <w:bookmarkEnd w:id="40"/>
      <w:bookmarkEnd w:id="41"/>
    </w:p>
    <w:p w14:paraId="26609ACD" w14:textId="463A0840" w:rsidR="00E563B9" w:rsidRPr="00216D1B" w:rsidRDefault="00E563B9" w:rsidP="00216D1B">
      <w:pPr>
        <w:autoSpaceDE w:val="0"/>
        <w:autoSpaceDN w:val="0"/>
        <w:adjustRightInd w:val="0"/>
        <w:spacing w:afterLines="60" w:after="144"/>
        <w:jc w:val="both"/>
        <w:rPr>
          <w:rFonts w:ascii="Arial" w:hAnsi="Arial" w:cs="Arial"/>
        </w:rPr>
      </w:pPr>
      <w:r w:rsidRPr="00216D1B">
        <w:rPr>
          <w:rFonts w:ascii="Arial" w:hAnsi="Arial" w:cs="Arial"/>
        </w:rPr>
        <w:t xml:space="preserve">El Contrato de Seguro se formaliza con la Póliza de Seguro, la cual se constituye con Condiciones Generales, Condiciones Particulares y las Adenda. En cualquier parte de este contrato donde se use la expresión póliza o póliza de seguro, se entenderá que constituye la documentación aquí mencionada. </w:t>
      </w:r>
    </w:p>
    <w:p w14:paraId="631F6E95" w14:textId="32EB346A" w:rsidR="00E563B9" w:rsidRPr="00216D1B" w:rsidRDefault="00E563B9" w:rsidP="00216D1B">
      <w:pPr>
        <w:jc w:val="both"/>
        <w:rPr>
          <w:rFonts w:ascii="Arial" w:hAnsi="Arial" w:cs="Arial"/>
        </w:rPr>
      </w:pPr>
      <w:r w:rsidRPr="00216D1B">
        <w:rPr>
          <w:rFonts w:ascii="Arial" w:hAnsi="Arial" w:cs="Arial"/>
        </w:rPr>
        <w:t>Las Condiciones Particulares tienen prelación sobre las Condiciones Especiales y estas tienen prelación sobre las Condiciones Generales.</w:t>
      </w:r>
    </w:p>
    <w:p w14:paraId="4A12ABC5" w14:textId="77777777" w:rsidR="00B96075" w:rsidRPr="00216D1B" w:rsidRDefault="00B96075" w:rsidP="00216D1B">
      <w:pPr>
        <w:pStyle w:val="Ttulo1"/>
        <w:numPr>
          <w:ilvl w:val="0"/>
          <w:numId w:val="12"/>
        </w:numPr>
        <w:spacing w:before="0" w:after="160"/>
        <w:jc w:val="center"/>
        <w:rPr>
          <w:bCs w:val="0"/>
          <w:sz w:val="28"/>
          <w:szCs w:val="28"/>
        </w:rPr>
      </w:pPr>
      <w:bookmarkStart w:id="42" w:name="_Toc484007088"/>
      <w:bookmarkStart w:id="43" w:name="_Toc18677022"/>
      <w:bookmarkStart w:id="44" w:name="_Toc51681878"/>
      <w:r w:rsidRPr="00216D1B">
        <w:rPr>
          <w:sz w:val="28"/>
          <w:szCs w:val="28"/>
        </w:rPr>
        <w:t>ÁMBITO DE COBERTURA, EXCLUSIONES Y LIMITACIONES</w:t>
      </w:r>
      <w:bookmarkEnd w:id="42"/>
      <w:bookmarkEnd w:id="43"/>
      <w:bookmarkEnd w:id="44"/>
    </w:p>
    <w:p w14:paraId="1131803A" w14:textId="77777777" w:rsidR="004D6D6F" w:rsidRPr="00216D1B" w:rsidRDefault="004D6D6F" w:rsidP="00216D1B">
      <w:pPr>
        <w:pStyle w:val="Ttulo1"/>
        <w:widowControl w:val="0"/>
        <w:numPr>
          <w:ilvl w:val="0"/>
          <w:numId w:val="14"/>
        </w:numPr>
        <w:autoSpaceDE w:val="0"/>
        <w:autoSpaceDN w:val="0"/>
        <w:spacing w:after="240"/>
        <w:jc w:val="both"/>
        <w:rPr>
          <w:sz w:val="22"/>
          <w:szCs w:val="22"/>
        </w:rPr>
      </w:pPr>
      <w:bookmarkStart w:id="45" w:name="_Toc7685821"/>
      <w:bookmarkStart w:id="46" w:name="_Toc51681879"/>
      <w:r w:rsidRPr="00216D1B">
        <w:rPr>
          <w:sz w:val="22"/>
          <w:szCs w:val="22"/>
        </w:rPr>
        <w:t>ÁMBITO DE COBERTURA</w:t>
      </w:r>
      <w:bookmarkEnd w:id="45"/>
      <w:bookmarkEnd w:id="46"/>
    </w:p>
    <w:p w14:paraId="554E5EBC" w14:textId="77777777" w:rsidR="0064008B" w:rsidRPr="00216D1B" w:rsidRDefault="0064008B" w:rsidP="00216D1B">
      <w:pPr>
        <w:tabs>
          <w:tab w:val="left" w:pos="-720"/>
        </w:tabs>
        <w:suppressAutoHyphens/>
        <w:jc w:val="both"/>
        <w:rPr>
          <w:rFonts w:ascii="Arial" w:hAnsi="Arial" w:cs="Arial"/>
        </w:rPr>
      </w:pPr>
      <w:r w:rsidRPr="00216D1B">
        <w:rPr>
          <w:rFonts w:ascii="Arial" w:hAnsi="Arial" w:cs="Arial"/>
        </w:rPr>
        <w:t xml:space="preserve">Dentro de los límites y condiciones establecidos en las Condiciones Particulares de esta póliza, y con sujeción a las exclusiones, restricciones y demás condiciones operativas que fueren  aplicables conforme los términos de estas Condiciones Generales, </w:t>
      </w:r>
      <w:r w:rsidRPr="00216D1B">
        <w:rPr>
          <w:rFonts w:ascii="Arial" w:hAnsi="Arial" w:cs="Arial"/>
          <w:b/>
        </w:rPr>
        <w:t xml:space="preserve">SEGUROS LAFISE </w:t>
      </w:r>
      <w:r w:rsidRPr="00216D1B">
        <w:rPr>
          <w:rFonts w:ascii="Arial" w:hAnsi="Arial" w:cs="Arial"/>
        </w:rPr>
        <w:t>se obliga a cubrir las pérdidas comprendidas dentro del alcance de la Cobertura Básica de estas Condiciones Generales.</w:t>
      </w:r>
    </w:p>
    <w:p w14:paraId="07A5AE12" w14:textId="77777777" w:rsidR="0064008B" w:rsidRPr="00216D1B" w:rsidRDefault="0064008B" w:rsidP="00216D1B">
      <w:pPr>
        <w:shd w:val="clear" w:color="auto" w:fill="FFFFFF"/>
        <w:jc w:val="both"/>
        <w:rPr>
          <w:rFonts w:ascii="Arial" w:hAnsi="Arial" w:cs="Arial"/>
        </w:rPr>
      </w:pPr>
      <w:r w:rsidRPr="00216D1B">
        <w:rPr>
          <w:rFonts w:ascii="Arial" w:hAnsi="Arial" w:cs="Arial"/>
        </w:rPr>
        <w:t xml:space="preserve">Este Seguro aplica siempre y cuando la(s) actividad(es) u operación(es), se encuentren, lleven a cabo, ejerzan o ejecuten en los predios o sitios declarados y detallados en las Condiciones Particulares. </w:t>
      </w:r>
    </w:p>
    <w:p w14:paraId="15A40C13" w14:textId="5B4AF080" w:rsidR="0064008B" w:rsidRPr="00216D1B" w:rsidRDefault="0064008B" w:rsidP="00216D1B">
      <w:pPr>
        <w:pStyle w:val="Ttulo3"/>
        <w:numPr>
          <w:ilvl w:val="0"/>
          <w:numId w:val="13"/>
        </w:numPr>
        <w:spacing w:before="0" w:after="0"/>
        <w:ind w:left="851" w:hanging="851"/>
        <w:rPr>
          <w:rFonts w:ascii="Arial" w:hAnsi="Arial" w:cs="Arial"/>
          <w:color w:val="auto"/>
        </w:rPr>
      </w:pPr>
      <w:bookmarkStart w:id="47" w:name="_Toc20997285"/>
      <w:bookmarkStart w:id="48" w:name="_Toc20998084"/>
      <w:bookmarkStart w:id="49" w:name="_Toc20998883"/>
      <w:bookmarkStart w:id="50" w:name="_Toc21013655"/>
      <w:bookmarkStart w:id="51" w:name="_Toc21014536"/>
      <w:bookmarkStart w:id="52" w:name="_Toc21033971"/>
      <w:bookmarkStart w:id="53" w:name="_Toc21034441"/>
      <w:bookmarkStart w:id="54" w:name="_Toc20997286"/>
      <w:bookmarkStart w:id="55" w:name="_Toc20998085"/>
      <w:bookmarkStart w:id="56" w:name="_Toc20998884"/>
      <w:bookmarkStart w:id="57" w:name="_Toc21013656"/>
      <w:bookmarkStart w:id="58" w:name="_Toc21014537"/>
      <w:bookmarkStart w:id="59" w:name="_Toc21033972"/>
      <w:bookmarkStart w:id="60" w:name="_Toc21034442"/>
      <w:bookmarkStart w:id="61" w:name="_Toc49240823"/>
      <w:bookmarkStart w:id="62" w:name="_Toc49242706"/>
      <w:bookmarkStart w:id="63" w:name="_Toc20997288"/>
      <w:bookmarkStart w:id="64" w:name="_Toc20998087"/>
      <w:bookmarkStart w:id="65" w:name="_Toc20998886"/>
      <w:bookmarkStart w:id="66" w:name="_Toc21013658"/>
      <w:bookmarkStart w:id="67" w:name="_Toc21014539"/>
      <w:bookmarkStart w:id="68" w:name="_Toc21033974"/>
      <w:bookmarkStart w:id="69" w:name="_Toc21034444"/>
      <w:bookmarkStart w:id="70" w:name="_Toc51681880"/>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216D1B">
        <w:rPr>
          <w:rFonts w:ascii="Arial" w:hAnsi="Arial" w:cs="Arial"/>
          <w:color w:val="auto"/>
        </w:rPr>
        <w:t>Cobertura Básica</w:t>
      </w:r>
      <w:r w:rsidR="007D72D0" w:rsidRPr="00216D1B">
        <w:rPr>
          <w:rFonts w:ascii="Arial" w:hAnsi="Arial" w:cs="Arial"/>
          <w:color w:val="auto"/>
        </w:rPr>
        <w:t xml:space="preserve">: </w:t>
      </w:r>
      <w:bookmarkStart w:id="71" w:name="_Toc20997290"/>
      <w:bookmarkStart w:id="72" w:name="_Toc20998089"/>
      <w:bookmarkStart w:id="73" w:name="_Toc20998888"/>
      <w:bookmarkStart w:id="74" w:name="_Toc21013660"/>
      <w:bookmarkStart w:id="75" w:name="_Toc21014541"/>
      <w:bookmarkStart w:id="76" w:name="_Toc21033976"/>
      <w:bookmarkStart w:id="77" w:name="_Toc21034446"/>
      <w:bookmarkEnd w:id="71"/>
      <w:bookmarkEnd w:id="72"/>
      <w:bookmarkEnd w:id="73"/>
      <w:bookmarkEnd w:id="74"/>
      <w:bookmarkEnd w:id="75"/>
      <w:bookmarkEnd w:id="76"/>
      <w:bookmarkEnd w:id="77"/>
      <w:r w:rsidRPr="00216D1B">
        <w:rPr>
          <w:rFonts w:ascii="Arial" w:hAnsi="Arial" w:cs="Arial"/>
          <w:color w:val="auto"/>
        </w:rPr>
        <w:t xml:space="preserve">Responsabilidad Civil </w:t>
      </w:r>
      <w:r w:rsidRPr="00216D1B">
        <w:rPr>
          <w:rFonts w:ascii="Arial" w:hAnsi="Arial" w:cs="Arial"/>
          <w:color w:val="auto"/>
          <w:spacing w:val="-2"/>
        </w:rPr>
        <w:t>Extracontractual</w:t>
      </w:r>
      <w:r w:rsidR="00DD41D7" w:rsidRPr="00216D1B">
        <w:rPr>
          <w:rFonts w:ascii="Arial" w:hAnsi="Arial" w:cs="Arial"/>
          <w:color w:val="auto"/>
          <w:spacing w:val="-2"/>
        </w:rPr>
        <w:t xml:space="preserve"> Subjetiva</w:t>
      </w:r>
      <w:bookmarkEnd w:id="70"/>
    </w:p>
    <w:p w14:paraId="797FDE0B" w14:textId="45DEC5A4" w:rsidR="0064008B" w:rsidRPr="00216D1B" w:rsidRDefault="0064008B" w:rsidP="00216D1B">
      <w:pPr>
        <w:jc w:val="both"/>
        <w:rPr>
          <w:rFonts w:ascii="Arial" w:hAnsi="Arial" w:cs="Arial"/>
        </w:rPr>
      </w:pPr>
      <w:r w:rsidRPr="00216D1B">
        <w:rPr>
          <w:rFonts w:ascii="Arial" w:hAnsi="Arial" w:cs="Arial"/>
        </w:rPr>
        <w:t xml:space="preserve">Queda entendido y convenido que </w:t>
      </w:r>
      <w:r w:rsidRPr="00216D1B">
        <w:rPr>
          <w:rFonts w:ascii="Arial" w:hAnsi="Arial" w:cs="Arial"/>
          <w:b/>
          <w:bCs/>
        </w:rPr>
        <w:t xml:space="preserve">SEGUROS LAFISE </w:t>
      </w:r>
      <w:r w:rsidRPr="00216D1B">
        <w:rPr>
          <w:rFonts w:ascii="Arial" w:hAnsi="Arial" w:cs="Arial"/>
        </w:rPr>
        <w:t xml:space="preserve">cubre bajo esta póliza la responsabilidad civil </w:t>
      </w:r>
      <w:r w:rsidR="00F431B4" w:rsidRPr="00216D1B">
        <w:rPr>
          <w:rFonts w:ascii="Arial" w:hAnsi="Arial" w:cs="Arial"/>
        </w:rPr>
        <w:t>extracontractul subjetiv</w:t>
      </w:r>
      <w:r w:rsidR="00820193" w:rsidRPr="00216D1B">
        <w:rPr>
          <w:rFonts w:ascii="Arial" w:hAnsi="Arial" w:cs="Arial"/>
        </w:rPr>
        <w:t xml:space="preserve">a </w:t>
      </w:r>
      <w:r w:rsidRPr="00216D1B">
        <w:rPr>
          <w:rFonts w:ascii="Arial" w:hAnsi="Arial" w:cs="Arial"/>
        </w:rPr>
        <w:t xml:space="preserve">en la </w:t>
      </w:r>
      <w:r w:rsidR="00FB58B6" w:rsidRPr="00216D1B">
        <w:rPr>
          <w:rFonts w:ascii="Arial" w:hAnsi="Arial" w:cs="Arial"/>
        </w:rPr>
        <w:t xml:space="preserve">que </w:t>
      </w:r>
      <w:r w:rsidRPr="00216D1B">
        <w:rPr>
          <w:rFonts w:ascii="Arial" w:hAnsi="Arial" w:cs="Arial"/>
        </w:rPr>
        <w:t xml:space="preserve">pueda incurrir el Asegurado en relación con las operaciones o actividades desarrolladas por </w:t>
      </w:r>
      <w:r w:rsidR="00FB58B6" w:rsidRPr="00216D1B">
        <w:rPr>
          <w:rFonts w:ascii="Arial" w:hAnsi="Arial" w:cs="Arial"/>
        </w:rPr>
        <w:t>é</w:t>
      </w:r>
      <w:r w:rsidRPr="00216D1B">
        <w:rPr>
          <w:rFonts w:ascii="Arial" w:hAnsi="Arial" w:cs="Arial"/>
        </w:rPr>
        <w:t>l mismo.</w:t>
      </w:r>
    </w:p>
    <w:p w14:paraId="0B41C7AC" w14:textId="01BFADEB" w:rsidR="0064008B" w:rsidRPr="00216D1B" w:rsidRDefault="0064008B" w:rsidP="00216D1B">
      <w:pPr>
        <w:jc w:val="both"/>
        <w:rPr>
          <w:rFonts w:ascii="Arial" w:hAnsi="Arial" w:cs="Arial"/>
        </w:rPr>
      </w:pPr>
      <w:r w:rsidRPr="00216D1B">
        <w:rPr>
          <w:rFonts w:ascii="Arial" w:hAnsi="Arial" w:cs="Arial"/>
        </w:rPr>
        <w:lastRenderedPageBreak/>
        <w:t xml:space="preserve">La responsabilidad civil que ampara </w:t>
      </w:r>
      <w:r w:rsidRPr="00216D1B">
        <w:rPr>
          <w:rFonts w:ascii="Arial" w:hAnsi="Arial" w:cs="Arial"/>
          <w:b/>
          <w:bCs/>
        </w:rPr>
        <w:t xml:space="preserve">SEGUROS LAFISE </w:t>
      </w:r>
      <w:r w:rsidRPr="00216D1B">
        <w:rPr>
          <w:rFonts w:ascii="Arial" w:hAnsi="Arial" w:cs="Arial"/>
        </w:rPr>
        <w:t xml:space="preserve">se refiere a daños o pérdidas que puedan sufrir terceras personas en sus mismas personas y/o sus bienes, </w:t>
      </w:r>
      <w:r w:rsidR="006E1B3D" w:rsidRPr="00216D1B">
        <w:rPr>
          <w:rFonts w:ascii="Arial" w:hAnsi="Arial" w:cs="Arial"/>
        </w:rPr>
        <w:t xml:space="preserve">por </w:t>
      </w:r>
      <w:r w:rsidRPr="00216D1B">
        <w:rPr>
          <w:rFonts w:ascii="Arial" w:hAnsi="Arial" w:cs="Arial"/>
        </w:rPr>
        <w:t>actos u omisiones del Asegurado</w:t>
      </w:r>
      <w:r w:rsidR="006E1B3D" w:rsidRPr="00216D1B">
        <w:rPr>
          <w:rFonts w:ascii="Arial" w:hAnsi="Arial" w:cs="Arial"/>
        </w:rPr>
        <w:t xml:space="preserve"> o </w:t>
      </w:r>
      <w:r w:rsidRPr="00216D1B">
        <w:rPr>
          <w:rFonts w:ascii="Arial" w:hAnsi="Arial" w:cs="Arial"/>
        </w:rPr>
        <w:t xml:space="preserve">de sus trabajadores, empleados o cualesquiera otras personas en relación de dependencia con </w:t>
      </w:r>
      <w:r w:rsidR="009F381E" w:rsidRPr="00216D1B">
        <w:rPr>
          <w:rFonts w:ascii="Arial" w:hAnsi="Arial" w:cs="Arial"/>
        </w:rPr>
        <w:t xml:space="preserve">el </w:t>
      </w:r>
      <w:r w:rsidRPr="00216D1B">
        <w:rPr>
          <w:rFonts w:ascii="Arial" w:hAnsi="Arial" w:cs="Arial"/>
        </w:rPr>
        <w:t>Asegurado</w:t>
      </w:r>
      <w:r w:rsidR="00480491" w:rsidRPr="00216D1B">
        <w:rPr>
          <w:rFonts w:ascii="Arial" w:hAnsi="Arial" w:cs="Arial"/>
        </w:rPr>
        <w:t>, siempre y cuando surjan como consecuencia directa de</w:t>
      </w:r>
      <w:r w:rsidR="00D35D84" w:rsidRPr="00216D1B">
        <w:rPr>
          <w:rFonts w:ascii="Arial" w:hAnsi="Arial" w:cs="Arial"/>
        </w:rPr>
        <w:t xml:space="preserve">l desarrollo normal </w:t>
      </w:r>
      <w:r w:rsidR="00A44E4F" w:rsidRPr="00216D1B">
        <w:rPr>
          <w:rFonts w:ascii="Arial" w:hAnsi="Arial" w:cs="Arial"/>
        </w:rPr>
        <w:t>de la</w:t>
      </w:r>
      <w:r w:rsidR="004D06A4" w:rsidRPr="00216D1B">
        <w:rPr>
          <w:rFonts w:ascii="Arial" w:hAnsi="Arial" w:cs="Arial"/>
        </w:rPr>
        <w:t>s</w:t>
      </w:r>
      <w:r w:rsidR="00A44E4F" w:rsidRPr="00216D1B">
        <w:rPr>
          <w:rFonts w:ascii="Arial" w:hAnsi="Arial" w:cs="Arial"/>
        </w:rPr>
        <w:t xml:space="preserve"> actividad</w:t>
      </w:r>
      <w:r w:rsidR="004D06A4" w:rsidRPr="00216D1B">
        <w:rPr>
          <w:rFonts w:ascii="Arial" w:hAnsi="Arial" w:cs="Arial"/>
        </w:rPr>
        <w:t>es</w:t>
      </w:r>
      <w:r w:rsidR="00A44E4F" w:rsidRPr="00216D1B">
        <w:rPr>
          <w:rFonts w:ascii="Arial" w:hAnsi="Arial" w:cs="Arial"/>
        </w:rPr>
        <w:t xml:space="preserve"> del Asegurado descrita</w:t>
      </w:r>
      <w:r w:rsidR="006C44CB" w:rsidRPr="00216D1B">
        <w:rPr>
          <w:rFonts w:ascii="Arial" w:hAnsi="Arial" w:cs="Arial"/>
        </w:rPr>
        <w:t>s</w:t>
      </w:r>
      <w:r w:rsidR="00A44E4F" w:rsidRPr="00216D1B">
        <w:rPr>
          <w:rFonts w:ascii="Arial" w:hAnsi="Arial" w:cs="Arial"/>
        </w:rPr>
        <w:t xml:space="preserve"> en las Condiciones Particulares. Esta cobertura</w:t>
      </w:r>
      <w:r w:rsidRPr="00216D1B">
        <w:rPr>
          <w:rFonts w:ascii="Arial" w:hAnsi="Arial" w:cs="Arial"/>
        </w:rPr>
        <w:t xml:space="preserve"> comprende: </w:t>
      </w:r>
    </w:p>
    <w:p w14:paraId="0FC5AB1E" w14:textId="153CEDA3" w:rsidR="0064008B" w:rsidRPr="00216D1B" w:rsidRDefault="0064008B" w:rsidP="00216D1B">
      <w:pPr>
        <w:numPr>
          <w:ilvl w:val="0"/>
          <w:numId w:val="5"/>
        </w:numPr>
        <w:tabs>
          <w:tab w:val="clear" w:pos="725"/>
          <w:tab w:val="left" w:pos="-720"/>
          <w:tab w:val="num" w:pos="365"/>
        </w:tabs>
        <w:suppressAutoHyphens/>
        <w:ind w:left="365"/>
        <w:jc w:val="both"/>
        <w:rPr>
          <w:rFonts w:ascii="Arial" w:hAnsi="Arial" w:cs="Arial"/>
          <w:bCs/>
          <w:spacing w:val="-2"/>
        </w:rPr>
      </w:pPr>
      <w:r w:rsidRPr="00216D1B">
        <w:rPr>
          <w:rFonts w:ascii="Arial" w:hAnsi="Arial" w:cs="Arial"/>
          <w:bCs/>
          <w:spacing w:val="-2"/>
        </w:rPr>
        <w:t xml:space="preserve">El pago de los daños, perjuicios o cualquier gasto originado por la atención médica y/o quirúrgica y/o gastos funerarios del perjudicado por el accidente, por los que sea responsable el Asegurado, así como los montos establecidos mediante fallo de autoridad judicial correspondientes a daño moral; todo ello conforme a lo previsto en esta Póliza y estipulado en las Condiciones Particulares respectivas. </w:t>
      </w:r>
    </w:p>
    <w:p w14:paraId="64E519C9" w14:textId="0EB7C732" w:rsidR="0064008B" w:rsidRPr="00216D1B" w:rsidRDefault="00560BCE" w:rsidP="00216D1B">
      <w:pPr>
        <w:numPr>
          <w:ilvl w:val="0"/>
          <w:numId w:val="5"/>
        </w:numPr>
        <w:tabs>
          <w:tab w:val="clear" w:pos="725"/>
          <w:tab w:val="left" w:pos="-720"/>
          <w:tab w:val="num" w:pos="365"/>
        </w:tabs>
        <w:suppressAutoHyphens/>
        <w:ind w:left="365"/>
        <w:jc w:val="both"/>
        <w:rPr>
          <w:rFonts w:ascii="Arial" w:hAnsi="Arial" w:cs="Arial"/>
          <w:bCs/>
          <w:spacing w:val="-2"/>
        </w:rPr>
      </w:pPr>
      <w:r w:rsidRPr="00216D1B">
        <w:rPr>
          <w:rFonts w:ascii="Arial" w:hAnsi="Arial" w:cs="Arial"/>
          <w:bCs/>
          <w:spacing w:val="-2"/>
        </w:rPr>
        <w:t>L</w:t>
      </w:r>
      <w:r w:rsidR="0064008B" w:rsidRPr="00216D1B">
        <w:rPr>
          <w:rFonts w:ascii="Arial" w:hAnsi="Arial" w:cs="Arial"/>
          <w:bCs/>
          <w:spacing w:val="-2"/>
        </w:rPr>
        <w:t>os valores de los daños materiales y/o perjuicios ocasionados a bienes muebles o inmuebles de terceros, causados directamente por</w:t>
      </w:r>
      <w:r w:rsidR="001C1E03" w:rsidRPr="00216D1B">
        <w:rPr>
          <w:rFonts w:ascii="Arial" w:hAnsi="Arial" w:cs="Arial"/>
          <w:bCs/>
          <w:spacing w:val="-2"/>
        </w:rPr>
        <w:t xml:space="preserve"> el</w:t>
      </w:r>
      <w:r w:rsidR="0064008B" w:rsidRPr="00216D1B">
        <w:rPr>
          <w:rFonts w:ascii="Arial" w:hAnsi="Arial" w:cs="Arial"/>
          <w:bCs/>
          <w:spacing w:val="-2"/>
        </w:rPr>
        <w:t xml:space="preserve"> accidente derivado de</w:t>
      </w:r>
      <w:r w:rsidR="004D06A4" w:rsidRPr="00216D1B">
        <w:rPr>
          <w:rFonts w:ascii="Arial" w:hAnsi="Arial" w:cs="Arial"/>
          <w:bCs/>
          <w:spacing w:val="-2"/>
        </w:rPr>
        <w:t>l desarrollo normal de las actividades del Asegurado.</w:t>
      </w:r>
      <w:r w:rsidR="0064008B" w:rsidRPr="00216D1B">
        <w:rPr>
          <w:rFonts w:ascii="Arial" w:hAnsi="Arial" w:cs="Arial"/>
          <w:bCs/>
          <w:spacing w:val="-2"/>
        </w:rPr>
        <w:t xml:space="preserve"> </w:t>
      </w:r>
    </w:p>
    <w:p w14:paraId="7125316E" w14:textId="28D7354A" w:rsidR="001551F3" w:rsidRPr="00216D1B" w:rsidRDefault="0064008B" w:rsidP="00216D1B">
      <w:pPr>
        <w:numPr>
          <w:ilvl w:val="0"/>
          <w:numId w:val="5"/>
        </w:numPr>
        <w:tabs>
          <w:tab w:val="clear" w:pos="725"/>
        </w:tabs>
        <w:suppressAutoHyphens/>
        <w:ind w:left="426"/>
        <w:jc w:val="both"/>
        <w:rPr>
          <w:rFonts w:ascii="Arial" w:hAnsi="Arial" w:cs="Arial"/>
          <w:bCs/>
          <w:spacing w:val="-2"/>
        </w:rPr>
      </w:pPr>
      <w:r w:rsidRPr="00216D1B">
        <w:rPr>
          <w:rFonts w:ascii="Arial" w:hAnsi="Arial" w:cs="Arial"/>
        </w:rPr>
        <w:t xml:space="preserve">La defensa legal del Asegurado en procesos judiciales </w:t>
      </w:r>
      <w:r w:rsidR="00390450" w:rsidRPr="00216D1B">
        <w:rPr>
          <w:rFonts w:ascii="Arial" w:hAnsi="Arial" w:cs="Arial"/>
        </w:rPr>
        <w:t xml:space="preserve">o arbitrales </w:t>
      </w:r>
      <w:r w:rsidRPr="00216D1B">
        <w:rPr>
          <w:rFonts w:ascii="Arial" w:hAnsi="Arial" w:cs="Arial"/>
        </w:rPr>
        <w:t>de naturaleza</w:t>
      </w:r>
      <w:r w:rsidR="00B012B8" w:rsidRPr="00216D1B">
        <w:rPr>
          <w:rFonts w:ascii="Arial" w:hAnsi="Arial" w:cs="Arial"/>
        </w:rPr>
        <w:t xml:space="preserve"> civil</w:t>
      </w:r>
      <w:r w:rsidRPr="00216D1B">
        <w:rPr>
          <w:rFonts w:ascii="Arial" w:hAnsi="Arial" w:cs="Arial"/>
        </w:rPr>
        <w:t xml:space="preserve">, </w:t>
      </w:r>
      <w:r w:rsidR="00491889" w:rsidRPr="00216D1B">
        <w:rPr>
          <w:rFonts w:ascii="Arial" w:hAnsi="Arial" w:cs="Arial"/>
        </w:rPr>
        <w:t xml:space="preserve">promovidos en su contra por </w:t>
      </w:r>
      <w:r w:rsidRPr="00216D1B">
        <w:rPr>
          <w:rFonts w:ascii="Arial" w:hAnsi="Arial" w:cs="Arial"/>
        </w:rPr>
        <w:t>hechos o actos amparados, o que pudieren estar amparados por cualquiera de l</w:t>
      </w:r>
      <w:r w:rsidR="00CB58E7">
        <w:rPr>
          <w:rFonts w:ascii="Arial" w:hAnsi="Arial" w:cs="Arial"/>
        </w:rPr>
        <w:t>os</w:t>
      </w:r>
      <w:r w:rsidRPr="00216D1B">
        <w:rPr>
          <w:rFonts w:ascii="Arial" w:hAnsi="Arial" w:cs="Arial"/>
        </w:rPr>
        <w:t xml:space="preserve"> </w:t>
      </w:r>
      <w:r w:rsidR="00CB58E7">
        <w:rPr>
          <w:rFonts w:ascii="Arial" w:hAnsi="Arial" w:cs="Arial"/>
        </w:rPr>
        <w:t>esquemas de aseguramiento</w:t>
      </w:r>
      <w:r w:rsidRPr="00216D1B">
        <w:rPr>
          <w:rFonts w:ascii="Arial" w:hAnsi="Arial" w:cs="Arial"/>
        </w:rPr>
        <w:t xml:space="preserve">, </w:t>
      </w:r>
      <w:r w:rsidR="001E0142" w:rsidRPr="00216D1B">
        <w:rPr>
          <w:rFonts w:ascii="Arial" w:hAnsi="Arial" w:cs="Arial"/>
        </w:rPr>
        <w:t xml:space="preserve">así como los </w:t>
      </w:r>
      <w:r w:rsidR="00897725" w:rsidRPr="00216D1B">
        <w:rPr>
          <w:rFonts w:ascii="Arial" w:hAnsi="Arial" w:cs="Arial"/>
        </w:rPr>
        <w:t>cobros judiciales o extrajudiciales que puedan surgir</w:t>
      </w:r>
      <w:r w:rsidR="00390450" w:rsidRPr="00216D1B">
        <w:rPr>
          <w:rFonts w:ascii="Arial" w:hAnsi="Arial" w:cs="Arial"/>
        </w:rPr>
        <w:t xml:space="preserve"> con motivo del proceso judicial o arbitral</w:t>
      </w:r>
      <w:r w:rsidR="00897725" w:rsidRPr="00216D1B">
        <w:rPr>
          <w:rFonts w:ascii="Arial" w:hAnsi="Arial" w:cs="Arial"/>
        </w:rPr>
        <w:t>.</w:t>
      </w:r>
    </w:p>
    <w:p w14:paraId="600E9EA4" w14:textId="6E0C7DD5" w:rsidR="0064008B" w:rsidRPr="00216D1B" w:rsidRDefault="00405B86" w:rsidP="00216D1B">
      <w:pPr>
        <w:suppressAutoHyphens/>
        <w:jc w:val="both"/>
        <w:rPr>
          <w:rFonts w:ascii="Arial" w:hAnsi="Arial" w:cs="Arial"/>
          <w:bCs/>
          <w:spacing w:val="-2"/>
        </w:rPr>
      </w:pPr>
      <w:r w:rsidRPr="00216D1B">
        <w:rPr>
          <w:rFonts w:ascii="Arial" w:hAnsi="Arial" w:cs="Arial"/>
        </w:rPr>
        <w:t xml:space="preserve">La defensa legal del Asegurado </w:t>
      </w:r>
      <w:r w:rsidR="0064008B" w:rsidRPr="00216D1B">
        <w:rPr>
          <w:rFonts w:ascii="Arial" w:hAnsi="Arial" w:cs="Arial"/>
        </w:rPr>
        <w:t xml:space="preserve">será ejercida por profesionales en derecho provistos por </w:t>
      </w:r>
      <w:r w:rsidR="0064008B" w:rsidRPr="00216D1B">
        <w:rPr>
          <w:rFonts w:ascii="Arial" w:hAnsi="Arial" w:cs="Arial"/>
          <w:b/>
        </w:rPr>
        <w:t xml:space="preserve">SEGUROS LAFISE. </w:t>
      </w:r>
      <w:r w:rsidR="0064008B" w:rsidRPr="00216D1B">
        <w:rPr>
          <w:rFonts w:ascii="Arial" w:hAnsi="Arial" w:cs="Arial"/>
        </w:rPr>
        <w:t xml:space="preserve">Tales servicios serán extensivos a la celebración de arreglos judiciales, extrajudiciales u otra forma de solución alternativa de conflictos, en los casos en que </w:t>
      </w:r>
      <w:r w:rsidR="0064008B" w:rsidRPr="00216D1B">
        <w:rPr>
          <w:rFonts w:ascii="Arial" w:hAnsi="Arial" w:cs="Arial"/>
          <w:b/>
        </w:rPr>
        <w:t xml:space="preserve">SEGUROS LAFISE </w:t>
      </w:r>
      <w:r w:rsidR="0064008B" w:rsidRPr="00216D1B">
        <w:rPr>
          <w:rFonts w:ascii="Arial" w:hAnsi="Arial" w:cs="Arial"/>
        </w:rPr>
        <w:t>autorice que se lleven a cabo.</w:t>
      </w:r>
    </w:p>
    <w:p w14:paraId="1EBB7945" w14:textId="77777777" w:rsidR="0064008B" w:rsidRPr="00216D1B" w:rsidRDefault="0064008B" w:rsidP="00216D1B">
      <w:pPr>
        <w:jc w:val="both"/>
        <w:rPr>
          <w:rFonts w:ascii="Arial" w:hAnsi="Arial" w:cs="Arial"/>
        </w:rPr>
      </w:pPr>
      <w:r w:rsidRPr="00216D1B">
        <w:rPr>
          <w:rFonts w:ascii="Arial" w:hAnsi="Arial" w:cs="Arial"/>
        </w:rPr>
        <w:t xml:space="preserve">Por acuerdo de partes podrá pactarse que la defensa sea ejercida por un profesional en derecho elegido por el Tomador y/o Asegurado; no obstante, si así fuere, el costo máximo que </w:t>
      </w:r>
      <w:r w:rsidRPr="00216D1B">
        <w:rPr>
          <w:rFonts w:ascii="Arial" w:hAnsi="Arial" w:cs="Arial"/>
          <w:b/>
        </w:rPr>
        <w:t xml:space="preserve">SEGUROS LAFISE </w:t>
      </w:r>
      <w:r w:rsidRPr="00216D1B">
        <w:rPr>
          <w:rFonts w:ascii="Arial" w:hAnsi="Arial" w:cs="Arial"/>
        </w:rPr>
        <w:t xml:space="preserve">quedará obligada a resarcir estará determinado por el costo en que hubiera incurrido si la defensa hubiera sido provista de manera directa conforme se establece en párrafo anterior. A tal efecto se tendrán como costos máximos a resarcir, las tasas de honorarios vigentes a la fecha del siniestro, de los profesionales en derecho de la red de servicios de </w:t>
      </w:r>
      <w:r w:rsidRPr="00216D1B">
        <w:rPr>
          <w:rFonts w:ascii="Arial" w:hAnsi="Arial" w:cs="Arial"/>
          <w:b/>
        </w:rPr>
        <w:t>SEGUROS LAFISE</w:t>
      </w:r>
      <w:r w:rsidRPr="00216D1B">
        <w:rPr>
          <w:rFonts w:ascii="Arial" w:hAnsi="Arial" w:cs="Arial"/>
        </w:rPr>
        <w:t>.</w:t>
      </w:r>
    </w:p>
    <w:p w14:paraId="2F2A01AB" w14:textId="579528B0" w:rsidR="0064008B" w:rsidRPr="00216D1B" w:rsidRDefault="0064008B" w:rsidP="00216D1B">
      <w:pPr>
        <w:ind w:left="5"/>
        <w:jc w:val="both"/>
        <w:rPr>
          <w:rFonts w:ascii="Arial" w:hAnsi="Arial" w:cs="Arial"/>
        </w:rPr>
      </w:pPr>
      <w:r w:rsidRPr="00216D1B">
        <w:rPr>
          <w:rFonts w:ascii="Arial" w:hAnsi="Arial" w:cs="Arial"/>
        </w:rPr>
        <w:t xml:space="preserve">En caso de culpabilidad concurrente entre el perjudicado demandante, y/o cualquiera otra persona que figure como demandante o demandado en </w:t>
      </w:r>
      <w:r w:rsidR="00510734" w:rsidRPr="00216D1B">
        <w:rPr>
          <w:rFonts w:ascii="Arial" w:hAnsi="Arial" w:cs="Arial"/>
        </w:rPr>
        <w:t>el proceso judicial o arbitral</w:t>
      </w:r>
      <w:r w:rsidRPr="00216D1B">
        <w:rPr>
          <w:rFonts w:ascii="Arial" w:hAnsi="Arial" w:cs="Arial"/>
        </w:rPr>
        <w:t xml:space="preserve">, </w:t>
      </w:r>
      <w:r w:rsidRPr="00216D1B">
        <w:rPr>
          <w:rFonts w:ascii="Arial" w:hAnsi="Arial" w:cs="Arial"/>
          <w:b/>
          <w:bCs/>
        </w:rPr>
        <w:t xml:space="preserve">SEGUROS LAFISE </w:t>
      </w:r>
      <w:r w:rsidRPr="00216D1B">
        <w:rPr>
          <w:rFonts w:ascii="Arial" w:hAnsi="Arial" w:cs="Arial"/>
        </w:rPr>
        <w:t xml:space="preserve">será responsable únicamente por la proporción que se fije para el Asegurado y hasta el monto máximo de responsabilidad de la presente póliza. </w:t>
      </w:r>
    </w:p>
    <w:p w14:paraId="7674FD13" w14:textId="4CAC95D3" w:rsidR="0064008B" w:rsidRDefault="0064008B" w:rsidP="00216D1B">
      <w:pPr>
        <w:jc w:val="both"/>
        <w:rPr>
          <w:rFonts w:ascii="Arial" w:hAnsi="Arial" w:cs="Arial"/>
          <w:b/>
        </w:rPr>
      </w:pPr>
      <w:r w:rsidRPr="00216D1B">
        <w:rPr>
          <w:rFonts w:ascii="Arial" w:hAnsi="Arial" w:cs="Arial"/>
          <w:color w:val="000000"/>
        </w:rPr>
        <w:lastRenderedPageBreak/>
        <w:t xml:space="preserve">El monto o cuantía a ser indemnizada por responsabilidad civil del Tomador y/o Asegurado derivado de accidente cubierto por este contrato, quedará supeditada </w:t>
      </w:r>
      <w:r w:rsidR="00AB7CE8" w:rsidRPr="00216D1B">
        <w:rPr>
          <w:rFonts w:ascii="Arial" w:hAnsi="Arial" w:cs="Arial"/>
          <w:color w:val="000000"/>
        </w:rPr>
        <w:t xml:space="preserve">a lo que se establezca </w:t>
      </w:r>
      <w:r w:rsidR="009D10CA" w:rsidRPr="00216D1B">
        <w:rPr>
          <w:rFonts w:ascii="Arial" w:hAnsi="Arial" w:cs="Arial"/>
          <w:color w:val="000000"/>
        </w:rPr>
        <w:t xml:space="preserve">en el proceso judicial o arbitral, o lo estipulado en el acuerdo </w:t>
      </w:r>
      <w:r w:rsidR="008A3248" w:rsidRPr="00216D1B">
        <w:rPr>
          <w:rFonts w:ascii="Arial" w:hAnsi="Arial" w:cs="Arial"/>
          <w:color w:val="000000"/>
        </w:rPr>
        <w:t xml:space="preserve">extrajudicial </w:t>
      </w:r>
      <w:r w:rsidR="001D0E76" w:rsidRPr="00216D1B">
        <w:rPr>
          <w:rFonts w:ascii="Arial" w:hAnsi="Arial" w:cs="Arial"/>
          <w:color w:val="000000"/>
        </w:rPr>
        <w:t xml:space="preserve">según haya sido autorizado por </w:t>
      </w:r>
      <w:r w:rsidR="008A3248" w:rsidRPr="00216D1B">
        <w:rPr>
          <w:rFonts w:ascii="Arial" w:hAnsi="Arial" w:cs="Arial"/>
          <w:color w:val="000000"/>
        </w:rPr>
        <w:t xml:space="preserve"> </w:t>
      </w:r>
      <w:r w:rsidR="001D0E76" w:rsidRPr="00216D1B">
        <w:rPr>
          <w:rFonts w:ascii="Arial" w:hAnsi="Arial" w:cs="Arial"/>
          <w:b/>
        </w:rPr>
        <w:t>SEGUROS LAFISE.</w:t>
      </w:r>
    </w:p>
    <w:p w14:paraId="5E9EC82B" w14:textId="6324305F" w:rsidR="00E33C80" w:rsidRPr="00216D1B" w:rsidRDefault="000537E4" w:rsidP="00E33C80">
      <w:pPr>
        <w:pStyle w:val="Ttulo3"/>
        <w:numPr>
          <w:ilvl w:val="0"/>
          <w:numId w:val="13"/>
        </w:numPr>
        <w:spacing w:before="0" w:after="0"/>
        <w:ind w:left="851" w:hanging="851"/>
        <w:rPr>
          <w:rFonts w:ascii="Arial" w:hAnsi="Arial" w:cs="Arial"/>
          <w:color w:val="auto"/>
        </w:rPr>
      </w:pPr>
      <w:bookmarkStart w:id="78" w:name="_Toc51681881"/>
      <w:r>
        <w:rPr>
          <w:rFonts w:ascii="Arial" w:hAnsi="Arial" w:cs="Arial"/>
          <w:color w:val="auto"/>
        </w:rPr>
        <w:t>Esquemas de aseguramiento</w:t>
      </w:r>
      <w:r w:rsidR="00E33C80" w:rsidRPr="00216D1B">
        <w:rPr>
          <w:rFonts w:ascii="Arial" w:hAnsi="Arial" w:cs="Arial"/>
          <w:color w:val="auto"/>
        </w:rPr>
        <w:t xml:space="preserve"> según actividad</w:t>
      </w:r>
      <w:bookmarkEnd w:id="78"/>
    </w:p>
    <w:p w14:paraId="0C72036C" w14:textId="56358EFF" w:rsidR="00E33C80" w:rsidRPr="00216D1B" w:rsidRDefault="00E33C80" w:rsidP="00E33C80">
      <w:pPr>
        <w:tabs>
          <w:tab w:val="left" w:pos="-720"/>
        </w:tabs>
        <w:suppressAutoHyphens/>
        <w:jc w:val="both"/>
        <w:rPr>
          <w:rFonts w:ascii="Arial" w:hAnsi="Arial" w:cs="Arial"/>
          <w:bCs/>
          <w:spacing w:val="-2"/>
        </w:rPr>
      </w:pPr>
      <w:r w:rsidRPr="00216D1B">
        <w:rPr>
          <w:rFonts w:ascii="Arial" w:hAnsi="Arial" w:cs="Arial"/>
          <w:bCs/>
          <w:spacing w:val="-2"/>
        </w:rPr>
        <w:t xml:space="preserve">Las Pólizas de Seguro de Responsabilidad Civil Extracontractual pueden ser contratadas según diferentes </w:t>
      </w:r>
      <w:r w:rsidR="00762A4C">
        <w:rPr>
          <w:rFonts w:ascii="Arial" w:hAnsi="Arial" w:cs="Arial"/>
          <w:bCs/>
          <w:spacing w:val="-2"/>
        </w:rPr>
        <w:t>esquemas</w:t>
      </w:r>
      <w:r w:rsidRPr="00216D1B">
        <w:rPr>
          <w:rFonts w:ascii="Arial" w:hAnsi="Arial" w:cs="Arial"/>
          <w:bCs/>
          <w:spacing w:val="-2"/>
        </w:rPr>
        <w:t>, conforme haya sido incorporado en las Condiciones Particulares, de conformidad con las actividades u operaciones económicas a que se dedique o ejerza el Asegurado:</w:t>
      </w:r>
    </w:p>
    <w:p w14:paraId="0CFA0BFF" w14:textId="5FBBC079" w:rsidR="00E33C80" w:rsidRPr="00216D1B" w:rsidRDefault="00E33C80" w:rsidP="00E33C80">
      <w:pPr>
        <w:numPr>
          <w:ilvl w:val="0"/>
          <w:numId w:val="8"/>
        </w:numPr>
        <w:tabs>
          <w:tab w:val="left" w:pos="-720"/>
          <w:tab w:val="num" w:pos="1134"/>
        </w:tabs>
        <w:suppressAutoHyphens/>
        <w:spacing w:after="0"/>
        <w:ind w:left="567" w:firstLine="0"/>
        <w:jc w:val="both"/>
        <w:rPr>
          <w:rFonts w:ascii="Arial" w:hAnsi="Arial" w:cs="Arial"/>
          <w:bCs/>
          <w:spacing w:val="-2"/>
        </w:rPr>
      </w:pPr>
      <w:r w:rsidRPr="00216D1B">
        <w:rPr>
          <w:rFonts w:ascii="Arial" w:hAnsi="Arial" w:cs="Arial"/>
          <w:bCs/>
          <w:spacing w:val="-2"/>
        </w:rPr>
        <w:t>Responsabilidad Civil Extracontractual –</w:t>
      </w:r>
      <w:r w:rsidR="00ED4C98">
        <w:rPr>
          <w:rFonts w:ascii="Arial" w:hAnsi="Arial" w:cs="Arial"/>
          <w:bCs/>
          <w:spacing w:val="-2"/>
        </w:rPr>
        <w:t xml:space="preserve"> </w:t>
      </w:r>
      <w:r w:rsidRPr="00216D1B">
        <w:rPr>
          <w:rFonts w:ascii="Arial" w:hAnsi="Arial" w:cs="Arial"/>
          <w:bCs/>
          <w:spacing w:val="-2"/>
        </w:rPr>
        <w:t>Locales Comerciales.</w:t>
      </w:r>
    </w:p>
    <w:p w14:paraId="6FAAED3B" w14:textId="40D3DB1E" w:rsidR="00E33C80" w:rsidRPr="00216D1B" w:rsidRDefault="00E33C80" w:rsidP="00E33C80">
      <w:pPr>
        <w:numPr>
          <w:ilvl w:val="0"/>
          <w:numId w:val="8"/>
        </w:numPr>
        <w:tabs>
          <w:tab w:val="left" w:pos="-720"/>
          <w:tab w:val="num" w:pos="1134"/>
        </w:tabs>
        <w:suppressAutoHyphens/>
        <w:spacing w:after="0"/>
        <w:ind w:left="567" w:firstLine="0"/>
        <w:jc w:val="both"/>
        <w:rPr>
          <w:rFonts w:ascii="Arial" w:hAnsi="Arial" w:cs="Arial"/>
          <w:bCs/>
          <w:spacing w:val="-2"/>
        </w:rPr>
      </w:pPr>
      <w:r w:rsidRPr="00216D1B">
        <w:rPr>
          <w:rFonts w:ascii="Arial" w:hAnsi="Arial" w:cs="Arial"/>
          <w:bCs/>
          <w:spacing w:val="-2"/>
        </w:rPr>
        <w:t>Responsabilidad Civil Extracontractual –</w:t>
      </w:r>
      <w:r w:rsidR="00ED4C98">
        <w:rPr>
          <w:rFonts w:ascii="Arial" w:hAnsi="Arial" w:cs="Arial"/>
          <w:bCs/>
          <w:spacing w:val="-2"/>
        </w:rPr>
        <w:t xml:space="preserve"> </w:t>
      </w:r>
      <w:r w:rsidRPr="00216D1B">
        <w:rPr>
          <w:rFonts w:ascii="Arial" w:hAnsi="Arial" w:cs="Arial"/>
          <w:bCs/>
          <w:spacing w:val="-2"/>
        </w:rPr>
        <w:t>Industrias.</w:t>
      </w:r>
    </w:p>
    <w:p w14:paraId="0B5BE819" w14:textId="35E58258" w:rsidR="00E33C80" w:rsidRPr="00216D1B" w:rsidRDefault="00E33C80" w:rsidP="00E33C80">
      <w:pPr>
        <w:numPr>
          <w:ilvl w:val="0"/>
          <w:numId w:val="8"/>
        </w:numPr>
        <w:tabs>
          <w:tab w:val="left" w:pos="-720"/>
          <w:tab w:val="num" w:pos="1134"/>
        </w:tabs>
        <w:suppressAutoHyphens/>
        <w:spacing w:after="0"/>
        <w:ind w:left="567" w:firstLine="0"/>
        <w:jc w:val="both"/>
        <w:rPr>
          <w:rFonts w:ascii="Arial" w:hAnsi="Arial" w:cs="Arial"/>
          <w:bCs/>
          <w:spacing w:val="-2"/>
        </w:rPr>
      </w:pPr>
      <w:r w:rsidRPr="00216D1B">
        <w:rPr>
          <w:rFonts w:ascii="Arial" w:hAnsi="Arial" w:cs="Arial"/>
          <w:bCs/>
          <w:spacing w:val="-2"/>
        </w:rPr>
        <w:t>Responsabilidad Civil Extracontractual – Servicios.</w:t>
      </w:r>
    </w:p>
    <w:p w14:paraId="5FE3BDB4" w14:textId="40C63B57" w:rsidR="00E33C80" w:rsidRPr="00216D1B" w:rsidRDefault="00E33C80" w:rsidP="00E33C80">
      <w:pPr>
        <w:numPr>
          <w:ilvl w:val="0"/>
          <w:numId w:val="8"/>
        </w:numPr>
        <w:tabs>
          <w:tab w:val="left" w:pos="-720"/>
          <w:tab w:val="num" w:pos="1134"/>
        </w:tabs>
        <w:suppressAutoHyphens/>
        <w:spacing w:after="0"/>
        <w:ind w:left="567" w:firstLine="0"/>
        <w:jc w:val="both"/>
        <w:rPr>
          <w:rFonts w:ascii="Arial" w:hAnsi="Arial" w:cs="Arial"/>
          <w:bCs/>
          <w:spacing w:val="-2"/>
        </w:rPr>
      </w:pPr>
      <w:r w:rsidRPr="00216D1B">
        <w:rPr>
          <w:rFonts w:ascii="Arial" w:hAnsi="Arial" w:cs="Arial"/>
          <w:bCs/>
          <w:spacing w:val="-2"/>
        </w:rPr>
        <w:t>Responsabilidad Civil Extracontractual – Construcción.</w:t>
      </w:r>
    </w:p>
    <w:p w14:paraId="3EF18C31" w14:textId="0FDF5C7D" w:rsidR="00E33C80" w:rsidRPr="00216D1B" w:rsidRDefault="00E33C80" w:rsidP="00E33C80">
      <w:pPr>
        <w:numPr>
          <w:ilvl w:val="0"/>
          <w:numId w:val="8"/>
        </w:numPr>
        <w:tabs>
          <w:tab w:val="left" w:pos="-720"/>
          <w:tab w:val="num" w:pos="1134"/>
        </w:tabs>
        <w:suppressAutoHyphens/>
        <w:spacing w:after="0"/>
        <w:ind w:left="567" w:firstLine="0"/>
        <w:jc w:val="both"/>
        <w:rPr>
          <w:rFonts w:ascii="Arial" w:hAnsi="Arial" w:cs="Arial"/>
          <w:bCs/>
          <w:spacing w:val="-2"/>
        </w:rPr>
      </w:pPr>
      <w:r w:rsidRPr="00216D1B">
        <w:rPr>
          <w:rFonts w:ascii="Arial" w:hAnsi="Arial" w:cs="Arial"/>
          <w:bCs/>
          <w:spacing w:val="-2"/>
        </w:rPr>
        <w:t>Responsabilidad Civil Extracontractual – Hoteles y Similares.</w:t>
      </w:r>
    </w:p>
    <w:p w14:paraId="539BF98F" w14:textId="06EBDFC3" w:rsidR="00E33C80" w:rsidRPr="00216D1B" w:rsidRDefault="00E33C80" w:rsidP="00E33C80">
      <w:pPr>
        <w:numPr>
          <w:ilvl w:val="0"/>
          <w:numId w:val="8"/>
        </w:numPr>
        <w:tabs>
          <w:tab w:val="left" w:pos="-720"/>
          <w:tab w:val="num" w:pos="1134"/>
        </w:tabs>
        <w:suppressAutoHyphens/>
        <w:spacing w:after="0"/>
        <w:ind w:left="567" w:firstLine="0"/>
        <w:jc w:val="both"/>
        <w:rPr>
          <w:rFonts w:ascii="Arial" w:hAnsi="Arial" w:cs="Arial"/>
          <w:bCs/>
          <w:spacing w:val="-2"/>
        </w:rPr>
      </w:pPr>
      <w:r w:rsidRPr="00216D1B">
        <w:rPr>
          <w:rFonts w:ascii="Arial" w:hAnsi="Arial" w:cs="Arial"/>
          <w:bCs/>
          <w:spacing w:val="-2"/>
        </w:rPr>
        <w:t>Responsabilidad Civil Extracontractual – Operadores Turísticos.</w:t>
      </w:r>
    </w:p>
    <w:p w14:paraId="21C1C0E9" w14:textId="21F3DFBC" w:rsidR="00E33C80" w:rsidRPr="00216D1B" w:rsidRDefault="00E33C80" w:rsidP="00E33C80">
      <w:pPr>
        <w:numPr>
          <w:ilvl w:val="0"/>
          <w:numId w:val="8"/>
        </w:numPr>
        <w:tabs>
          <w:tab w:val="left" w:pos="-720"/>
          <w:tab w:val="num" w:pos="1134"/>
        </w:tabs>
        <w:suppressAutoHyphens/>
        <w:spacing w:after="0"/>
        <w:ind w:left="567" w:firstLine="0"/>
        <w:jc w:val="both"/>
        <w:rPr>
          <w:rFonts w:ascii="Arial" w:hAnsi="Arial" w:cs="Arial"/>
          <w:bCs/>
          <w:spacing w:val="-2"/>
        </w:rPr>
      </w:pPr>
      <w:r w:rsidRPr="00216D1B">
        <w:rPr>
          <w:rFonts w:ascii="Arial" w:hAnsi="Arial" w:cs="Arial"/>
          <w:bCs/>
          <w:spacing w:val="-2"/>
        </w:rPr>
        <w:t>Responsabilidad Civil Extracontractual – Parqueos.</w:t>
      </w:r>
    </w:p>
    <w:p w14:paraId="21127BF2" w14:textId="23DAE300" w:rsidR="00E33C80" w:rsidRPr="00216D1B" w:rsidRDefault="00E33C80" w:rsidP="00E33C80">
      <w:pPr>
        <w:numPr>
          <w:ilvl w:val="0"/>
          <w:numId w:val="8"/>
        </w:numPr>
        <w:tabs>
          <w:tab w:val="left" w:pos="-720"/>
          <w:tab w:val="num" w:pos="1134"/>
        </w:tabs>
        <w:suppressAutoHyphens/>
        <w:spacing w:after="0"/>
        <w:ind w:left="567" w:firstLine="0"/>
        <w:jc w:val="both"/>
        <w:rPr>
          <w:rFonts w:ascii="Arial" w:hAnsi="Arial" w:cs="Arial"/>
          <w:bCs/>
          <w:spacing w:val="-2"/>
        </w:rPr>
      </w:pPr>
      <w:r w:rsidRPr="00216D1B">
        <w:rPr>
          <w:rFonts w:ascii="Arial" w:hAnsi="Arial" w:cs="Arial"/>
          <w:bCs/>
          <w:spacing w:val="-2"/>
        </w:rPr>
        <w:t>Responsabilidad Civil Extracontractual – Estaciones de Servicios.</w:t>
      </w:r>
    </w:p>
    <w:p w14:paraId="5D29A976" w14:textId="1F433737" w:rsidR="00E33C80" w:rsidRPr="00216D1B" w:rsidRDefault="00E33C80" w:rsidP="00E33C80">
      <w:pPr>
        <w:numPr>
          <w:ilvl w:val="0"/>
          <w:numId w:val="8"/>
        </w:numPr>
        <w:tabs>
          <w:tab w:val="left" w:pos="-720"/>
          <w:tab w:val="num" w:pos="1134"/>
        </w:tabs>
        <w:suppressAutoHyphens/>
        <w:spacing w:after="0"/>
        <w:ind w:left="567" w:firstLine="0"/>
        <w:jc w:val="both"/>
        <w:rPr>
          <w:rFonts w:ascii="Arial" w:hAnsi="Arial" w:cs="Arial"/>
          <w:bCs/>
          <w:spacing w:val="-2"/>
        </w:rPr>
      </w:pPr>
      <w:r w:rsidRPr="00216D1B">
        <w:rPr>
          <w:rFonts w:ascii="Arial" w:hAnsi="Arial" w:cs="Arial"/>
          <w:bCs/>
          <w:spacing w:val="-2"/>
        </w:rPr>
        <w:t>Responsabilidad Civil Extracontractual – Auto Lavados.</w:t>
      </w:r>
    </w:p>
    <w:p w14:paraId="2256F6B3" w14:textId="70AA0601" w:rsidR="00E33C80" w:rsidRPr="00216D1B" w:rsidRDefault="00E33C80" w:rsidP="00E33C80">
      <w:pPr>
        <w:numPr>
          <w:ilvl w:val="0"/>
          <w:numId w:val="8"/>
        </w:numPr>
        <w:tabs>
          <w:tab w:val="left" w:pos="-720"/>
          <w:tab w:val="num" w:pos="1134"/>
        </w:tabs>
        <w:suppressAutoHyphens/>
        <w:spacing w:after="0"/>
        <w:ind w:left="567" w:firstLine="0"/>
        <w:jc w:val="both"/>
        <w:rPr>
          <w:rFonts w:ascii="Arial" w:hAnsi="Arial" w:cs="Arial"/>
          <w:bCs/>
          <w:spacing w:val="-2"/>
        </w:rPr>
      </w:pPr>
      <w:r w:rsidRPr="00216D1B">
        <w:rPr>
          <w:rFonts w:ascii="Arial" w:hAnsi="Arial" w:cs="Arial"/>
          <w:bCs/>
          <w:spacing w:val="-2"/>
        </w:rPr>
        <w:t>Responsabilidad Civil Extracontractual – Espectáculos Públicos.</w:t>
      </w:r>
    </w:p>
    <w:p w14:paraId="7D42FAE7" w14:textId="45B54A13" w:rsidR="00E33C80" w:rsidRPr="00216D1B" w:rsidRDefault="00E33C80" w:rsidP="00E33C80">
      <w:pPr>
        <w:numPr>
          <w:ilvl w:val="0"/>
          <w:numId w:val="8"/>
        </w:numPr>
        <w:tabs>
          <w:tab w:val="left" w:pos="-720"/>
          <w:tab w:val="num" w:pos="1134"/>
        </w:tabs>
        <w:suppressAutoHyphens/>
        <w:spacing w:after="0"/>
        <w:ind w:left="567" w:firstLine="0"/>
        <w:jc w:val="both"/>
        <w:rPr>
          <w:rFonts w:ascii="Arial" w:hAnsi="Arial" w:cs="Arial"/>
          <w:bCs/>
          <w:spacing w:val="-2"/>
        </w:rPr>
      </w:pPr>
      <w:r w:rsidRPr="00216D1B">
        <w:rPr>
          <w:rFonts w:ascii="Arial" w:hAnsi="Arial" w:cs="Arial"/>
          <w:bCs/>
          <w:spacing w:val="-2"/>
        </w:rPr>
        <w:t>Responsabilidad Civil Extracontractual – Productos.</w:t>
      </w:r>
    </w:p>
    <w:p w14:paraId="13FCA6FC" w14:textId="77777777" w:rsidR="00E33C80" w:rsidRPr="00216D1B" w:rsidRDefault="00E33C80" w:rsidP="00E33C80">
      <w:pPr>
        <w:spacing w:after="0"/>
        <w:jc w:val="both"/>
        <w:rPr>
          <w:rFonts w:ascii="Arial" w:hAnsi="Arial" w:cs="Arial"/>
          <w:b/>
        </w:rPr>
      </w:pPr>
    </w:p>
    <w:p w14:paraId="7936714F" w14:textId="43A047B0" w:rsidR="0064008B" w:rsidRDefault="00213FD3" w:rsidP="00FB66BB">
      <w:pPr>
        <w:pStyle w:val="Ttulo3"/>
        <w:numPr>
          <w:ilvl w:val="0"/>
          <w:numId w:val="13"/>
        </w:numPr>
        <w:spacing w:before="0" w:after="0"/>
        <w:ind w:left="851" w:hanging="851"/>
        <w:jc w:val="both"/>
        <w:rPr>
          <w:rFonts w:ascii="Arial" w:hAnsi="Arial" w:cs="Arial"/>
          <w:color w:val="auto"/>
        </w:rPr>
      </w:pPr>
      <w:bookmarkStart w:id="79" w:name="_Toc21013662"/>
      <w:bookmarkStart w:id="80" w:name="_Toc21014543"/>
      <w:bookmarkStart w:id="81" w:name="_Toc21033978"/>
      <w:bookmarkStart w:id="82" w:name="_Toc21034448"/>
      <w:bookmarkStart w:id="83" w:name="_Toc49240825"/>
      <w:bookmarkStart w:id="84" w:name="_Toc49242708"/>
      <w:bookmarkStart w:id="85" w:name="_Toc20997293"/>
      <w:bookmarkStart w:id="86" w:name="_Toc20998092"/>
      <w:bookmarkStart w:id="87" w:name="_Toc20998891"/>
      <w:bookmarkStart w:id="88" w:name="_Toc21013664"/>
      <w:bookmarkStart w:id="89" w:name="_Toc21014545"/>
      <w:bookmarkStart w:id="90" w:name="_Toc21033980"/>
      <w:bookmarkStart w:id="91" w:name="_Toc21034450"/>
      <w:bookmarkStart w:id="92" w:name="_Toc49240826"/>
      <w:bookmarkStart w:id="93" w:name="_Toc49242709"/>
      <w:bookmarkStart w:id="94" w:name="_Toc49240827"/>
      <w:bookmarkStart w:id="95" w:name="_Toc49242710"/>
      <w:bookmarkStart w:id="96" w:name="_Toc49240828"/>
      <w:bookmarkStart w:id="97" w:name="_Toc49242711"/>
      <w:bookmarkStart w:id="98" w:name="_Toc49240829"/>
      <w:bookmarkStart w:id="99" w:name="_Toc49242712"/>
      <w:bookmarkStart w:id="100" w:name="_Toc49240830"/>
      <w:bookmarkStart w:id="101" w:name="_Toc49242713"/>
      <w:bookmarkStart w:id="102" w:name="_Toc49240831"/>
      <w:bookmarkStart w:id="103" w:name="_Toc49242714"/>
      <w:bookmarkStart w:id="104" w:name="_Toc49240832"/>
      <w:bookmarkStart w:id="105" w:name="_Toc49242715"/>
      <w:bookmarkStart w:id="106" w:name="_Toc49240833"/>
      <w:bookmarkStart w:id="107" w:name="_Toc49242716"/>
      <w:bookmarkStart w:id="108" w:name="_Toc49240834"/>
      <w:bookmarkStart w:id="109" w:name="_Toc49242717"/>
      <w:bookmarkStart w:id="110" w:name="_Toc49240835"/>
      <w:bookmarkStart w:id="111" w:name="_Toc49242718"/>
      <w:bookmarkStart w:id="112" w:name="_Toc49240836"/>
      <w:bookmarkStart w:id="113" w:name="_Toc49242719"/>
      <w:bookmarkStart w:id="114" w:name="_Toc49240837"/>
      <w:bookmarkStart w:id="115" w:name="_Toc49242720"/>
      <w:bookmarkStart w:id="116" w:name="_Toc49240838"/>
      <w:bookmarkStart w:id="117" w:name="_Toc49242721"/>
      <w:bookmarkStart w:id="118" w:name="_Toc49240839"/>
      <w:bookmarkStart w:id="119" w:name="_Toc49242722"/>
      <w:bookmarkStart w:id="120" w:name="_Toc49240840"/>
      <w:bookmarkStart w:id="121" w:name="_Toc49242723"/>
      <w:bookmarkStart w:id="122" w:name="_Toc49240841"/>
      <w:bookmarkStart w:id="123" w:name="_Toc49242724"/>
      <w:bookmarkStart w:id="124" w:name="_Toc49240842"/>
      <w:bookmarkStart w:id="125" w:name="_Toc49242725"/>
      <w:bookmarkStart w:id="126" w:name="_Toc49240843"/>
      <w:bookmarkStart w:id="127" w:name="_Toc49242726"/>
      <w:bookmarkStart w:id="128" w:name="_Toc49240844"/>
      <w:bookmarkStart w:id="129" w:name="_Toc49242727"/>
      <w:bookmarkStart w:id="130" w:name="_Toc49240845"/>
      <w:bookmarkStart w:id="131" w:name="_Toc49242728"/>
      <w:bookmarkStart w:id="132" w:name="_Toc49240846"/>
      <w:bookmarkStart w:id="133" w:name="_Toc49242729"/>
      <w:bookmarkStart w:id="134" w:name="_Toc49240847"/>
      <w:bookmarkStart w:id="135" w:name="_Toc49242730"/>
      <w:bookmarkStart w:id="136" w:name="_Toc49240848"/>
      <w:bookmarkStart w:id="137" w:name="_Toc49242731"/>
      <w:bookmarkStart w:id="138" w:name="_Toc49240849"/>
      <w:bookmarkStart w:id="139" w:name="_Toc49242732"/>
      <w:bookmarkStart w:id="140" w:name="_Toc49240850"/>
      <w:bookmarkStart w:id="141" w:name="_Toc49242733"/>
      <w:bookmarkStart w:id="142" w:name="_Toc49240851"/>
      <w:bookmarkStart w:id="143" w:name="_Toc49242734"/>
      <w:bookmarkStart w:id="144" w:name="_Toc49240852"/>
      <w:bookmarkStart w:id="145" w:name="_Toc49242735"/>
      <w:bookmarkStart w:id="146" w:name="_Toc49240853"/>
      <w:bookmarkStart w:id="147" w:name="_Toc49242736"/>
      <w:bookmarkStart w:id="148" w:name="_Toc49240854"/>
      <w:bookmarkStart w:id="149" w:name="_Toc49242737"/>
      <w:bookmarkStart w:id="150" w:name="_Toc49240855"/>
      <w:bookmarkStart w:id="151" w:name="_Toc49242738"/>
      <w:bookmarkStart w:id="152" w:name="_Toc49240856"/>
      <w:bookmarkStart w:id="153" w:name="_Toc49242739"/>
      <w:bookmarkStart w:id="154" w:name="_Toc49240857"/>
      <w:bookmarkStart w:id="155" w:name="_Toc49242740"/>
      <w:bookmarkStart w:id="156" w:name="_Toc49240858"/>
      <w:bookmarkStart w:id="157" w:name="_Toc49242741"/>
      <w:bookmarkStart w:id="158" w:name="_Toc49240859"/>
      <w:bookmarkStart w:id="159" w:name="_Toc49242742"/>
      <w:bookmarkStart w:id="160" w:name="_Toc49240860"/>
      <w:bookmarkStart w:id="161" w:name="_Toc49242743"/>
      <w:bookmarkStart w:id="162" w:name="_Toc49240861"/>
      <w:bookmarkStart w:id="163" w:name="_Toc49242744"/>
      <w:bookmarkStart w:id="164" w:name="_Toc49240862"/>
      <w:bookmarkStart w:id="165" w:name="_Toc49242745"/>
      <w:bookmarkStart w:id="166" w:name="_Toc49240863"/>
      <w:bookmarkStart w:id="167" w:name="_Toc49242746"/>
      <w:bookmarkStart w:id="168" w:name="_Toc49240864"/>
      <w:bookmarkStart w:id="169" w:name="_Toc49242747"/>
      <w:bookmarkStart w:id="170" w:name="_Toc49240865"/>
      <w:bookmarkStart w:id="171" w:name="_Toc49242748"/>
      <w:bookmarkStart w:id="172" w:name="_Toc49240866"/>
      <w:bookmarkStart w:id="173" w:name="_Toc49242749"/>
      <w:bookmarkStart w:id="174" w:name="_Toc49240867"/>
      <w:bookmarkStart w:id="175" w:name="_Toc49242750"/>
      <w:bookmarkStart w:id="176" w:name="_Toc49240868"/>
      <w:bookmarkStart w:id="177" w:name="_Toc49242751"/>
      <w:bookmarkStart w:id="178" w:name="_Toc49240869"/>
      <w:bookmarkStart w:id="179" w:name="_Toc49242752"/>
      <w:bookmarkStart w:id="180" w:name="_Toc49240870"/>
      <w:bookmarkStart w:id="181" w:name="_Toc49242753"/>
      <w:bookmarkStart w:id="182" w:name="_Toc49240871"/>
      <w:bookmarkStart w:id="183" w:name="_Toc49242754"/>
      <w:bookmarkStart w:id="184" w:name="_Toc49240872"/>
      <w:bookmarkStart w:id="185" w:name="_Toc49242755"/>
      <w:bookmarkStart w:id="186" w:name="_Toc49240873"/>
      <w:bookmarkStart w:id="187" w:name="_Toc49242756"/>
      <w:bookmarkStart w:id="188" w:name="_Toc21013666"/>
      <w:bookmarkStart w:id="189" w:name="_Toc21014547"/>
      <w:bookmarkStart w:id="190" w:name="_Toc21033982"/>
      <w:bookmarkStart w:id="191" w:name="_Toc21034452"/>
      <w:bookmarkStart w:id="192" w:name="_Toc21013667"/>
      <w:bookmarkStart w:id="193" w:name="_Toc21014548"/>
      <w:bookmarkStart w:id="194" w:name="_Toc21033983"/>
      <w:bookmarkStart w:id="195" w:name="_Toc21034453"/>
      <w:bookmarkStart w:id="196" w:name="_Toc51681882"/>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216D1B">
        <w:rPr>
          <w:rFonts w:ascii="Arial" w:hAnsi="Arial" w:cs="Arial"/>
          <w:color w:val="auto"/>
        </w:rPr>
        <w:t>Condiciones</w:t>
      </w:r>
      <w:r w:rsidR="00DA5D9D" w:rsidRPr="00216D1B">
        <w:rPr>
          <w:rFonts w:ascii="Arial" w:hAnsi="Arial" w:cs="Arial"/>
          <w:color w:val="auto"/>
        </w:rPr>
        <w:t xml:space="preserve"> especiales </w:t>
      </w:r>
      <w:r w:rsidR="00FF7773" w:rsidRPr="00216D1B">
        <w:rPr>
          <w:rFonts w:ascii="Arial" w:hAnsi="Arial" w:cs="Arial"/>
          <w:color w:val="auto"/>
        </w:rPr>
        <w:t>aplicables a ciert</w:t>
      </w:r>
      <w:r w:rsidR="008C70E8">
        <w:rPr>
          <w:rFonts w:ascii="Arial" w:hAnsi="Arial" w:cs="Arial"/>
          <w:color w:val="auto"/>
        </w:rPr>
        <w:t>o</w:t>
      </w:r>
      <w:r w:rsidR="00FF7773" w:rsidRPr="00216D1B">
        <w:rPr>
          <w:rFonts w:ascii="Arial" w:hAnsi="Arial" w:cs="Arial"/>
          <w:color w:val="auto"/>
        </w:rPr>
        <w:t>s</w:t>
      </w:r>
      <w:r w:rsidR="0064008B" w:rsidRPr="00216D1B">
        <w:rPr>
          <w:rFonts w:ascii="Arial" w:hAnsi="Arial" w:cs="Arial"/>
          <w:color w:val="auto"/>
        </w:rPr>
        <w:t xml:space="preserve"> </w:t>
      </w:r>
      <w:r w:rsidR="008C70E8">
        <w:rPr>
          <w:rFonts w:ascii="Arial" w:hAnsi="Arial" w:cs="Arial"/>
          <w:color w:val="auto"/>
        </w:rPr>
        <w:t>esquemas de aseguramiento</w:t>
      </w:r>
      <w:bookmarkEnd w:id="196"/>
      <w:r w:rsidR="0064008B" w:rsidRPr="00216D1B">
        <w:rPr>
          <w:rFonts w:ascii="Arial" w:hAnsi="Arial" w:cs="Arial"/>
          <w:color w:val="auto"/>
        </w:rPr>
        <w:t xml:space="preserve"> </w:t>
      </w:r>
    </w:p>
    <w:p w14:paraId="3CA013AE" w14:textId="6280210F" w:rsidR="009F699D" w:rsidRPr="004C6C85" w:rsidRDefault="009F699D" w:rsidP="0059019D">
      <w:pPr>
        <w:jc w:val="both"/>
        <w:rPr>
          <w:rFonts w:ascii="Arial" w:hAnsi="Arial" w:cs="Arial"/>
        </w:rPr>
      </w:pPr>
      <w:r w:rsidRPr="0059019D">
        <w:rPr>
          <w:rFonts w:ascii="Arial" w:hAnsi="Arial" w:cs="Arial"/>
        </w:rPr>
        <w:t xml:space="preserve">Las condiciones especiales que a continuación se detallan </w:t>
      </w:r>
      <w:r w:rsidR="00643649" w:rsidRPr="0059019D">
        <w:rPr>
          <w:rFonts w:ascii="Arial" w:hAnsi="Arial" w:cs="Arial"/>
        </w:rPr>
        <w:t xml:space="preserve">no son excluyentes de la Cobertura Básica: Responsabilidad Civil Extracontractual Subjetiva; sino que, </w:t>
      </w:r>
      <w:r w:rsidR="0028220B" w:rsidRPr="0059019D">
        <w:rPr>
          <w:rFonts w:ascii="Arial" w:hAnsi="Arial" w:cs="Arial"/>
        </w:rPr>
        <w:t>la complementan y/o delimitan según el tipo de actividad asegurada.</w:t>
      </w:r>
    </w:p>
    <w:p w14:paraId="65A42A73" w14:textId="321A4CD8" w:rsidR="00861A58" w:rsidRPr="00532287" w:rsidRDefault="00861A58" w:rsidP="00902F0E">
      <w:pPr>
        <w:pStyle w:val="Prrafodelista"/>
        <w:numPr>
          <w:ilvl w:val="1"/>
          <w:numId w:val="35"/>
        </w:numPr>
        <w:rPr>
          <w:rFonts w:ascii="Arial" w:hAnsi="Arial" w:cs="Arial"/>
          <w:b/>
          <w:spacing w:val="-2"/>
          <w:lang w:val="es-CR"/>
        </w:rPr>
      </w:pPr>
      <w:r w:rsidRPr="00532287">
        <w:rPr>
          <w:rFonts w:ascii="Arial" w:hAnsi="Arial" w:cs="Arial"/>
          <w:b/>
          <w:spacing w:val="-2"/>
          <w:lang w:val="es-CR"/>
        </w:rPr>
        <w:t>Responsabilidad Civil Extracontractual –</w:t>
      </w:r>
      <w:r w:rsidR="008C70E8">
        <w:rPr>
          <w:rFonts w:ascii="Arial" w:hAnsi="Arial" w:cs="Arial"/>
          <w:b/>
          <w:spacing w:val="-2"/>
          <w:lang w:val="es-CR"/>
        </w:rPr>
        <w:t xml:space="preserve"> </w:t>
      </w:r>
      <w:r w:rsidRPr="00532287">
        <w:rPr>
          <w:rFonts w:ascii="Arial" w:hAnsi="Arial" w:cs="Arial"/>
          <w:b/>
          <w:spacing w:val="-2"/>
          <w:lang w:val="es-CR"/>
        </w:rPr>
        <w:t>Locales Comerciales</w:t>
      </w:r>
    </w:p>
    <w:p w14:paraId="6DB9A8C3" w14:textId="77777777" w:rsidR="00726D21" w:rsidRPr="00216D1B" w:rsidRDefault="00726D21" w:rsidP="00216D1B">
      <w:pPr>
        <w:pStyle w:val="Prrafodelista"/>
        <w:rPr>
          <w:rFonts w:ascii="Arial" w:hAnsi="Arial" w:cs="Arial"/>
          <w:bCs/>
          <w:spacing w:val="-2"/>
          <w:lang w:val="es-CR"/>
        </w:rPr>
      </w:pPr>
    </w:p>
    <w:p w14:paraId="190BA0F4" w14:textId="07DA7039" w:rsidR="00726D21" w:rsidRPr="00902F0E" w:rsidRDefault="00726D21" w:rsidP="00902F0E">
      <w:pPr>
        <w:pStyle w:val="Prrafodelista"/>
        <w:numPr>
          <w:ilvl w:val="2"/>
          <w:numId w:val="35"/>
        </w:numPr>
        <w:spacing w:after="0"/>
        <w:rPr>
          <w:rFonts w:ascii="Arial" w:hAnsi="Arial" w:cs="Arial"/>
          <w:b/>
        </w:rPr>
      </w:pPr>
      <w:r w:rsidRPr="00902F0E">
        <w:rPr>
          <w:rFonts w:ascii="Arial" w:hAnsi="Arial" w:cs="Arial"/>
          <w:b/>
        </w:rPr>
        <w:t>Riesgos Cubiertos</w:t>
      </w:r>
    </w:p>
    <w:p w14:paraId="7C28EC56" w14:textId="2427BCED" w:rsidR="001537DE" w:rsidRPr="00216D1B" w:rsidRDefault="00CA498D" w:rsidP="00216D1B">
      <w:pPr>
        <w:jc w:val="both"/>
        <w:rPr>
          <w:rFonts w:ascii="Arial" w:hAnsi="Arial" w:cs="Arial"/>
        </w:rPr>
      </w:pPr>
      <w:r w:rsidRPr="00216D1B">
        <w:rPr>
          <w:rFonts w:ascii="Arial" w:hAnsi="Arial" w:cs="Arial"/>
        </w:rPr>
        <w:t>La Responsabilidad Civil Extracontractual Subjetiva del Asegurado será amparada</w:t>
      </w:r>
      <w:r w:rsidR="00304483" w:rsidRPr="00216D1B">
        <w:rPr>
          <w:rFonts w:ascii="Arial" w:hAnsi="Arial" w:cs="Arial"/>
        </w:rPr>
        <w:t xml:space="preserve"> sujeto a </w:t>
      </w:r>
      <w:r w:rsidR="008E1111" w:rsidRPr="00216D1B">
        <w:rPr>
          <w:rFonts w:ascii="Arial" w:hAnsi="Arial" w:cs="Arial"/>
        </w:rPr>
        <w:t xml:space="preserve">que el evento ocurra en el predio </w:t>
      </w:r>
      <w:r w:rsidR="001537DE" w:rsidRPr="00216D1B">
        <w:rPr>
          <w:rFonts w:ascii="Arial" w:hAnsi="Arial" w:cs="Arial"/>
        </w:rPr>
        <w:t>identificado en las Condiciones Particulares; además, que se haya</w:t>
      </w:r>
      <w:r w:rsidR="00A27130" w:rsidRPr="00216D1B">
        <w:rPr>
          <w:rFonts w:ascii="Arial" w:hAnsi="Arial" w:cs="Arial"/>
        </w:rPr>
        <w:t>n</w:t>
      </w:r>
      <w:r w:rsidR="001537DE" w:rsidRPr="00216D1B">
        <w:rPr>
          <w:rFonts w:ascii="Arial" w:hAnsi="Arial" w:cs="Arial"/>
        </w:rPr>
        <w:t xml:space="preserve"> cumplido las medidas </w:t>
      </w:r>
      <w:r w:rsidR="0044746A" w:rsidRPr="00216D1B">
        <w:rPr>
          <w:rFonts w:ascii="Arial" w:hAnsi="Arial" w:cs="Arial"/>
        </w:rPr>
        <w:t>de seguridad</w:t>
      </w:r>
      <w:r w:rsidR="00002488" w:rsidRPr="00216D1B">
        <w:rPr>
          <w:rFonts w:ascii="Arial" w:hAnsi="Arial" w:cs="Arial"/>
        </w:rPr>
        <w:t xml:space="preserve"> aplicables para est</w:t>
      </w:r>
      <w:r w:rsidR="00DF5B80">
        <w:rPr>
          <w:rFonts w:ascii="Arial" w:hAnsi="Arial" w:cs="Arial"/>
        </w:rPr>
        <w:t>e esquema de aseguramiento</w:t>
      </w:r>
      <w:r w:rsidR="00002488" w:rsidRPr="00216D1B">
        <w:rPr>
          <w:rFonts w:ascii="Arial" w:hAnsi="Arial" w:cs="Arial"/>
        </w:rPr>
        <w:t>.</w:t>
      </w:r>
    </w:p>
    <w:p w14:paraId="59F61978" w14:textId="00074D1D" w:rsidR="00002488" w:rsidRPr="00216D1B" w:rsidRDefault="00304483" w:rsidP="00902F0E">
      <w:pPr>
        <w:pStyle w:val="Prrafodelista"/>
        <w:numPr>
          <w:ilvl w:val="2"/>
          <w:numId w:val="35"/>
        </w:numPr>
        <w:rPr>
          <w:rFonts w:ascii="Arial" w:hAnsi="Arial" w:cs="Arial"/>
          <w:b/>
          <w:bCs/>
          <w:lang w:val="es-CR"/>
        </w:rPr>
      </w:pPr>
      <w:r w:rsidRPr="00216D1B">
        <w:rPr>
          <w:rFonts w:ascii="Arial" w:hAnsi="Arial" w:cs="Arial"/>
          <w:lang w:val="es-CR"/>
        </w:rPr>
        <w:t xml:space="preserve"> </w:t>
      </w:r>
      <w:r w:rsidR="00002488" w:rsidRPr="00216D1B">
        <w:rPr>
          <w:rFonts w:ascii="Arial" w:hAnsi="Arial" w:cs="Arial"/>
          <w:b/>
          <w:bCs/>
          <w:lang w:val="es-CR"/>
        </w:rPr>
        <w:t xml:space="preserve">Riesgos no Cubiertos (Exclusiones) adicionales a las </w:t>
      </w:r>
      <w:r w:rsidR="008B12B2" w:rsidRPr="00216D1B">
        <w:rPr>
          <w:rFonts w:ascii="Arial" w:hAnsi="Arial" w:cs="Arial"/>
          <w:b/>
          <w:bCs/>
          <w:lang w:val="es-CR"/>
        </w:rPr>
        <w:t xml:space="preserve">Exclusiones </w:t>
      </w:r>
      <w:r w:rsidR="00002488" w:rsidRPr="00216D1B">
        <w:rPr>
          <w:rFonts w:ascii="Arial" w:hAnsi="Arial" w:cs="Arial"/>
          <w:b/>
          <w:bCs/>
          <w:lang w:val="es-CR"/>
        </w:rPr>
        <w:t>Generales.</w:t>
      </w:r>
    </w:p>
    <w:p w14:paraId="6C476AB0" w14:textId="23879FE6" w:rsidR="00694C3A" w:rsidRPr="00532287" w:rsidRDefault="00032249" w:rsidP="00902F0E">
      <w:pPr>
        <w:pStyle w:val="Prrafodelista"/>
        <w:numPr>
          <w:ilvl w:val="3"/>
          <w:numId w:val="35"/>
        </w:numPr>
        <w:rPr>
          <w:rFonts w:ascii="Arial" w:hAnsi="Arial" w:cs="Arial"/>
          <w:b/>
          <w:lang w:val="es-CR"/>
        </w:rPr>
      </w:pPr>
      <w:r w:rsidRPr="00532287">
        <w:rPr>
          <w:rFonts w:ascii="Arial" w:hAnsi="Arial" w:cs="Arial"/>
          <w:b/>
          <w:lang w:val="es-CR"/>
        </w:rPr>
        <w:t>Los que surjan como resultado de</w:t>
      </w:r>
      <w:r w:rsidR="00B95D72" w:rsidRPr="00532287">
        <w:rPr>
          <w:rFonts w:ascii="Arial" w:hAnsi="Arial" w:cs="Arial"/>
          <w:b/>
          <w:lang w:val="es-CR"/>
        </w:rPr>
        <w:t>l</w:t>
      </w:r>
      <w:r w:rsidRPr="00532287">
        <w:rPr>
          <w:rFonts w:ascii="Arial" w:hAnsi="Arial" w:cs="Arial"/>
          <w:b/>
          <w:lang w:val="es-CR"/>
        </w:rPr>
        <w:t xml:space="preserve"> incumplimiento de las medidas de seguridad aplicables a</w:t>
      </w:r>
      <w:r w:rsidR="00167F1C">
        <w:rPr>
          <w:rFonts w:ascii="Arial" w:hAnsi="Arial" w:cs="Arial"/>
          <w:b/>
          <w:lang w:val="es-CR"/>
        </w:rPr>
        <w:t>l esquema de aseguramiento</w:t>
      </w:r>
      <w:r w:rsidRPr="00532287">
        <w:rPr>
          <w:rFonts w:ascii="Arial" w:hAnsi="Arial" w:cs="Arial"/>
          <w:b/>
          <w:lang w:val="es-CR"/>
        </w:rPr>
        <w:t>.</w:t>
      </w:r>
    </w:p>
    <w:p w14:paraId="112C9C33" w14:textId="4249F206" w:rsidR="00D1260A" w:rsidRPr="00216D1B" w:rsidRDefault="00D1260A" w:rsidP="00216D1B">
      <w:pPr>
        <w:pStyle w:val="Prrafodelista"/>
        <w:ind w:left="1080"/>
        <w:rPr>
          <w:rFonts w:ascii="Arial" w:hAnsi="Arial" w:cs="Arial"/>
          <w:b/>
          <w:lang w:val="es-CR"/>
        </w:rPr>
      </w:pPr>
    </w:p>
    <w:p w14:paraId="6E1A2F42" w14:textId="250DFF31" w:rsidR="00DF23C6" w:rsidRPr="00216D1B" w:rsidRDefault="00DF23C6" w:rsidP="00902F0E">
      <w:pPr>
        <w:pStyle w:val="Prrafodelista"/>
        <w:numPr>
          <w:ilvl w:val="1"/>
          <w:numId w:val="35"/>
        </w:numPr>
        <w:rPr>
          <w:rFonts w:ascii="Arial" w:hAnsi="Arial" w:cs="Arial"/>
          <w:b/>
          <w:spacing w:val="-2"/>
          <w:lang w:val="es-CR"/>
        </w:rPr>
      </w:pPr>
      <w:r w:rsidRPr="00216D1B">
        <w:rPr>
          <w:rFonts w:ascii="Arial" w:hAnsi="Arial" w:cs="Arial"/>
          <w:b/>
          <w:spacing w:val="-2"/>
          <w:lang w:val="es-CR"/>
        </w:rPr>
        <w:t>Responsabilidad Civil Extracontractual –</w:t>
      </w:r>
      <w:r w:rsidR="008C70E8">
        <w:rPr>
          <w:rFonts w:ascii="Arial" w:hAnsi="Arial" w:cs="Arial"/>
          <w:b/>
          <w:spacing w:val="-2"/>
          <w:lang w:val="es-CR"/>
        </w:rPr>
        <w:t xml:space="preserve"> </w:t>
      </w:r>
      <w:r w:rsidR="00943AA1" w:rsidRPr="00216D1B">
        <w:rPr>
          <w:rFonts w:ascii="Arial" w:hAnsi="Arial" w:cs="Arial"/>
          <w:b/>
          <w:spacing w:val="-2"/>
          <w:lang w:val="es-CR"/>
        </w:rPr>
        <w:t>Construcción</w:t>
      </w:r>
    </w:p>
    <w:p w14:paraId="7D93EC16" w14:textId="77777777" w:rsidR="00DF23C6" w:rsidRPr="00216D1B" w:rsidRDefault="00DF23C6" w:rsidP="00216D1B">
      <w:pPr>
        <w:pStyle w:val="Prrafodelista"/>
        <w:rPr>
          <w:rFonts w:ascii="Arial" w:hAnsi="Arial" w:cs="Arial"/>
          <w:bCs/>
          <w:spacing w:val="-2"/>
          <w:lang w:val="es-CR"/>
        </w:rPr>
      </w:pPr>
    </w:p>
    <w:p w14:paraId="2ED50499" w14:textId="77777777" w:rsidR="00DF23C6" w:rsidRPr="00216D1B" w:rsidRDefault="00DF23C6" w:rsidP="00902F0E">
      <w:pPr>
        <w:pStyle w:val="Prrafodelista"/>
        <w:numPr>
          <w:ilvl w:val="2"/>
          <w:numId w:val="35"/>
        </w:numPr>
        <w:spacing w:after="0"/>
        <w:rPr>
          <w:rFonts w:ascii="Arial" w:hAnsi="Arial" w:cs="Arial"/>
          <w:b/>
        </w:rPr>
      </w:pPr>
      <w:r w:rsidRPr="00216D1B">
        <w:rPr>
          <w:rFonts w:ascii="Arial" w:hAnsi="Arial" w:cs="Arial"/>
          <w:b/>
        </w:rPr>
        <w:t>Riesgos Cubiertos</w:t>
      </w:r>
    </w:p>
    <w:p w14:paraId="3D1E3E1E" w14:textId="2503BCF7" w:rsidR="00DF23C6" w:rsidRPr="00216D1B" w:rsidRDefault="00DF23C6" w:rsidP="00216D1B">
      <w:pPr>
        <w:jc w:val="both"/>
        <w:rPr>
          <w:rFonts w:ascii="Arial" w:hAnsi="Arial" w:cs="Arial"/>
        </w:rPr>
      </w:pPr>
      <w:r w:rsidRPr="00216D1B">
        <w:rPr>
          <w:rFonts w:ascii="Arial" w:hAnsi="Arial" w:cs="Arial"/>
        </w:rPr>
        <w:t xml:space="preserve">La Responsabilidad Civil Extracontractual Subjetiva del Asegurado será amparada sujeto a que el evento ocurra en el predio identificado en las Condiciones Particulares; </w:t>
      </w:r>
      <w:r w:rsidR="00D86BBE" w:rsidRPr="00216D1B">
        <w:rPr>
          <w:rFonts w:ascii="Arial" w:hAnsi="Arial" w:cs="Arial"/>
        </w:rPr>
        <w:t xml:space="preserve">o </w:t>
      </w:r>
      <w:r w:rsidR="00882545" w:rsidRPr="00216D1B">
        <w:rPr>
          <w:rFonts w:ascii="Arial" w:hAnsi="Arial" w:cs="Arial"/>
        </w:rPr>
        <w:t xml:space="preserve">como </w:t>
      </w:r>
      <w:r w:rsidR="00A607B4" w:rsidRPr="00216D1B">
        <w:rPr>
          <w:rFonts w:ascii="Arial" w:hAnsi="Arial" w:cs="Arial"/>
        </w:rPr>
        <w:t>resultado</w:t>
      </w:r>
      <w:r w:rsidR="00882545" w:rsidRPr="00216D1B">
        <w:rPr>
          <w:rFonts w:ascii="Arial" w:hAnsi="Arial" w:cs="Arial"/>
        </w:rPr>
        <w:t xml:space="preserve"> directo </w:t>
      </w:r>
      <w:r w:rsidR="00D86BBE" w:rsidRPr="00216D1B">
        <w:rPr>
          <w:rFonts w:ascii="Arial" w:hAnsi="Arial" w:cs="Arial"/>
        </w:rPr>
        <w:t xml:space="preserve">de la construcción asegurada, </w:t>
      </w:r>
      <w:r w:rsidR="00694C3A" w:rsidRPr="00216D1B">
        <w:rPr>
          <w:rFonts w:ascii="Arial" w:hAnsi="Arial" w:cs="Arial"/>
        </w:rPr>
        <w:t xml:space="preserve">sujeto a </w:t>
      </w:r>
      <w:r w:rsidRPr="00216D1B">
        <w:rPr>
          <w:rFonts w:ascii="Arial" w:hAnsi="Arial" w:cs="Arial"/>
        </w:rPr>
        <w:t xml:space="preserve">que se hayan cumplido las medidas de seguridad aplicables para </w:t>
      </w:r>
      <w:r w:rsidR="00AD7DAD">
        <w:rPr>
          <w:rFonts w:ascii="Arial" w:hAnsi="Arial" w:cs="Arial"/>
        </w:rPr>
        <w:t>este esquema de aseguramiento</w:t>
      </w:r>
      <w:r w:rsidRPr="00216D1B">
        <w:rPr>
          <w:rFonts w:ascii="Arial" w:hAnsi="Arial" w:cs="Arial"/>
        </w:rPr>
        <w:t>.</w:t>
      </w:r>
    </w:p>
    <w:p w14:paraId="7427D19E" w14:textId="7F2D38EC" w:rsidR="00B95D72" w:rsidRPr="00216D1B" w:rsidRDefault="00DF23C6" w:rsidP="00902F0E">
      <w:pPr>
        <w:pStyle w:val="Prrafodelista"/>
        <w:numPr>
          <w:ilvl w:val="2"/>
          <w:numId w:val="35"/>
        </w:numPr>
        <w:rPr>
          <w:rFonts w:ascii="Arial" w:hAnsi="Arial" w:cs="Arial"/>
          <w:b/>
          <w:bCs/>
          <w:lang w:val="es-CR"/>
        </w:rPr>
      </w:pPr>
      <w:r w:rsidRPr="00216D1B">
        <w:rPr>
          <w:rFonts w:ascii="Arial" w:hAnsi="Arial" w:cs="Arial"/>
          <w:lang w:val="es-CR"/>
        </w:rPr>
        <w:t xml:space="preserve"> </w:t>
      </w:r>
      <w:r w:rsidR="00B95D72" w:rsidRPr="00216D1B">
        <w:rPr>
          <w:rFonts w:ascii="Arial" w:hAnsi="Arial" w:cs="Arial"/>
          <w:b/>
          <w:bCs/>
          <w:lang w:val="es-CR"/>
        </w:rPr>
        <w:t xml:space="preserve">Riesgos no Cubiertos (Exclusiones) adicionales a las </w:t>
      </w:r>
      <w:r w:rsidR="008B12B2" w:rsidRPr="00216D1B">
        <w:rPr>
          <w:rFonts w:ascii="Arial" w:hAnsi="Arial" w:cs="Arial"/>
          <w:b/>
          <w:bCs/>
          <w:lang w:val="es-CR"/>
        </w:rPr>
        <w:t xml:space="preserve">Exclusiones </w:t>
      </w:r>
      <w:r w:rsidR="00B95D72" w:rsidRPr="00216D1B">
        <w:rPr>
          <w:rFonts w:ascii="Arial" w:hAnsi="Arial" w:cs="Arial"/>
          <w:b/>
          <w:bCs/>
          <w:lang w:val="es-CR"/>
        </w:rPr>
        <w:t>Generales.</w:t>
      </w:r>
    </w:p>
    <w:p w14:paraId="36A18FF6" w14:textId="7544E030" w:rsidR="00B95D72" w:rsidRPr="00216D1B" w:rsidRDefault="00B95D72" w:rsidP="00902F0E">
      <w:pPr>
        <w:pStyle w:val="Prrafodelista"/>
        <w:numPr>
          <w:ilvl w:val="3"/>
          <w:numId w:val="35"/>
        </w:numPr>
        <w:rPr>
          <w:rFonts w:ascii="Arial" w:hAnsi="Arial" w:cs="Arial"/>
          <w:b/>
          <w:lang w:val="es-CR"/>
        </w:rPr>
      </w:pPr>
      <w:r w:rsidRPr="00216D1B">
        <w:rPr>
          <w:rFonts w:ascii="Arial" w:hAnsi="Arial" w:cs="Arial"/>
          <w:b/>
          <w:lang w:val="es-CR"/>
        </w:rPr>
        <w:t>Los que surjan como resultado del incumplimiento de las medidas de seguridad aplicables a</w:t>
      </w:r>
      <w:r w:rsidR="00AD7DAD">
        <w:rPr>
          <w:rFonts w:ascii="Arial" w:hAnsi="Arial" w:cs="Arial"/>
          <w:b/>
          <w:lang w:val="es-CR"/>
        </w:rPr>
        <w:t>l esquema de aseguramiento</w:t>
      </w:r>
      <w:r w:rsidRPr="00216D1B">
        <w:rPr>
          <w:rFonts w:ascii="Arial" w:hAnsi="Arial" w:cs="Arial"/>
          <w:b/>
          <w:lang w:val="es-CR"/>
        </w:rPr>
        <w:t>.</w:t>
      </w:r>
    </w:p>
    <w:p w14:paraId="4135CCF4" w14:textId="77777777" w:rsidR="00F33893" w:rsidRPr="00216D1B" w:rsidRDefault="00F33893" w:rsidP="00216D1B">
      <w:pPr>
        <w:pStyle w:val="Prrafodelista"/>
        <w:ind w:left="1080"/>
        <w:rPr>
          <w:rFonts w:ascii="Arial" w:hAnsi="Arial" w:cs="Arial"/>
          <w:b/>
          <w:lang w:val="es-CR"/>
        </w:rPr>
      </w:pPr>
    </w:p>
    <w:p w14:paraId="7CECB364" w14:textId="7AF90BFC" w:rsidR="00F33893" w:rsidRPr="00216D1B" w:rsidRDefault="00F33893" w:rsidP="00902F0E">
      <w:pPr>
        <w:pStyle w:val="Prrafodelista"/>
        <w:numPr>
          <w:ilvl w:val="1"/>
          <w:numId w:val="35"/>
        </w:numPr>
        <w:rPr>
          <w:rFonts w:ascii="Arial" w:hAnsi="Arial" w:cs="Arial"/>
          <w:b/>
          <w:spacing w:val="-2"/>
          <w:lang w:val="es-CR"/>
        </w:rPr>
      </w:pPr>
      <w:r w:rsidRPr="00216D1B">
        <w:rPr>
          <w:rFonts w:ascii="Arial" w:hAnsi="Arial" w:cs="Arial"/>
          <w:b/>
          <w:spacing w:val="-2"/>
          <w:lang w:val="es-CR"/>
        </w:rPr>
        <w:t>Responsabilidad Civil Extracontractual –</w:t>
      </w:r>
      <w:r w:rsidR="008C70E8">
        <w:rPr>
          <w:rFonts w:ascii="Arial" w:hAnsi="Arial" w:cs="Arial"/>
          <w:b/>
          <w:spacing w:val="-2"/>
          <w:lang w:val="es-CR"/>
        </w:rPr>
        <w:t xml:space="preserve"> </w:t>
      </w:r>
      <w:r w:rsidRPr="00216D1B">
        <w:rPr>
          <w:rFonts w:ascii="Arial" w:hAnsi="Arial" w:cs="Arial"/>
          <w:b/>
          <w:spacing w:val="-2"/>
          <w:lang w:val="es-CR"/>
        </w:rPr>
        <w:t>Hoteles y Similares</w:t>
      </w:r>
    </w:p>
    <w:p w14:paraId="1FAB0D20" w14:textId="77777777" w:rsidR="00F33893" w:rsidRPr="00216D1B" w:rsidRDefault="00F33893" w:rsidP="00216D1B">
      <w:pPr>
        <w:pStyle w:val="Prrafodelista"/>
        <w:rPr>
          <w:rFonts w:ascii="Arial" w:hAnsi="Arial" w:cs="Arial"/>
          <w:bCs/>
          <w:spacing w:val="-2"/>
          <w:lang w:val="es-CR"/>
        </w:rPr>
      </w:pPr>
    </w:p>
    <w:p w14:paraId="0023399B" w14:textId="77777777" w:rsidR="00F33893" w:rsidRPr="00216D1B" w:rsidRDefault="00F33893" w:rsidP="00902F0E">
      <w:pPr>
        <w:pStyle w:val="Prrafodelista"/>
        <w:numPr>
          <w:ilvl w:val="2"/>
          <w:numId w:val="35"/>
        </w:numPr>
        <w:spacing w:after="0"/>
        <w:rPr>
          <w:rFonts w:ascii="Arial" w:hAnsi="Arial" w:cs="Arial"/>
          <w:b/>
        </w:rPr>
      </w:pPr>
      <w:r w:rsidRPr="00216D1B">
        <w:rPr>
          <w:rFonts w:ascii="Arial" w:hAnsi="Arial" w:cs="Arial"/>
          <w:b/>
        </w:rPr>
        <w:t>Riesgos Cubiertos</w:t>
      </w:r>
    </w:p>
    <w:p w14:paraId="06FBE9A2" w14:textId="04146881" w:rsidR="00CA174A" w:rsidRPr="00216D1B" w:rsidRDefault="004837D0" w:rsidP="00216D1B">
      <w:pPr>
        <w:jc w:val="both"/>
        <w:rPr>
          <w:rFonts w:ascii="Arial" w:hAnsi="Arial" w:cs="Arial"/>
          <w:color w:val="222222"/>
          <w:shd w:val="clear" w:color="auto" w:fill="FFFFFF"/>
        </w:rPr>
      </w:pPr>
      <w:r w:rsidRPr="00216D1B">
        <w:rPr>
          <w:rFonts w:ascii="Arial" w:hAnsi="Arial" w:cs="Arial"/>
          <w:color w:val="222222"/>
          <w:shd w:val="clear" w:color="auto" w:fill="FFFFFF"/>
        </w:rPr>
        <w:t>En adición a l</w:t>
      </w:r>
      <w:r w:rsidR="00955437" w:rsidRPr="00216D1B">
        <w:rPr>
          <w:rFonts w:ascii="Arial" w:hAnsi="Arial" w:cs="Arial"/>
          <w:color w:val="222222"/>
          <w:shd w:val="clear" w:color="auto" w:fill="FFFFFF"/>
        </w:rPr>
        <w:t xml:space="preserve">os daños imputables al Asegurado </w:t>
      </w:r>
      <w:r w:rsidR="005D0370" w:rsidRPr="00216D1B">
        <w:rPr>
          <w:rFonts w:ascii="Arial" w:hAnsi="Arial" w:cs="Arial"/>
          <w:color w:val="222222"/>
          <w:shd w:val="clear" w:color="auto" w:fill="FFFFFF"/>
        </w:rPr>
        <w:t xml:space="preserve">por lesión y/o muerte de terceras </w:t>
      </w:r>
      <w:r w:rsidR="00A07357" w:rsidRPr="00216D1B">
        <w:rPr>
          <w:rFonts w:ascii="Arial" w:hAnsi="Arial" w:cs="Arial"/>
          <w:color w:val="222222"/>
          <w:shd w:val="clear" w:color="auto" w:fill="FFFFFF"/>
        </w:rPr>
        <w:t xml:space="preserve">personas </w:t>
      </w:r>
      <w:r w:rsidR="005D0370" w:rsidRPr="00216D1B">
        <w:rPr>
          <w:rFonts w:ascii="Arial" w:hAnsi="Arial" w:cs="Arial"/>
          <w:color w:val="222222"/>
          <w:shd w:val="clear" w:color="auto" w:fill="FFFFFF"/>
        </w:rPr>
        <w:t>que se ubiquen dentro del predio declarado en l</w:t>
      </w:r>
      <w:r w:rsidR="00403BC4" w:rsidRPr="00216D1B">
        <w:rPr>
          <w:rFonts w:ascii="Arial" w:hAnsi="Arial" w:cs="Arial"/>
          <w:color w:val="222222"/>
          <w:shd w:val="clear" w:color="auto" w:fill="FFFFFF"/>
        </w:rPr>
        <w:t>a</w:t>
      </w:r>
      <w:r w:rsidR="005D0370" w:rsidRPr="00216D1B">
        <w:rPr>
          <w:rFonts w:ascii="Arial" w:hAnsi="Arial" w:cs="Arial"/>
          <w:color w:val="222222"/>
          <w:shd w:val="clear" w:color="auto" w:fill="FFFFFF"/>
        </w:rPr>
        <w:t>s Condiciones Particulares, e</w:t>
      </w:r>
      <w:r w:rsidR="00CA174A" w:rsidRPr="00216D1B">
        <w:rPr>
          <w:rFonts w:ascii="Arial" w:hAnsi="Arial" w:cs="Arial"/>
          <w:color w:val="222222"/>
          <w:shd w:val="clear" w:color="auto" w:fill="FFFFFF"/>
        </w:rPr>
        <w:t xml:space="preserve">sta Cobertura ampara los bienes de terceros ante el acaecimiento de los siguientes riesgos: </w:t>
      </w:r>
    </w:p>
    <w:p w14:paraId="0026EBB2" w14:textId="2891956B" w:rsidR="00E83E28" w:rsidRPr="00216D1B" w:rsidRDefault="00ED65F1" w:rsidP="00902F0E">
      <w:pPr>
        <w:pStyle w:val="Prrafodelista"/>
        <w:numPr>
          <w:ilvl w:val="3"/>
          <w:numId w:val="35"/>
        </w:numPr>
        <w:rPr>
          <w:rFonts w:ascii="Arial" w:eastAsiaTheme="minorHAnsi" w:hAnsi="Arial" w:cs="Arial"/>
          <w:spacing w:val="-2"/>
          <w:lang w:val="es-CR"/>
        </w:rPr>
      </w:pPr>
      <w:r w:rsidRPr="00216D1B">
        <w:rPr>
          <w:rFonts w:ascii="Arial" w:hAnsi="Arial" w:cs="Arial"/>
          <w:b/>
          <w:bCs/>
          <w:color w:val="222222"/>
          <w:shd w:val="clear" w:color="auto" w:fill="FFFFFF"/>
          <w:lang w:val="es-CR"/>
        </w:rPr>
        <w:t xml:space="preserve">Lavandería y Guardarropa </w:t>
      </w:r>
      <w:r w:rsidR="00233E1A" w:rsidRPr="00216D1B">
        <w:rPr>
          <w:rFonts w:ascii="Arial" w:hAnsi="Arial" w:cs="Arial"/>
          <w:b/>
          <w:bCs/>
          <w:color w:val="222222"/>
          <w:shd w:val="clear" w:color="auto" w:fill="FFFFFF"/>
          <w:lang w:val="es-CR"/>
        </w:rPr>
        <w:t xml:space="preserve">de </w:t>
      </w:r>
      <w:r w:rsidR="00735AE2" w:rsidRPr="00216D1B">
        <w:rPr>
          <w:rFonts w:ascii="Arial" w:hAnsi="Arial" w:cs="Arial"/>
          <w:b/>
          <w:bCs/>
          <w:color w:val="222222"/>
          <w:shd w:val="clear" w:color="auto" w:fill="FFFFFF"/>
          <w:lang w:val="es-CR"/>
        </w:rPr>
        <w:t>h</w:t>
      </w:r>
      <w:r w:rsidR="00233E1A" w:rsidRPr="00216D1B">
        <w:rPr>
          <w:rFonts w:ascii="Arial" w:hAnsi="Arial" w:cs="Arial"/>
          <w:b/>
          <w:bCs/>
          <w:color w:val="222222"/>
          <w:shd w:val="clear" w:color="auto" w:fill="FFFFFF"/>
          <w:lang w:val="es-CR"/>
        </w:rPr>
        <w:t xml:space="preserve">oteles y </w:t>
      </w:r>
      <w:r w:rsidR="00735AE2" w:rsidRPr="00216D1B">
        <w:rPr>
          <w:rFonts w:ascii="Arial" w:hAnsi="Arial" w:cs="Arial"/>
          <w:b/>
          <w:bCs/>
          <w:color w:val="222222"/>
          <w:shd w:val="clear" w:color="auto" w:fill="FFFFFF"/>
          <w:lang w:val="es-CR"/>
        </w:rPr>
        <w:t>s</w:t>
      </w:r>
      <w:r w:rsidR="00233E1A" w:rsidRPr="00216D1B">
        <w:rPr>
          <w:rFonts w:ascii="Arial" w:hAnsi="Arial" w:cs="Arial"/>
          <w:b/>
          <w:bCs/>
          <w:color w:val="222222"/>
          <w:shd w:val="clear" w:color="auto" w:fill="FFFFFF"/>
          <w:lang w:val="es-CR"/>
        </w:rPr>
        <w:t>imilares:</w:t>
      </w:r>
      <w:r w:rsidR="00233E1A" w:rsidRPr="00216D1B">
        <w:rPr>
          <w:rFonts w:ascii="Arial" w:hAnsi="Arial" w:cs="Arial"/>
          <w:color w:val="222222"/>
          <w:shd w:val="clear" w:color="auto" w:fill="FFFFFF"/>
          <w:lang w:val="es-CR"/>
        </w:rPr>
        <w:t xml:space="preserve"> </w:t>
      </w:r>
      <w:r w:rsidR="00E83E28" w:rsidRPr="00216D1B">
        <w:rPr>
          <w:rFonts w:ascii="Arial" w:hAnsi="Arial" w:cs="Arial"/>
          <w:b/>
          <w:bCs/>
          <w:spacing w:val="-2"/>
          <w:lang w:val="es-CR"/>
        </w:rPr>
        <w:t>SEGUROS LAFISE</w:t>
      </w:r>
      <w:r w:rsidR="00E83E28" w:rsidRPr="00216D1B">
        <w:rPr>
          <w:rFonts w:ascii="Arial" w:hAnsi="Arial" w:cs="Arial"/>
          <w:spacing w:val="-2"/>
          <w:lang w:val="es-CR"/>
        </w:rPr>
        <w:t xml:space="preserve"> ampara  bajo esta cobertura; la destrucción, extravío o deterioro causados a las prendas de vestir que los huéspedes </w:t>
      </w:r>
      <w:r w:rsidR="00921A79" w:rsidRPr="00216D1B">
        <w:rPr>
          <w:rFonts w:ascii="Arial" w:hAnsi="Arial" w:cs="Arial"/>
          <w:spacing w:val="-2"/>
          <w:lang w:val="es-CR"/>
        </w:rPr>
        <w:t xml:space="preserve">hayan </w:t>
      </w:r>
      <w:r w:rsidR="00E83E28" w:rsidRPr="00216D1B">
        <w:rPr>
          <w:rFonts w:ascii="Arial" w:hAnsi="Arial" w:cs="Arial"/>
          <w:spacing w:val="-2"/>
          <w:lang w:val="es-CR"/>
        </w:rPr>
        <w:t>entregado a</w:t>
      </w:r>
      <w:r w:rsidR="008F7662" w:rsidRPr="00216D1B">
        <w:rPr>
          <w:rFonts w:ascii="Arial" w:hAnsi="Arial" w:cs="Arial"/>
          <w:spacing w:val="-2"/>
          <w:lang w:val="es-CR"/>
        </w:rPr>
        <w:t xml:space="preserve">l área de </w:t>
      </w:r>
      <w:r w:rsidR="00E83E28" w:rsidRPr="00216D1B">
        <w:rPr>
          <w:rFonts w:ascii="Arial" w:hAnsi="Arial" w:cs="Arial"/>
          <w:spacing w:val="-2"/>
          <w:lang w:val="es-CR"/>
        </w:rPr>
        <w:t xml:space="preserve">lavandería o guardarropa </w:t>
      </w:r>
      <w:r w:rsidR="008F7662" w:rsidRPr="00216D1B">
        <w:rPr>
          <w:rFonts w:ascii="Arial" w:hAnsi="Arial" w:cs="Arial"/>
          <w:spacing w:val="-2"/>
          <w:lang w:val="es-CR"/>
        </w:rPr>
        <w:t>del</w:t>
      </w:r>
      <w:r w:rsidR="00E83E28" w:rsidRPr="00216D1B">
        <w:rPr>
          <w:rFonts w:ascii="Arial" w:hAnsi="Arial" w:cs="Arial"/>
          <w:spacing w:val="-2"/>
          <w:lang w:val="es-CR"/>
        </w:rPr>
        <w:t xml:space="preserve"> Asegurado</w:t>
      </w:r>
      <w:r w:rsidR="008F7662" w:rsidRPr="00216D1B">
        <w:rPr>
          <w:rFonts w:ascii="Arial" w:hAnsi="Arial" w:cs="Arial"/>
          <w:spacing w:val="-2"/>
          <w:lang w:val="es-CR"/>
        </w:rPr>
        <w:t>.</w:t>
      </w:r>
    </w:p>
    <w:p w14:paraId="731F41BD" w14:textId="3AC064BC" w:rsidR="006C4F4C" w:rsidRPr="00216D1B" w:rsidRDefault="001D05F9" w:rsidP="00902F0E">
      <w:pPr>
        <w:pStyle w:val="Prrafodelista"/>
        <w:numPr>
          <w:ilvl w:val="3"/>
          <w:numId w:val="35"/>
        </w:numPr>
        <w:rPr>
          <w:rFonts w:ascii="Arial" w:eastAsiaTheme="minorHAnsi" w:hAnsi="Arial" w:cs="Arial"/>
          <w:spacing w:val="-2"/>
          <w:lang w:val="es-CR"/>
        </w:rPr>
      </w:pPr>
      <w:r w:rsidRPr="00216D1B">
        <w:rPr>
          <w:rFonts w:ascii="Arial" w:eastAsiaTheme="minorHAnsi" w:hAnsi="Arial" w:cs="Arial"/>
          <w:b/>
          <w:bCs/>
          <w:spacing w:val="-2"/>
          <w:lang w:val="es-CR"/>
        </w:rPr>
        <w:t xml:space="preserve">Cajitas de seguridad </w:t>
      </w:r>
      <w:r w:rsidR="00DB0F1F" w:rsidRPr="00216D1B">
        <w:rPr>
          <w:rFonts w:ascii="Arial" w:eastAsiaTheme="minorHAnsi" w:hAnsi="Arial" w:cs="Arial"/>
          <w:b/>
          <w:bCs/>
          <w:spacing w:val="-2"/>
          <w:lang w:val="es-CR"/>
        </w:rPr>
        <w:t>de hoteles y similares:</w:t>
      </w:r>
      <w:r w:rsidR="00DB0F1F" w:rsidRPr="00216D1B">
        <w:rPr>
          <w:rFonts w:ascii="Arial" w:eastAsiaTheme="minorHAnsi" w:hAnsi="Arial" w:cs="Arial"/>
          <w:spacing w:val="-2"/>
          <w:lang w:val="es-CR"/>
        </w:rPr>
        <w:t xml:space="preserve"> </w:t>
      </w:r>
      <w:r w:rsidR="00856947" w:rsidRPr="00216D1B">
        <w:rPr>
          <w:rFonts w:ascii="Arial" w:hAnsi="Arial" w:cs="Arial"/>
          <w:b/>
          <w:bCs/>
          <w:spacing w:val="-2"/>
          <w:lang w:val="es-CR"/>
        </w:rPr>
        <w:t>SEGUROS LAFISE</w:t>
      </w:r>
      <w:r w:rsidR="00856947" w:rsidRPr="00216D1B">
        <w:rPr>
          <w:rFonts w:ascii="Arial" w:hAnsi="Arial" w:cs="Arial"/>
          <w:spacing w:val="-2"/>
          <w:lang w:val="es-CR"/>
        </w:rPr>
        <w:t xml:space="preserve"> ampara  bajo esta cobertura</w:t>
      </w:r>
      <w:r w:rsidR="006C4F4C" w:rsidRPr="00216D1B">
        <w:rPr>
          <w:rFonts w:ascii="Arial" w:hAnsi="Arial" w:cs="Arial"/>
          <w:spacing w:val="-2"/>
          <w:lang w:val="es-CR"/>
        </w:rPr>
        <w:t>; el robo de aquellos bienes depositados por los huéspedes en cajas de seguridad a cargo del Asegurado y ubicadas en áreas específicas destinadas por el hotel para tal fin distintas de las cajas de seguridad de las habitaciones.</w:t>
      </w:r>
    </w:p>
    <w:p w14:paraId="3AC56A03" w14:textId="5F465E93" w:rsidR="00215C4F" w:rsidRPr="00216D1B" w:rsidRDefault="00CF72AA" w:rsidP="00902F0E">
      <w:pPr>
        <w:pStyle w:val="Prrafodelista"/>
        <w:numPr>
          <w:ilvl w:val="3"/>
          <w:numId w:val="35"/>
        </w:numPr>
        <w:rPr>
          <w:rFonts w:ascii="Arial" w:hAnsi="Arial" w:cs="Arial"/>
          <w:lang w:val="es-CR"/>
        </w:rPr>
      </w:pPr>
      <w:r w:rsidRPr="00216D1B">
        <w:rPr>
          <w:rFonts w:ascii="Arial" w:eastAsiaTheme="minorHAnsi" w:hAnsi="Arial" w:cs="Arial"/>
          <w:b/>
          <w:bCs/>
          <w:spacing w:val="-2"/>
          <w:lang w:val="es-CR"/>
        </w:rPr>
        <w:t xml:space="preserve">Equipaje de huéspedes </w:t>
      </w:r>
      <w:r w:rsidR="00735AE2" w:rsidRPr="00216D1B">
        <w:rPr>
          <w:rFonts w:ascii="Arial" w:eastAsiaTheme="minorHAnsi" w:hAnsi="Arial" w:cs="Arial"/>
          <w:b/>
          <w:bCs/>
          <w:spacing w:val="-2"/>
          <w:lang w:val="es-CR"/>
        </w:rPr>
        <w:t xml:space="preserve">en hoteles y similares: </w:t>
      </w:r>
      <w:r w:rsidR="007C10EE" w:rsidRPr="00216D1B">
        <w:rPr>
          <w:rFonts w:ascii="Arial" w:hAnsi="Arial" w:cs="Arial"/>
          <w:b/>
          <w:bCs/>
          <w:spacing w:val="-2"/>
          <w:lang w:val="es-CR"/>
        </w:rPr>
        <w:t>SEGUROS LAFISE</w:t>
      </w:r>
      <w:r w:rsidR="007C10EE" w:rsidRPr="00216D1B">
        <w:rPr>
          <w:rFonts w:ascii="Arial" w:hAnsi="Arial" w:cs="Arial"/>
          <w:spacing w:val="-2"/>
          <w:lang w:val="es-CR"/>
        </w:rPr>
        <w:t xml:space="preserve"> ampara  bajo esta cobertura</w:t>
      </w:r>
      <w:r w:rsidR="00215C4F" w:rsidRPr="00216D1B">
        <w:rPr>
          <w:rFonts w:ascii="Arial" w:hAnsi="Arial" w:cs="Arial"/>
          <w:lang w:val="es-CR"/>
        </w:rPr>
        <w:t xml:space="preserve"> la destrucción, extravío o deterioro causados al equipaje de los huéspedes mientras se encuentren en su habitación o en el lobby del hotel. Se ampara también cobertura a los equipajes y efectos recibidos para custodia en la recepción del hotel o similar asegurado.  </w:t>
      </w:r>
    </w:p>
    <w:p w14:paraId="01E54935" w14:textId="0A0E4837" w:rsidR="00CF72AA" w:rsidRPr="00216D1B" w:rsidRDefault="00CF72AA" w:rsidP="00216D1B">
      <w:pPr>
        <w:pStyle w:val="Prrafodelista"/>
        <w:ind w:left="1080"/>
        <w:rPr>
          <w:rFonts w:ascii="Arial" w:eastAsiaTheme="minorHAnsi" w:hAnsi="Arial" w:cs="Arial"/>
          <w:spacing w:val="-2"/>
          <w:lang w:val="es-CR"/>
        </w:rPr>
      </w:pPr>
    </w:p>
    <w:p w14:paraId="6CCD111A" w14:textId="602FDC1D" w:rsidR="00F33893" w:rsidRPr="00216D1B" w:rsidRDefault="00F33893" w:rsidP="00902F0E">
      <w:pPr>
        <w:pStyle w:val="Prrafodelista"/>
        <w:numPr>
          <w:ilvl w:val="2"/>
          <w:numId w:val="35"/>
        </w:numPr>
        <w:rPr>
          <w:rFonts w:ascii="Arial" w:hAnsi="Arial" w:cs="Arial"/>
          <w:b/>
          <w:bCs/>
          <w:lang w:val="es-CR"/>
        </w:rPr>
      </w:pPr>
      <w:r w:rsidRPr="00216D1B">
        <w:rPr>
          <w:rFonts w:ascii="Arial" w:hAnsi="Arial" w:cs="Arial"/>
          <w:b/>
          <w:bCs/>
          <w:lang w:val="es-CR"/>
        </w:rPr>
        <w:t xml:space="preserve">Riesgos no Cubiertos (Exclusiones) adicionales a las </w:t>
      </w:r>
      <w:r w:rsidR="008B12B2" w:rsidRPr="00216D1B">
        <w:rPr>
          <w:rFonts w:ascii="Arial" w:hAnsi="Arial" w:cs="Arial"/>
          <w:b/>
          <w:bCs/>
          <w:lang w:val="es-CR"/>
        </w:rPr>
        <w:t xml:space="preserve">Exclusiones </w:t>
      </w:r>
      <w:r w:rsidRPr="00216D1B">
        <w:rPr>
          <w:rFonts w:ascii="Arial" w:hAnsi="Arial" w:cs="Arial"/>
          <w:b/>
          <w:bCs/>
          <w:lang w:val="es-CR"/>
        </w:rPr>
        <w:t>Generales</w:t>
      </w:r>
    </w:p>
    <w:p w14:paraId="45C6908F" w14:textId="322BDE46" w:rsidR="0064057F" w:rsidRPr="00216D1B" w:rsidRDefault="0064057F" w:rsidP="00902F0E">
      <w:pPr>
        <w:pStyle w:val="Prrafodelista"/>
        <w:numPr>
          <w:ilvl w:val="3"/>
          <w:numId w:val="35"/>
        </w:numPr>
        <w:rPr>
          <w:rFonts w:ascii="Arial" w:hAnsi="Arial" w:cs="Arial"/>
          <w:b/>
          <w:lang w:val="es-CR"/>
        </w:rPr>
      </w:pPr>
      <w:r w:rsidRPr="00216D1B">
        <w:rPr>
          <w:rFonts w:ascii="Arial" w:hAnsi="Arial" w:cs="Arial"/>
          <w:b/>
          <w:lang w:val="es-CR"/>
        </w:rPr>
        <w:t xml:space="preserve">Pérdidas o daños ocasionados a cualesquiera bienes o valores que se encuentren </w:t>
      </w:r>
      <w:r w:rsidR="00776381" w:rsidRPr="00216D1B">
        <w:rPr>
          <w:rFonts w:ascii="Arial" w:hAnsi="Arial" w:cs="Arial"/>
          <w:b/>
          <w:lang w:val="es-CR"/>
        </w:rPr>
        <w:t>en el interior</w:t>
      </w:r>
      <w:r w:rsidRPr="00216D1B">
        <w:rPr>
          <w:rFonts w:ascii="Arial" w:hAnsi="Arial" w:cs="Arial"/>
          <w:b/>
          <w:lang w:val="es-CR"/>
        </w:rPr>
        <w:t xml:space="preserve"> de las prendas entregadas al Asegurado o a sus dependientes.</w:t>
      </w:r>
    </w:p>
    <w:p w14:paraId="5C82C785" w14:textId="59F1E391" w:rsidR="0064057F" w:rsidRPr="00216D1B" w:rsidRDefault="0064057F" w:rsidP="00902F0E">
      <w:pPr>
        <w:pStyle w:val="Prrafodelista"/>
        <w:numPr>
          <w:ilvl w:val="3"/>
          <w:numId w:val="35"/>
        </w:numPr>
        <w:rPr>
          <w:rFonts w:ascii="Arial" w:hAnsi="Arial" w:cs="Arial"/>
          <w:b/>
          <w:lang w:val="es-CR"/>
        </w:rPr>
      </w:pPr>
      <w:r w:rsidRPr="00216D1B">
        <w:rPr>
          <w:rFonts w:ascii="Arial" w:hAnsi="Arial" w:cs="Arial"/>
          <w:b/>
          <w:lang w:val="es-CR"/>
        </w:rPr>
        <w:lastRenderedPageBreak/>
        <w:t>Pérdidas o daños ocasionados a prendas de huéspedes, cuando el cliente haya extraviado el documento de recibo de control, ficha o contraseña del guardarropa y no fuere posible demostrar la entrega de dichas prendas por otros medios.</w:t>
      </w:r>
    </w:p>
    <w:p w14:paraId="24FF529D" w14:textId="5D0B0F4A" w:rsidR="00B542C2" w:rsidRPr="00216D1B" w:rsidRDefault="00B542C2" w:rsidP="00902F0E">
      <w:pPr>
        <w:pStyle w:val="Prrafodelista"/>
        <w:numPr>
          <w:ilvl w:val="3"/>
          <w:numId w:val="35"/>
        </w:numPr>
        <w:rPr>
          <w:rFonts w:ascii="Arial" w:hAnsi="Arial" w:cs="Arial"/>
          <w:b/>
          <w:lang w:val="es-CR"/>
        </w:rPr>
      </w:pPr>
      <w:r w:rsidRPr="00216D1B">
        <w:rPr>
          <w:rFonts w:ascii="Arial" w:hAnsi="Arial" w:cs="Arial"/>
          <w:b/>
          <w:lang w:val="es-CR"/>
        </w:rPr>
        <w:t>Daños o pérdidas ocasionadas a bienes o valores depositados en cajas de seguridad ubicados en las habitaciones de los huéspedes.</w:t>
      </w:r>
    </w:p>
    <w:p w14:paraId="535FAD58" w14:textId="1AD057AB" w:rsidR="005F554A" w:rsidRPr="00216D1B" w:rsidRDefault="005F554A" w:rsidP="00902F0E">
      <w:pPr>
        <w:pStyle w:val="Prrafodelista"/>
        <w:numPr>
          <w:ilvl w:val="3"/>
          <w:numId w:val="35"/>
        </w:numPr>
        <w:rPr>
          <w:rFonts w:ascii="Arial" w:eastAsiaTheme="minorHAnsi" w:hAnsi="Arial" w:cs="Arial"/>
          <w:lang w:val="es-CR"/>
        </w:rPr>
      </w:pPr>
      <w:r w:rsidRPr="00216D1B">
        <w:rPr>
          <w:rFonts w:ascii="Arial" w:hAnsi="Arial" w:cs="Arial"/>
          <w:b/>
          <w:lang w:val="es-CR"/>
        </w:rPr>
        <w:t>Responsabilidad civil que incurra el Asegurado por el daño o la desaparición de equipos y/o componentes electrónicos cuyo valor supere $500</w:t>
      </w:r>
      <w:r w:rsidR="00FA52FA" w:rsidRPr="00216D1B">
        <w:rPr>
          <w:rFonts w:ascii="Arial" w:hAnsi="Arial" w:cs="Arial"/>
          <w:b/>
          <w:lang w:val="es-CR"/>
        </w:rPr>
        <w:t>.</w:t>
      </w:r>
      <w:r w:rsidRPr="00216D1B">
        <w:rPr>
          <w:rFonts w:ascii="Arial" w:hAnsi="Arial" w:cs="Arial"/>
          <w:b/>
          <w:lang w:val="es-CR"/>
        </w:rPr>
        <w:t>00</w:t>
      </w:r>
      <w:r w:rsidR="00FA52FA" w:rsidRPr="00216D1B">
        <w:rPr>
          <w:rFonts w:ascii="Arial" w:hAnsi="Arial" w:cs="Arial"/>
          <w:b/>
          <w:lang w:val="es-CR"/>
        </w:rPr>
        <w:t xml:space="preserve"> (quinientos dólares  netos)</w:t>
      </w:r>
      <w:r w:rsidRPr="00216D1B">
        <w:rPr>
          <w:rFonts w:ascii="Arial" w:hAnsi="Arial" w:cs="Arial"/>
          <w:b/>
          <w:lang w:val="es-CR"/>
        </w:rPr>
        <w:t>, salvo que dichos bienes hubieran sido declarados en la recepción del hotel en forma previa al evento.</w:t>
      </w:r>
    </w:p>
    <w:p w14:paraId="0ECD1887" w14:textId="504A36E5" w:rsidR="00695513" w:rsidRPr="00216D1B" w:rsidRDefault="00695513" w:rsidP="00902F0E">
      <w:pPr>
        <w:pStyle w:val="Prrafodelista"/>
        <w:numPr>
          <w:ilvl w:val="3"/>
          <w:numId w:val="35"/>
        </w:numPr>
        <w:rPr>
          <w:rFonts w:ascii="Arial" w:hAnsi="Arial" w:cs="Arial"/>
          <w:b/>
          <w:bCs/>
          <w:lang w:val="es-CR"/>
        </w:rPr>
      </w:pPr>
      <w:r w:rsidRPr="00216D1B">
        <w:rPr>
          <w:rFonts w:ascii="Arial" w:eastAsia="SimSun" w:hAnsi="Arial" w:cs="Arial"/>
          <w:b/>
          <w:lang w:val="es-CR" w:eastAsia="zh-CN"/>
        </w:rPr>
        <w:t>Los daños a la propiedad causados en los estacionamientos del Predio.</w:t>
      </w:r>
    </w:p>
    <w:p w14:paraId="3997727A" w14:textId="77777777" w:rsidR="00EA6F82" w:rsidRPr="00216D1B" w:rsidRDefault="00EA6F82" w:rsidP="00216D1B">
      <w:pPr>
        <w:pStyle w:val="Prrafodelista"/>
        <w:rPr>
          <w:rFonts w:ascii="Arial" w:hAnsi="Arial" w:cs="Arial"/>
          <w:lang w:val="es-CR"/>
        </w:rPr>
      </w:pPr>
    </w:p>
    <w:p w14:paraId="4F2D865A" w14:textId="3F4DAA79" w:rsidR="0064008B" w:rsidRPr="00216D1B" w:rsidRDefault="0064008B" w:rsidP="00902F0E">
      <w:pPr>
        <w:pStyle w:val="Prrafodelista"/>
        <w:numPr>
          <w:ilvl w:val="1"/>
          <w:numId w:val="35"/>
        </w:numPr>
        <w:rPr>
          <w:rFonts w:ascii="Arial" w:hAnsi="Arial" w:cs="Arial"/>
          <w:lang w:val="es-CR"/>
        </w:rPr>
      </w:pPr>
      <w:r w:rsidRPr="00216D1B">
        <w:rPr>
          <w:rFonts w:ascii="Arial" w:hAnsi="Arial" w:cs="Arial"/>
          <w:b/>
          <w:bCs/>
          <w:lang w:val="es-CR"/>
        </w:rPr>
        <w:t xml:space="preserve">Responsabilidad Civil </w:t>
      </w:r>
      <w:r w:rsidRPr="00216D1B">
        <w:rPr>
          <w:rFonts w:ascii="Arial" w:hAnsi="Arial" w:cs="Arial"/>
          <w:b/>
          <w:bCs/>
          <w:spacing w:val="-2"/>
          <w:lang w:val="es-CR"/>
        </w:rPr>
        <w:t>Extracontractual</w:t>
      </w:r>
      <w:r w:rsidR="000F679D" w:rsidRPr="00216D1B">
        <w:rPr>
          <w:rFonts w:ascii="Arial" w:hAnsi="Arial" w:cs="Arial"/>
          <w:b/>
          <w:bCs/>
          <w:spacing w:val="-2"/>
          <w:lang w:val="es-CR"/>
        </w:rPr>
        <w:t xml:space="preserve"> </w:t>
      </w:r>
      <w:r w:rsidRPr="00216D1B">
        <w:rPr>
          <w:rFonts w:ascii="Arial" w:hAnsi="Arial" w:cs="Arial"/>
          <w:b/>
          <w:bCs/>
          <w:lang w:val="es-CR"/>
        </w:rPr>
        <w:t xml:space="preserve">– </w:t>
      </w:r>
      <w:r w:rsidR="00333503" w:rsidRPr="00216D1B">
        <w:rPr>
          <w:rFonts w:ascii="Arial" w:hAnsi="Arial" w:cs="Arial"/>
          <w:b/>
          <w:bCs/>
          <w:lang w:val="es-CR"/>
        </w:rPr>
        <w:t>Operadores Turísticos</w:t>
      </w:r>
      <w:r w:rsidRPr="00216D1B">
        <w:rPr>
          <w:rFonts w:ascii="Arial" w:hAnsi="Arial" w:cs="Arial"/>
          <w:b/>
          <w:bCs/>
          <w:lang w:val="es-CR"/>
        </w:rPr>
        <w:t xml:space="preserve"> </w:t>
      </w:r>
    </w:p>
    <w:p w14:paraId="632BDEEF" w14:textId="77777777" w:rsidR="00CF5A7B" w:rsidRPr="00216D1B" w:rsidRDefault="00CF5A7B" w:rsidP="00216D1B">
      <w:pPr>
        <w:pStyle w:val="Prrafodelista"/>
        <w:rPr>
          <w:rFonts w:ascii="Arial" w:hAnsi="Arial" w:cs="Arial"/>
          <w:lang w:val="es-CR"/>
        </w:rPr>
      </w:pPr>
    </w:p>
    <w:p w14:paraId="1D4DEB81" w14:textId="0103EADA" w:rsidR="0064008B" w:rsidRPr="00216D1B" w:rsidRDefault="0064008B" w:rsidP="00902F0E">
      <w:pPr>
        <w:pStyle w:val="Prrafodelista"/>
        <w:numPr>
          <w:ilvl w:val="2"/>
          <w:numId w:val="35"/>
        </w:numPr>
        <w:spacing w:after="0"/>
        <w:rPr>
          <w:rFonts w:ascii="Arial" w:hAnsi="Arial" w:cs="Arial"/>
          <w:b/>
        </w:rPr>
      </w:pPr>
      <w:r w:rsidRPr="00216D1B">
        <w:rPr>
          <w:rFonts w:ascii="Arial" w:hAnsi="Arial" w:cs="Arial"/>
          <w:b/>
        </w:rPr>
        <w:t>Riesgos Cubiertos</w:t>
      </w:r>
    </w:p>
    <w:p w14:paraId="382840A1" w14:textId="241A95C3" w:rsidR="00CE41F9" w:rsidRPr="00216D1B" w:rsidRDefault="00F02336" w:rsidP="00216D1B">
      <w:pPr>
        <w:jc w:val="both"/>
        <w:rPr>
          <w:rFonts w:ascii="Arial" w:hAnsi="Arial" w:cs="Arial"/>
          <w:color w:val="222222"/>
          <w:shd w:val="clear" w:color="auto" w:fill="FFFFFF"/>
        </w:rPr>
      </w:pPr>
      <w:r w:rsidRPr="00216D1B">
        <w:rPr>
          <w:rFonts w:ascii="Arial" w:hAnsi="Arial" w:cs="Arial"/>
        </w:rPr>
        <w:t xml:space="preserve">La Responsabilidad Civil Extracontractual Subjetiva del Asegurado será amparada sujeto a que el evento ocurra </w:t>
      </w:r>
      <w:r w:rsidR="00F221AF" w:rsidRPr="00216D1B">
        <w:rPr>
          <w:rFonts w:ascii="Arial" w:hAnsi="Arial" w:cs="Arial"/>
        </w:rPr>
        <w:t xml:space="preserve">mientras se realicen las actividades declaradas en las Condiciones Particulares, </w:t>
      </w:r>
      <w:r w:rsidR="00DA4EE5" w:rsidRPr="00216D1B">
        <w:rPr>
          <w:rFonts w:ascii="Arial" w:hAnsi="Arial" w:cs="Arial"/>
        </w:rPr>
        <w:t>y como resultado</w:t>
      </w:r>
      <w:r w:rsidR="00CE41F9" w:rsidRPr="00216D1B">
        <w:rPr>
          <w:rFonts w:ascii="Arial" w:hAnsi="Arial" w:cs="Arial"/>
          <w:color w:val="222222"/>
          <w:shd w:val="clear" w:color="auto" w:fill="FFFFFF"/>
        </w:rPr>
        <w:t xml:space="preserve"> de los siguientes riesgos:</w:t>
      </w:r>
    </w:p>
    <w:p w14:paraId="7B443408" w14:textId="06F66941" w:rsidR="00CE41F9" w:rsidRPr="00216D1B" w:rsidRDefault="00CE41F9" w:rsidP="00902F0E">
      <w:pPr>
        <w:pStyle w:val="Prrafodelista"/>
        <w:numPr>
          <w:ilvl w:val="3"/>
          <w:numId w:val="35"/>
        </w:numPr>
        <w:rPr>
          <w:rFonts w:ascii="Arial" w:hAnsi="Arial" w:cs="Arial"/>
          <w:shd w:val="clear" w:color="auto" w:fill="FFFFFF"/>
          <w:lang w:val="es-CR"/>
        </w:rPr>
      </w:pPr>
      <w:r w:rsidRPr="00216D1B">
        <w:rPr>
          <w:rFonts w:ascii="Arial" w:hAnsi="Arial" w:cs="Arial"/>
          <w:shd w:val="clear" w:color="auto" w:fill="FFFFFF"/>
          <w:lang w:val="es-CR"/>
        </w:rPr>
        <w:t>Robo</w:t>
      </w:r>
      <w:r w:rsidR="009C1BEE" w:rsidRPr="00216D1B">
        <w:rPr>
          <w:rFonts w:ascii="Arial" w:hAnsi="Arial" w:cs="Arial"/>
          <w:shd w:val="clear" w:color="auto" w:fill="FFFFFF"/>
          <w:lang w:val="es-CR"/>
        </w:rPr>
        <w:t xml:space="preserve"> o destrucción de los bienes que sean entregados por terceros </w:t>
      </w:r>
      <w:r w:rsidR="007C088A" w:rsidRPr="00216D1B">
        <w:rPr>
          <w:rFonts w:ascii="Arial" w:hAnsi="Arial" w:cs="Arial"/>
          <w:shd w:val="clear" w:color="auto" w:fill="FFFFFF"/>
          <w:lang w:val="es-CR"/>
        </w:rPr>
        <w:t>para custodia del Asegurado, mientras se realiza la actividad turística</w:t>
      </w:r>
      <w:r w:rsidRPr="00216D1B">
        <w:rPr>
          <w:rFonts w:ascii="Arial" w:hAnsi="Arial" w:cs="Arial"/>
          <w:shd w:val="clear" w:color="auto" w:fill="FFFFFF"/>
          <w:lang w:val="es-CR"/>
        </w:rPr>
        <w:t>.</w:t>
      </w:r>
    </w:p>
    <w:p w14:paraId="24D7EC90" w14:textId="63AFC98F" w:rsidR="007C088A" w:rsidRPr="00216D1B" w:rsidRDefault="007C088A" w:rsidP="00902F0E">
      <w:pPr>
        <w:pStyle w:val="Prrafodelista"/>
        <w:numPr>
          <w:ilvl w:val="3"/>
          <w:numId w:val="35"/>
        </w:numPr>
        <w:rPr>
          <w:rFonts w:ascii="Arial" w:hAnsi="Arial" w:cs="Arial"/>
          <w:shd w:val="clear" w:color="auto" w:fill="FFFFFF"/>
          <w:lang w:val="es-CR"/>
        </w:rPr>
      </w:pPr>
      <w:r w:rsidRPr="00216D1B">
        <w:rPr>
          <w:rFonts w:ascii="Arial" w:hAnsi="Arial" w:cs="Arial"/>
          <w:shd w:val="clear" w:color="auto" w:fill="FFFFFF"/>
          <w:lang w:val="es-CR"/>
        </w:rPr>
        <w:t xml:space="preserve">Lesión y/o muerte de las terceras personas </w:t>
      </w:r>
      <w:r w:rsidR="009D7097" w:rsidRPr="00216D1B">
        <w:rPr>
          <w:rFonts w:ascii="Arial" w:hAnsi="Arial" w:cs="Arial"/>
          <w:shd w:val="clear" w:color="auto" w:fill="FFFFFF"/>
          <w:lang w:val="es-CR"/>
        </w:rPr>
        <w:t xml:space="preserve">que hayan contratado el servicio del </w:t>
      </w:r>
      <w:r w:rsidR="0075624C" w:rsidRPr="00216D1B">
        <w:rPr>
          <w:rFonts w:ascii="Arial" w:hAnsi="Arial" w:cs="Arial"/>
          <w:shd w:val="clear" w:color="auto" w:fill="FFFFFF"/>
          <w:lang w:val="es-CR"/>
        </w:rPr>
        <w:t>Asegurado</w:t>
      </w:r>
      <w:r w:rsidR="009D7097" w:rsidRPr="00216D1B">
        <w:rPr>
          <w:rFonts w:ascii="Arial" w:hAnsi="Arial" w:cs="Arial"/>
          <w:shd w:val="clear" w:color="auto" w:fill="FFFFFF"/>
          <w:lang w:val="es-CR"/>
        </w:rPr>
        <w:t>.</w:t>
      </w:r>
    </w:p>
    <w:p w14:paraId="69D46CC8" w14:textId="77777777" w:rsidR="003F7BC4" w:rsidRPr="00216D1B" w:rsidRDefault="003F7BC4" w:rsidP="00216D1B">
      <w:pPr>
        <w:pStyle w:val="Prrafodelista"/>
        <w:ind w:left="1080"/>
        <w:rPr>
          <w:rFonts w:ascii="Arial" w:hAnsi="Arial" w:cs="Arial"/>
          <w:color w:val="222222"/>
          <w:shd w:val="clear" w:color="auto" w:fill="FFFFFF"/>
          <w:lang w:val="es-CR"/>
        </w:rPr>
      </w:pPr>
    </w:p>
    <w:p w14:paraId="64814115" w14:textId="26C542AE" w:rsidR="003F7BC4" w:rsidRPr="00216D1B" w:rsidRDefault="003F7BC4" w:rsidP="00902F0E">
      <w:pPr>
        <w:pStyle w:val="Prrafodelista"/>
        <w:numPr>
          <w:ilvl w:val="2"/>
          <w:numId w:val="35"/>
        </w:numPr>
        <w:rPr>
          <w:rFonts w:ascii="Arial" w:hAnsi="Arial" w:cs="Arial"/>
          <w:b/>
          <w:bCs/>
          <w:lang w:val="es-CR"/>
        </w:rPr>
      </w:pPr>
      <w:r w:rsidRPr="00216D1B">
        <w:rPr>
          <w:rFonts w:ascii="Arial" w:hAnsi="Arial" w:cs="Arial"/>
          <w:b/>
          <w:bCs/>
          <w:lang w:val="es-CR"/>
        </w:rPr>
        <w:t xml:space="preserve">Riesgos no Cubiertos (Exclusiones) adicionales a las </w:t>
      </w:r>
      <w:r w:rsidR="004A0129" w:rsidRPr="00216D1B">
        <w:rPr>
          <w:rFonts w:ascii="Arial" w:hAnsi="Arial" w:cs="Arial"/>
          <w:b/>
          <w:bCs/>
          <w:lang w:val="es-CR"/>
        </w:rPr>
        <w:t xml:space="preserve">Exclusiones </w:t>
      </w:r>
      <w:r w:rsidRPr="00216D1B">
        <w:rPr>
          <w:rFonts w:ascii="Arial" w:hAnsi="Arial" w:cs="Arial"/>
          <w:b/>
          <w:bCs/>
          <w:lang w:val="es-CR"/>
        </w:rPr>
        <w:t>Generales</w:t>
      </w:r>
    </w:p>
    <w:p w14:paraId="0583DD82" w14:textId="24E90D69" w:rsidR="008443EF" w:rsidRPr="00216D1B" w:rsidRDefault="008443EF" w:rsidP="00902F0E">
      <w:pPr>
        <w:pStyle w:val="Prrafodelista"/>
        <w:numPr>
          <w:ilvl w:val="3"/>
          <w:numId w:val="35"/>
        </w:numPr>
        <w:rPr>
          <w:rFonts w:ascii="Arial" w:hAnsi="Arial" w:cs="Arial"/>
          <w:b/>
          <w:lang w:val="es-CR"/>
        </w:rPr>
      </w:pPr>
      <w:r w:rsidRPr="00216D1B">
        <w:rPr>
          <w:rFonts w:ascii="Arial" w:hAnsi="Arial" w:cs="Arial"/>
          <w:b/>
          <w:lang w:val="es-CR"/>
        </w:rPr>
        <w:t xml:space="preserve">Pérdidas o daños de cualquier índole ocasionados a cualesquiera bienes </w:t>
      </w:r>
      <w:r w:rsidR="003024AD" w:rsidRPr="00216D1B">
        <w:rPr>
          <w:rFonts w:ascii="Arial" w:hAnsi="Arial" w:cs="Arial"/>
          <w:b/>
          <w:lang w:val="es-CR"/>
        </w:rPr>
        <w:t xml:space="preserve">de los que no se cuente con respaldo de que hayan sido entregados para su custodia al Asegurado. </w:t>
      </w:r>
    </w:p>
    <w:p w14:paraId="4DAA9D84" w14:textId="2191BB67" w:rsidR="003F7BC4" w:rsidRPr="00216D1B" w:rsidRDefault="003F7BC4" w:rsidP="00902F0E">
      <w:pPr>
        <w:pStyle w:val="Prrafodelista"/>
        <w:numPr>
          <w:ilvl w:val="3"/>
          <w:numId w:val="35"/>
        </w:numPr>
        <w:rPr>
          <w:rFonts w:ascii="Arial" w:hAnsi="Arial" w:cs="Arial"/>
          <w:b/>
          <w:lang w:val="es-CR"/>
        </w:rPr>
      </w:pPr>
      <w:r w:rsidRPr="00216D1B">
        <w:rPr>
          <w:rFonts w:ascii="Arial" w:hAnsi="Arial" w:cs="Arial"/>
          <w:b/>
          <w:lang w:val="es-CR"/>
        </w:rPr>
        <w:t>Los que surjan como resultado del incumplimiento de las medidas de seguridad aplicables a</w:t>
      </w:r>
      <w:r w:rsidR="00167F1C">
        <w:rPr>
          <w:rFonts w:ascii="Arial" w:hAnsi="Arial" w:cs="Arial"/>
          <w:b/>
          <w:lang w:val="es-CR"/>
        </w:rPr>
        <w:t>l esquema de aseguramiento</w:t>
      </w:r>
      <w:r w:rsidRPr="00216D1B">
        <w:rPr>
          <w:rFonts w:ascii="Arial" w:hAnsi="Arial" w:cs="Arial"/>
          <w:b/>
          <w:lang w:val="es-CR"/>
        </w:rPr>
        <w:t>.</w:t>
      </w:r>
    </w:p>
    <w:p w14:paraId="48122C88" w14:textId="77777777" w:rsidR="00AD2E8D" w:rsidRPr="00216D1B" w:rsidRDefault="00AD2E8D" w:rsidP="00216D1B">
      <w:pPr>
        <w:pStyle w:val="Prrafodelista"/>
        <w:ind w:left="1080"/>
        <w:rPr>
          <w:rFonts w:ascii="Arial" w:hAnsi="Arial" w:cs="Arial"/>
          <w:color w:val="222222"/>
          <w:shd w:val="clear" w:color="auto" w:fill="FFFFFF"/>
          <w:lang w:val="es-CR"/>
        </w:rPr>
      </w:pPr>
    </w:p>
    <w:p w14:paraId="4995658A" w14:textId="18C8F18C" w:rsidR="00E940BA" w:rsidRPr="00216D1B" w:rsidRDefault="00E940BA" w:rsidP="00902F0E">
      <w:pPr>
        <w:pStyle w:val="Prrafodelista"/>
        <w:numPr>
          <w:ilvl w:val="1"/>
          <w:numId w:val="35"/>
        </w:numPr>
        <w:rPr>
          <w:rFonts w:ascii="Arial" w:hAnsi="Arial" w:cs="Arial"/>
          <w:b/>
        </w:rPr>
      </w:pPr>
      <w:r w:rsidRPr="00216D1B">
        <w:rPr>
          <w:rFonts w:ascii="Arial" w:hAnsi="Arial" w:cs="Arial"/>
          <w:b/>
        </w:rPr>
        <w:t>Responsabilidad Civil Extracontractual –</w:t>
      </w:r>
      <w:r w:rsidR="004C6C85">
        <w:rPr>
          <w:rFonts w:ascii="Arial" w:hAnsi="Arial" w:cs="Arial"/>
          <w:b/>
        </w:rPr>
        <w:t xml:space="preserve"> </w:t>
      </w:r>
      <w:r w:rsidRPr="00216D1B">
        <w:rPr>
          <w:rFonts w:ascii="Arial" w:hAnsi="Arial" w:cs="Arial"/>
          <w:b/>
        </w:rPr>
        <w:t>Parqueos</w:t>
      </w:r>
    </w:p>
    <w:p w14:paraId="03654A5C" w14:textId="77777777" w:rsidR="00E940BA" w:rsidRPr="00216D1B" w:rsidRDefault="00E940BA" w:rsidP="00216D1B">
      <w:pPr>
        <w:pStyle w:val="Prrafodelista"/>
        <w:rPr>
          <w:rFonts w:ascii="Arial" w:hAnsi="Arial" w:cs="Arial"/>
          <w:b/>
        </w:rPr>
      </w:pPr>
    </w:p>
    <w:p w14:paraId="5FE25C20" w14:textId="77777777" w:rsidR="00E940BA" w:rsidRPr="00216D1B" w:rsidRDefault="00E940BA" w:rsidP="00902F0E">
      <w:pPr>
        <w:pStyle w:val="Prrafodelista"/>
        <w:numPr>
          <w:ilvl w:val="2"/>
          <w:numId w:val="35"/>
        </w:numPr>
        <w:spacing w:after="0"/>
        <w:rPr>
          <w:rFonts w:ascii="Arial" w:hAnsi="Arial" w:cs="Arial"/>
          <w:b/>
        </w:rPr>
      </w:pPr>
      <w:r w:rsidRPr="00216D1B">
        <w:rPr>
          <w:rFonts w:ascii="Arial" w:hAnsi="Arial" w:cs="Arial"/>
          <w:b/>
        </w:rPr>
        <w:t>Riesgos Cubiertos</w:t>
      </w:r>
    </w:p>
    <w:p w14:paraId="09F51404" w14:textId="41230680" w:rsidR="00E940BA" w:rsidRPr="00216D1B" w:rsidRDefault="00667373" w:rsidP="00216D1B">
      <w:pPr>
        <w:jc w:val="both"/>
        <w:rPr>
          <w:rFonts w:ascii="Arial" w:hAnsi="Arial" w:cs="Arial"/>
          <w:shd w:val="clear" w:color="auto" w:fill="FFFFFF"/>
        </w:rPr>
      </w:pPr>
      <w:r>
        <w:rPr>
          <w:rFonts w:ascii="Arial" w:hAnsi="Arial" w:cs="Arial"/>
          <w:shd w:val="clear" w:color="auto" w:fill="FFFFFF"/>
        </w:rPr>
        <w:t>A</w:t>
      </w:r>
      <w:r w:rsidR="00E940BA" w:rsidRPr="00216D1B">
        <w:rPr>
          <w:rFonts w:ascii="Arial" w:hAnsi="Arial" w:cs="Arial"/>
          <w:shd w:val="clear" w:color="auto" w:fill="FFFFFF"/>
        </w:rPr>
        <w:t>mpara los vehículos de terceros que se encuentren dentro del predio declarado en las Condiciones Particulares, ante el acaecimiento de los siguientes riesgos:</w:t>
      </w:r>
    </w:p>
    <w:p w14:paraId="1A0D8F82" w14:textId="39EFC555" w:rsidR="00E940BA" w:rsidRPr="00216D1B" w:rsidRDefault="00E940BA" w:rsidP="00902F0E">
      <w:pPr>
        <w:pStyle w:val="Prrafodelista"/>
        <w:numPr>
          <w:ilvl w:val="3"/>
          <w:numId w:val="35"/>
        </w:numPr>
        <w:rPr>
          <w:rFonts w:ascii="Arial" w:hAnsi="Arial" w:cs="Arial"/>
          <w:shd w:val="clear" w:color="auto" w:fill="FFFFFF"/>
          <w:lang w:val="es-CR"/>
        </w:rPr>
      </w:pPr>
      <w:r w:rsidRPr="00216D1B">
        <w:rPr>
          <w:rFonts w:ascii="Arial" w:hAnsi="Arial" w:cs="Arial"/>
          <w:shd w:val="clear" w:color="auto" w:fill="FFFFFF"/>
          <w:lang w:val="es-CR"/>
        </w:rPr>
        <w:t>Robo</w:t>
      </w:r>
      <w:r w:rsidR="00F37A8B" w:rsidRPr="00216D1B">
        <w:rPr>
          <w:rFonts w:ascii="Arial" w:hAnsi="Arial" w:cs="Arial"/>
          <w:shd w:val="clear" w:color="auto" w:fill="FFFFFF"/>
          <w:lang w:val="es-CR"/>
        </w:rPr>
        <w:t xml:space="preserve"> o daños con motiv</w:t>
      </w:r>
      <w:r w:rsidR="001B0B2F" w:rsidRPr="00216D1B">
        <w:rPr>
          <w:rFonts w:ascii="Arial" w:hAnsi="Arial" w:cs="Arial"/>
          <w:shd w:val="clear" w:color="auto" w:fill="FFFFFF"/>
          <w:lang w:val="es-CR"/>
        </w:rPr>
        <w:t>o</w:t>
      </w:r>
      <w:r w:rsidR="00F37A8B" w:rsidRPr="00216D1B">
        <w:rPr>
          <w:rFonts w:ascii="Arial" w:hAnsi="Arial" w:cs="Arial"/>
          <w:shd w:val="clear" w:color="auto" w:fill="FFFFFF"/>
          <w:lang w:val="es-CR"/>
        </w:rPr>
        <w:t xml:space="preserve"> de robo</w:t>
      </w:r>
      <w:r w:rsidRPr="00216D1B">
        <w:rPr>
          <w:rFonts w:ascii="Arial" w:hAnsi="Arial" w:cs="Arial"/>
          <w:shd w:val="clear" w:color="auto" w:fill="FFFFFF"/>
          <w:lang w:val="es-CR"/>
        </w:rPr>
        <w:t>.</w:t>
      </w:r>
    </w:p>
    <w:p w14:paraId="15472E98" w14:textId="17A6CE15" w:rsidR="00E940BA" w:rsidRPr="00216D1B" w:rsidRDefault="00E940BA" w:rsidP="00902F0E">
      <w:pPr>
        <w:pStyle w:val="Prrafodelista"/>
        <w:numPr>
          <w:ilvl w:val="3"/>
          <w:numId w:val="35"/>
        </w:numPr>
        <w:rPr>
          <w:rFonts w:ascii="Arial" w:hAnsi="Arial" w:cs="Arial"/>
          <w:b/>
          <w:lang w:val="es-CR"/>
        </w:rPr>
      </w:pPr>
      <w:r w:rsidRPr="00216D1B">
        <w:rPr>
          <w:rFonts w:ascii="Arial" w:hAnsi="Arial" w:cs="Arial"/>
          <w:shd w:val="clear" w:color="auto" w:fill="FFFFFF"/>
          <w:lang w:val="es-ES"/>
        </w:rPr>
        <w:lastRenderedPageBreak/>
        <w:t>Colisión</w:t>
      </w:r>
      <w:r w:rsidR="00275CB6" w:rsidRPr="00216D1B">
        <w:rPr>
          <w:rFonts w:ascii="Arial" w:hAnsi="Arial" w:cs="Arial"/>
          <w:shd w:val="clear" w:color="auto" w:fill="FFFFFF"/>
          <w:lang w:val="es-ES"/>
        </w:rPr>
        <w:t xml:space="preserve"> </w:t>
      </w:r>
      <w:r w:rsidR="00174223" w:rsidRPr="00216D1B">
        <w:rPr>
          <w:rFonts w:ascii="Arial" w:hAnsi="Arial" w:cs="Arial"/>
          <w:shd w:val="clear" w:color="auto" w:fill="FFFFFF"/>
          <w:lang w:val="es-ES"/>
        </w:rPr>
        <w:t xml:space="preserve">y/o vuelco de </w:t>
      </w:r>
      <w:r w:rsidR="00275CB6" w:rsidRPr="00216D1B">
        <w:rPr>
          <w:rFonts w:ascii="Arial" w:hAnsi="Arial" w:cs="Arial"/>
          <w:shd w:val="clear" w:color="auto" w:fill="FFFFFF"/>
          <w:lang w:val="es-ES"/>
        </w:rPr>
        <w:t xml:space="preserve">vehículos. </w:t>
      </w:r>
    </w:p>
    <w:p w14:paraId="66D331D1" w14:textId="77777777" w:rsidR="00E940BA" w:rsidRPr="00216D1B" w:rsidRDefault="00E940BA" w:rsidP="00902F0E">
      <w:pPr>
        <w:pStyle w:val="Prrafodelista"/>
        <w:numPr>
          <w:ilvl w:val="3"/>
          <w:numId w:val="35"/>
        </w:numPr>
        <w:rPr>
          <w:rFonts w:ascii="Arial" w:hAnsi="Arial" w:cs="Arial"/>
          <w:b/>
          <w:lang w:val="es-CR"/>
        </w:rPr>
      </w:pPr>
      <w:r w:rsidRPr="00216D1B">
        <w:rPr>
          <w:rFonts w:ascii="Arial" w:hAnsi="Arial" w:cs="Arial"/>
          <w:shd w:val="clear" w:color="auto" w:fill="FFFFFF"/>
        </w:rPr>
        <w:t>Incendio.</w:t>
      </w:r>
    </w:p>
    <w:p w14:paraId="4F2B0C65" w14:textId="77777777" w:rsidR="00E940BA" w:rsidRPr="00216D1B" w:rsidRDefault="00E940BA" w:rsidP="00216D1B">
      <w:pPr>
        <w:pStyle w:val="Prrafodelista"/>
        <w:ind w:left="1080"/>
        <w:rPr>
          <w:rFonts w:ascii="Arial" w:hAnsi="Arial" w:cs="Arial"/>
          <w:b/>
          <w:lang w:val="es-CR"/>
        </w:rPr>
      </w:pPr>
    </w:p>
    <w:p w14:paraId="418766FE" w14:textId="421595D2" w:rsidR="00E940BA" w:rsidRPr="00216D1B" w:rsidRDefault="00E940BA" w:rsidP="00902F0E">
      <w:pPr>
        <w:pStyle w:val="Prrafodelista"/>
        <w:numPr>
          <w:ilvl w:val="2"/>
          <w:numId w:val="35"/>
        </w:numPr>
        <w:rPr>
          <w:rFonts w:ascii="Arial" w:hAnsi="Arial" w:cs="Arial"/>
          <w:b/>
          <w:bCs/>
          <w:lang w:val="es-CR"/>
        </w:rPr>
      </w:pPr>
      <w:r w:rsidRPr="00216D1B">
        <w:rPr>
          <w:rFonts w:ascii="Arial" w:hAnsi="Arial" w:cs="Arial"/>
          <w:b/>
          <w:bCs/>
          <w:lang w:val="es-CR"/>
        </w:rPr>
        <w:t>Riesgos no Cubiertos (Exclusiones)</w:t>
      </w:r>
      <w:r w:rsidR="0009556C" w:rsidRPr="00216D1B">
        <w:rPr>
          <w:rFonts w:ascii="Arial" w:hAnsi="Arial" w:cs="Arial"/>
          <w:b/>
          <w:bCs/>
          <w:lang w:val="es-CR"/>
        </w:rPr>
        <w:t xml:space="preserve"> adicionales a las </w:t>
      </w:r>
      <w:r w:rsidR="004A0129" w:rsidRPr="00216D1B">
        <w:rPr>
          <w:rFonts w:ascii="Arial" w:hAnsi="Arial" w:cs="Arial"/>
          <w:b/>
          <w:bCs/>
          <w:lang w:val="es-CR"/>
        </w:rPr>
        <w:t xml:space="preserve">Exclusiones </w:t>
      </w:r>
      <w:r w:rsidR="0009556C" w:rsidRPr="00216D1B">
        <w:rPr>
          <w:rFonts w:ascii="Arial" w:hAnsi="Arial" w:cs="Arial"/>
          <w:b/>
          <w:bCs/>
          <w:lang w:val="es-CR"/>
        </w:rPr>
        <w:t>Generales</w:t>
      </w:r>
    </w:p>
    <w:p w14:paraId="0286F21F" w14:textId="1F2CE361" w:rsidR="00E940BA" w:rsidRPr="00216D1B" w:rsidRDefault="00E940BA" w:rsidP="00902F0E">
      <w:pPr>
        <w:pStyle w:val="Prrafodelista"/>
        <w:numPr>
          <w:ilvl w:val="3"/>
          <w:numId w:val="35"/>
        </w:numPr>
        <w:rPr>
          <w:rFonts w:ascii="Arial" w:hAnsi="Arial" w:cs="Arial"/>
          <w:b/>
          <w:bCs/>
          <w:lang w:val="es-ES"/>
        </w:rPr>
      </w:pPr>
      <w:r w:rsidRPr="00216D1B">
        <w:rPr>
          <w:rFonts w:ascii="Arial" w:hAnsi="Arial" w:cs="Arial"/>
          <w:b/>
          <w:bCs/>
          <w:lang w:val="es-ES"/>
        </w:rPr>
        <w:t>El robo o daño de los bienes personales ubicados dentro del vehículo.</w:t>
      </w:r>
    </w:p>
    <w:p w14:paraId="7EC0CBFD" w14:textId="77777777" w:rsidR="00437368" w:rsidRPr="00216D1B" w:rsidRDefault="00437368" w:rsidP="00902F0E">
      <w:pPr>
        <w:pStyle w:val="Prrafodelista"/>
        <w:numPr>
          <w:ilvl w:val="3"/>
          <w:numId w:val="35"/>
        </w:numPr>
        <w:rPr>
          <w:rFonts w:ascii="Arial" w:hAnsi="Arial" w:cs="Arial"/>
          <w:b/>
          <w:lang w:val="es-CR"/>
        </w:rPr>
      </w:pPr>
      <w:r w:rsidRPr="00216D1B">
        <w:rPr>
          <w:rFonts w:ascii="Arial" w:hAnsi="Arial" w:cs="Arial"/>
          <w:b/>
          <w:lang w:val="es-CR"/>
        </w:rPr>
        <w:t>Pérdidas cuando los vehículos se encuentren fuera de los predios indicados en las Condiciones Particulares o las áreas destinadas para el estacionamiento.</w:t>
      </w:r>
    </w:p>
    <w:p w14:paraId="117827A3" w14:textId="77777777" w:rsidR="00E940BA" w:rsidRPr="00216D1B" w:rsidRDefault="00E940BA" w:rsidP="00216D1B">
      <w:pPr>
        <w:pStyle w:val="Prrafodelista"/>
        <w:rPr>
          <w:rFonts w:ascii="Arial" w:hAnsi="Arial" w:cs="Arial"/>
          <w:lang w:val="es-CR"/>
        </w:rPr>
      </w:pPr>
    </w:p>
    <w:p w14:paraId="28931805" w14:textId="6FE74A2B" w:rsidR="00244A49" w:rsidRPr="00216D1B" w:rsidRDefault="00244A49" w:rsidP="00902F0E">
      <w:pPr>
        <w:pStyle w:val="Prrafodelista"/>
        <w:numPr>
          <w:ilvl w:val="1"/>
          <w:numId w:val="35"/>
        </w:numPr>
        <w:rPr>
          <w:rFonts w:ascii="Arial" w:hAnsi="Arial" w:cs="Arial"/>
          <w:b/>
          <w:lang w:val="es-CR"/>
        </w:rPr>
      </w:pPr>
      <w:r w:rsidRPr="00216D1B">
        <w:rPr>
          <w:rFonts w:ascii="Arial" w:hAnsi="Arial" w:cs="Arial"/>
          <w:b/>
          <w:lang w:val="es-CR"/>
        </w:rPr>
        <w:t>Responsabilidad Civil Extracontractual – Estaciones de Servicio y Auto Lavados</w:t>
      </w:r>
    </w:p>
    <w:p w14:paraId="2E0D3C3A" w14:textId="77777777" w:rsidR="00244A49" w:rsidRPr="00216D1B" w:rsidRDefault="00244A49" w:rsidP="00216D1B">
      <w:pPr>
        <w:pStyle w:val="Prrafodelista"/>
        <w:rPr>
          <w:rFonts w:ascii="Arial" w:hAnsi="Arial" w:cs="Arial"/>
          <w:b/>
          <w:lang w:val="es-CR"/>
        </w:rPr>
      </w:pPr>
    </w:p>
    <w:p w14:paraId="4CCC50B1" w14:textId="77777777" w:rsidR="00244A49" w:rsidRPr="00216D1B" w:rsidRDefault="00244A49" w:rsidP="00902F0E">
      <w:pPr>
        <w:pStyle w:val="Prrafodelista"/>
        <w:numPr>
          <w:ilvl w:val="2"/>
          <w:numId w:val="35"/>
        </w:numPr>
        <w:spacing w:after="0"/>
        <w:rPr>
          <w:rFonts w:ascii="Arial" w:hAnsi="Arial" w:cs="Arial"/>
          <w:b/>
        </w:rPr>
      </w:pPr>
      <w:r w:rsidRPr="00216D1B">
        <w:rPr>
          <w:rFonts w:ascii="Arial" w:hAnsi="Arial" w:cs="Arial"/>
          <w:b/>
        </w:rPr>
        <w:t>Riesgos Cubiertos</w:t>
      </w:r>
    </w:p>
    <w:p w14:paraId="5540650D" w14:textId="77BD33F0" w:rsidR="00244A49" w:rsidRPr="00216D1B" w:rsidRDefault="00667373" w:rsidP="00216D1B">
      <w:pPr>
        <w:jc w:val="both"/>
        <w:rPr>
          <w:rFonts w:ascii="Arial" w:hAnsi="Arial" w:cs="Arial"/>
          <w:color w:val="222222"/>
          <w:shd w:val="clear" w:color="auto" w:fill="FFFFFF"/>
        </w:rPr>
      </w:pPr>
      <w:r>
        <w:rPr>
          <w:rFonts w:ascii="Arial" w:hAnsi="Arial" w:cs="Arial"/>
          <w:color w:val="222222"/>
          <w:shd w:val="clear" w:color="auto" w:fill="FFFFFF"/>
        </w:rPr>
        <w:t>A</w:t>
      </w:r>
      <w:r w:rsidR="00244A49" w:rsidRPr="00216D1B">
        <w:rPr>
          <w:rFonts w:ascii="Arial" w:hAnsi="Arial" w:cs="Arial"/>
          <w:color w:val="222222"/>
          <w:shd w:val="clear" w:color="auto" w:fill="FFFFFF"/>
        </w:rPr>
        <w:t xml:space="preserve">mpara los vehículos de terceros que se encuentren dentro del predio declarado en las Condiciones Particulares, ante el acaecimiento de los siguientes riesgos: </w:t>
      </w:r>
    </w:p>
    <w:p w14:paraId="227179E4" w14:textId="77777777" w:rsidR="00244A49" w:rsidRPr="00216D1B" w:rsidRDefault="00244A49" w:rsidP="00902F0E">
      <w:pPr>
        <w:pStyle w:val="Prrafodelista"/>
        <w:numPr>
          <w:ilvl w:val="3"/>
          <w:numId w:val="35"/>
        </w:numPr>
        <w:rPr>
          <w:rFonts w:ascii="Arial" w:hAnsi="Arial" w:cs="Arial"/>
          <w:color w:val="222222"/>
          <w:shd w:val="clear" w:color="auto" w:fill="FFFFFF"/>
        </w:rPr>
      </w:pPr>
      <w:r w:rsidRPr="00216D1B">
        <w:rPr>
          <w:rFonts w:ascii="Arial" w:hAnsi="Arial" w:cs="Arial"/>
          <w:color w:val="222222"/>
          <w:shd w:val="clear" w:color="auto" w:fill="FFFFFF"/>
        </w:rPr>
        <w:t xml:space="preserve">Daños a los vehículos. </w:t>
      </w:r>
    </w:p>
    <w:p w14:paraId="765DF551" w14:textId="77777777" w:rsidR="00244A49" w:rsidRPr="00216D1B" w:rsidRDefault="00244A49" w:rsidP="00902F0E">
      <w:pPr>
        <w:pStyle w:val="Prrafodelista"/>
        <w:numPr>
          <w:ilvl w:val="3"/>
          <w:numId w:val="35"/>
        </w:numPr>
        <w:rPr>
          <w:rFonts w:ascii="Arial" w:hAnsi="Arial" w:cs="Arial"/>
          <w:color w:val="222222"/>
          <w:shd w:val="clear" w:color="auto" w:fill="FFFFFF"/>
          <w:lang w:val="es-ES"/>
        </w:rPr>
      </w:pPr>
      <w:r w:rsidRPr="00216D1B">
        <w:rPr>
          <w:rFonts w:ascii="Arial" w:hAnsi="Arial" w:cs="Arial"/>
          <w:color w:val="222222"/>
          <w:shd w:val="clear" w:color="auto" w:fill="FFFFFF"/>
          <w:lang w:val="es-ES"/>
        </w:rPr>
        <w:t>Lesión y/o muerte de terceras personas.</w:t>
      </w:r>
    </w:p>
    <w:p w14:paraId="0D992E4C" w14:textId="77777777" w:rsidR="00244A49" w:rsidRPr="00216D1B" w:rsidRDefault="00244A49" w:rsidP="00216D1B">
      <w:pPr>
        <w:pStyle w:val="Prrafodelista"/>
        <w:ind w:left="1080"/>
        <w:rPr>
          <w:rFonts w:ascii="Arial" w:hAnsi="Arial" w:cs="Arial"/>
          <w:color w:val="222222"/>
          <w:shd w:val="clear" w:color="auto" w:fill="FFFFFF"/>
          <w:lang w:val="es-ES"/>
        </w:rPr>
      </w:pPr>
    </w:p>
    <w:p w14:paraId="36935583" w14:textId="17154A4F" w:rsidR="005A00AB" w:rsidRPr="00216D1B" w:rsidRDefault="005A00AB" w:rsidP="00902F0E">
      <w:pPr>
        <w:pStyle w:val="Prrafodelista"/>
        <w:numPr>
          <w:ilvl w:val="1"/>
          <w:numId w:val="35"/>
        </w:numPr>
        <w:rPr>
          <w:rFonts w:ascii="Arial" w:hAnsi="Arial" w:cs="Arial"/>
          <w:b/>
          <w:lang w:val="es-CR"/>
        </w:rPr>
      </w:pPr>
      <w:r w:rsidRPr="00216D1B">
        <w:rPr>
          <w:rFonts w:ascii="Arial" w:hAnsi="Arial" w:cs="Arial"/>
          <w:b/>
          <w:lang w:val="es-CR"/>
        </w:rPr>
        <w:t>Responsabilidad Civil Extracontractual – Espectáculos Públicos</w:t>
      </w:r>
    </w:p>
    <w:p w14:paraId="4D44449A" w14:textId="77777777" w:rsidR="005A00AB" w:rsidRPr="00216D1B" w:rsidRDefault="005A00AB" w:rsidP="00216D1B">
      <w:pPr>
        <w:pStyle w:val="Prrafodelista"/>
        <w:rPr>
          <w:rFonts w:ascii="Arial" w:hAnsi="Arial" w:cs="Arial"/>
          <w:b/>
          <w:lang w:val="es-CR"/>
        </w:rPr>
      </w:pPr>
    </w:p>
    <w:p w14:paraId="4F08A2C2" w14:textId="77777777" w:rsidR="005A00AB" w:rsidRPr="00216D1B" w:rsidRDefault="005A00AB" w:rsidP="00902F0E">
      <w:pPr>
        <w:pStyle w:val="Prrafodelista"/>
        <w:numPr>
          <w:ilvl w:val="2"/>
          <w:numId w:val="35"/>
        </w:numPr>
        <w:spacing w:after="0"/>
        <w:rPr>
          <w:rFonts w:ascii="Arial" w:hAnsi="Arial" w:cs="Arial"/>
          <w:b/>
        </w:rPr>
      </w:pPr>
      <w:r w:rsidRPr="00216D1B">
        <w:rPr>
          <w:rFonts w:ascii="Arial" w:hAnsi="Arial" w:cs="Arial"/>
          <w:b/>
        </w:rPr>
        <w:t>Riesgos Cubiertos</w:t>
      </w:r>
    </w:p>
    <w:p w14:paraId="1958CC03" w14:textId="307E7D6B" w:rsidR="005A00AB" w:rsidRPr="00216D1B" w:rsidRDefault="00667373" w:rsidP="00216D1B">
      <w:pPr>
        <w:jc w:val="both"/>
        <w:rPr>
          <w:rFonts w:ascii="Arial" w:hAnsi="Arial" w:cs="Arial"/>
        </w:rPr>
      </w:pPr>
      <w:r>
        <w:rPr>
          <w:rFonts w:ascii="Arial" w:hAnsi="Arial" w:cs="Arial"/>
        </w:rPr>
        <w:t>A</w:t>
      </w:r>
      <w:r w:rsidR="005A00AB" w:rsidRPr="00216D1B">
        <w:rPr>
          <w:rFonts w:ascii="Arial" w:hAnsi="Arial" w:cs="Arial"/>
        </w:rPr>
        <w:t xml:space="preserve">mpara los daños </w:t>
      </w:r>
      <w:r w:rsidR="00BB02B5" w:rsidRPr="00216D1B">
        <w:rPr>
          <w:rFonts w:ascii="Arial" w:hAnsi="Arial" w:cs="Arial"/>
        </w:rPr>
        <w:t xml:space="preserve">materiales </w:t>
      </w:r>
      <w:r w:rsidR="005A00AB" w:rsidRPr="00216D1B">
        <w:rPr>
          <w:rFonts w:ascii="Arial" w:hAnsi="Arial" w:cs="Arial"/>
        </w:rPr>
        <w:t>y</w:t>
      </w:r>
      <w:r w:rsidR="00BB02B5" w:rsidRPr="00216D1B">
        <w:rPr>
          <w:rFonts w:ascii="Arial" w:hAnsi="Arial" w:cs="Arial"/>
        </w:rPr>
        <w:t>/o</w:t>
      </w:r>
      <w:r w:rsidR="005A00AB" w:rsidRPr="00216D1B">
        <w:rPr>
          <w:rFonts w:ascii="Arial" w:hAnsi="Arial" w:cs="Arial"/>
        </w:rPr>
        <w:t xml:space="preserve"> lesiones a espectadores del evento declarado en las Condiciones Particulares.</w:t>
      </w:r>
    </w:p>
    <w:p w14:paraId="7E975944" w14:textId="77777777" w:rsidR="005A00AB" w:rsidRPr="00216D1B" w:rsidRDefault="005A00AB" w:rsidP="00216D1B">
      <w:pPr>
        <w:jc w:val="both"/>
        <w:rPr>
          <w:rFonts w:ascii="Arial" w:hAnsi="Arial" w:cs="Arial"/>
        </w:rPr>
      </w:pPr>
      <w:r w:rsidRPr="00216D1B">
        <w:rPr>
          <w:rFonts w:ascii="Arial" w:hAnsi="Arial" w:cs="Arial"/>
        </w:rPr>
        <w:t xml:space="preserve">Cubre una única actividad o espectáculo; pero para los casos donde se quiera </w:t>
      </w:r>
      <w:r w:rsidRPr="00216D1B">
        <w:rPr>
          <w:rFonts w:ascii="Arial" w:hAnsi="Arial" w:cs="Arial"/>
          <w:shd w:val="clear" w:color="auto" w:fill="FFFFFF"/>
        </w:rPr>
        <w:t>asegurar “varios” eventos de una misma empresa, se aplicará un recargo adicional del 3% a la prima por cada espectáculo o actividad adicional que realice la empresa.</w:t>
      </w:r>
    </w:p>
    <w:p w14:paraId="1847D2B0" w14:textId="26D087C0" w:rsidR="00AD2E8D" w:rsidRPr="00216D1B" w:rsidRDefault="00AD2E8D" w:rsidP="00902F0E">
      <w:pPr>
        <w:pStyle w:val="Prrafodelista"/>
        <w:numPr>
          <w:ilvl w:val="1"/>
          <w:numId w:val="35"/>
        </w:numPr>
        <w:rPr>
          <w:rFonts w:ascii="Arial" w:hAnsi="Arial" w:cs="Arial"/>
          <w:lang w:val="es-CR"/>
        </w:rPr>
      </w:pPr>
      <w:r w:rsidRPr="00216D1B">
        <w:rPr>
          <w:rFonts w:ascii="Arial" w:hAnsi="Arial" w:cs="Arial"/>
          <w:b/>
          <w:bCs/>
          <w:lang w:val="es-CR"/>
        </w:rPr>
        <w:t xml:space="preserve">Responsabilidad Civil </w:t>
      </w:r>
      <w:r w:rsidRPr="00216D1B">
        <w:rPr>
          <w:rFonts w:ascii="Arial" w:hAnsi="Arial" w:cs="Arial"/>
          <w:b/>
          <w:bCs/>
          <w:spacing w:val="-2"/>
          <w:lang w:val="es-CR"/>
        </w:rPr>
        <w:t xml:space="preserve">Extracontractual </w:t>
      </w:r>
      <w:r w:rsidRPr="00216D1B">
        <w:rPr>
          <w:rFonts w:ascii="Arial" w:hAnsi="Arial" w:cs="Arial"/>
          <w:b/>
          <w:bCs/>
          <w:lang w:val="es-CR"/>
        </w:rPr>
        <w:t>– Productos</w:t>
      </w:r>
    </w:p>
    <w:p w14:paraId="166A7A30" w14:textId="77777777" w:rsidR="00AD2E8D" w:rsidRPr="00216D1B" w:rsidRDefault="00AD2E8D" w:rsidP="00216D1B">
      <w:pPr>
        <w:pStyle w:val="Prrafodelista"/>
        <w:rPr>
          <w:rFonts w:ascii="Arial" w:hAnsi="Arial" w:cs="Arial"/>
          <w:lang w:val="es-CR"/>
        </w:rPr>
      </w:pPr>
    </w:p>
    <w:p w14:paraId="0DDE4B86" w14:textId="77777777" w:rsidR="00AD2E8D" w:rsidRPr="00216D1B" w:rsidRDefault="00AD2E8D" w:rsidP="00902F0E">
      <w:pPr>
        <w:pStyle w:val="Prrafodelista"/>
        <w:numPr>
          <w:ilvl w:val="2"/>
          <w:numId w:val="35"/>
        </w:numPr>
        <w:spacing w:after="0"/>
        <w:rPr>
          <w:rFonts w:ascii="Arial" w:hAnsi="Arial" w:cs="Arial"/>
          <w:b/>
        </w:rPr>
      </w:pPr>
      <w:r w:rsidRPr="00216D1B">
        <w:rPr>
          <w:rFonts w:ascii="Arial" w:hAnsi="Arial" w:cs="Arial"/>
          <w:b/>
        </w:rPr>
        <w:t>Riesgos Cubiertos</w:t>
      </w:r>
    </w:p>
    <w:p w14:paraId="515075CD" w14:textId="0AAAC23D" w:rsidR="0064008B" w:rsidRPr="00216D1B" w:rsidRDefault="00877FAC" w:rsidP="00216D1B">
      <w:pPr>
        <w:jc w:val="both"/>
        <w:rPr>
          <w:rFonts w:ascii="Arial" w:hAnsi="Arial" w:cs="Arial"/>
        </w:rPr>
      </w:pPr>
      <w:r w:rsidRPr="00216D1B">
        <w:rPr>
          <w:rFonts w:ascii="Arial" w:hAnsi="Arial" w:cs="Arial"/>
        </w:rPr>
        <w:t>La</w:t>
      </w:r>
      <w:r w:rsidR="0064008B" w:rsidRPr="00216D1B">
        <w:rPr>
          <w:rFonts w:ascii="Arial" w:hAnsi="Arial" w:cs="Arial"/>
        </w:rPr>
        <w:t xml:space="preserve"> Responsabilidad Civil Extracontractual</w:t>
      </w:r>
      <w:r w:rsidRPr="00216D1B">
        <w:rPr>
          <w:rFonts w:ascii="Arial" w:hAnsi="Arial" w:cs="Arial"/>
        </w:rPr>
        <w:t xml:space="preserve"> Subjetiva del Asegurado será amparad</w:t>
      </w:r>
      <w:r w:rsidR="00726D21" w:rsidRPr="00216D1B">
        <w:rPr>
          <w:rFonts w:ascii="Arial" w:hAnsi="Arial" w:cs="Arial"/>
        </w:rPr>
        <w:t>a</w:t>
      </w:r>
      <w:r w:rsidRPr="00216D1B">
        <w:rPr>
          <w:rFonts w:ascii="Arial" w:hAnsi="Arial" w:cs="Arial"/>
        </w:rPr>
        <w:t xml:space="preserve"> sujeto a que </w:t>
      </w:r>
      <w:r w:rsidR="00241F80" w:rsidRPr="00216D1B">
        <w:rPr>
          <w:rFonts w:ascii="Arial" w:hAnsi="Arial" w:cs="Arial"/>
        </w:rPr>
        <w:t>surja con motivo de</w:t>
      </w:r>
      <w:r w:rsidR="0064008B" w:rsidRPr="00216D1B">
        <w:rPr>
          <w:rFonts w:ascii="Arial" w:hAnsi="Arial" w:cs="Arial"/>
        </w:rPr>
        <w:t xml:space="preserve"> los productos que hayan sido fabricados, entregados y suministrados durante la vigencia del seguro.</w:t>
      </w:r>
    </w:p>
    <w:p w14:paraId="7A3FC014" w14:textId="53EA5F1F" w:rsidR="0064008B" w:rsidRPr="00216D1B" w:rsidRDefault="0064008B" w:rsidP="00216D1B">
      <w:pPr>
        <w:jc w:val="both"/>
        <w:rPr>
          <w:rFonts w:ascii="Arial" w:hAnsi="Arial" w:cs="Arial"/>
        </w:rPr>
      </w:pPr>
      <w:r w:rsidRPr="00216D1B">
        <w:rPr>
          <w:rFonts w:ascii="Arial" w:hAnsi="Arial" w:cs="Arial"/>
        </w:rPr>
        <w:t xml:space="preserve">Para que esta cobertura opere el origen de la reclamación debe suceder después de que los productos hayan sido entregados a terceras personas, por tanto la cobertura inicia una vez que estén en manos del consumidor y sean utilizados por éstos, independientemente de la intervención del Asegurado o de sus trabajadores, representantes o distribuidores. </w:t>
      </w:r>
    </w:p>
    <w:p w14:paraId="1A2F0C05" w14:textId="6150149B" w:rsidR="0064008B" w:rsidRPr="00216D1B" w:rsidRDefault="0064008B" w:rsidP="00216D1B">
      <w:pPr>
        <w:jc w:val="both"/>
        <w:rPr>
          <w:rFonts w:ascii="Arial" w:hAnsi="Arial" w:cs="Arial"/>
        </w:rPr>
      </w:pPr>
      <w:r w:rsidRPr="00216D1B">
        <w:rPr>
          <w:rFonts w:ascii="Arial" w:hAnsi="Arial" w:cs="Arial"/>
        </w:rPr>
        <w:lastRenderedPageBreak/>
        <w:t xml:space="preserve">Lo anterior, siempre y cuando los daños tengan como causa un error en el producto o servicio debido a: </w:t>
      </w:r>
    </w:p>
    <w:p w14:paraId="2DC4F751" w14:textId="5833712C" w:rsidR="0064008B" w:rsidRPr="00216D1B" w:rsidRDefault="0064008B" w:rsidP="00902F0E">
      <w:pPr>
        <w:pStyle w:val="Prrafodelista"/>
        <w:numPr>
          <w:ilvl w:val="3"/>
          <w:numId w:val="35"/>
        </w:numPr>
        <w:rPr>
          <w:rFonts w:ascii="Arial" w:hAnsi="Arial" w:cs="Arial"/>
        </w:rPr>
      </w:pPr>
      <w:r w:rsidRPr="00216D1B">
        <w:rPr>
          <w:rFonts w:ascii="Arial" w:hAnsi="Arial" w:cs="Arial"/>
        </w:rPr>
        <w:t xml:space="preserve">Concepción (error de diseño) </w:t>
      </w:r>
    </w:p>
    <w:p w14:paraId="180723E5" w14:textId="48899048" w:rsidR="00355670" w:rsidRPr="00216D1B" w:rsidRDefault="0064008B" w:rsidP="00902F0E">
      <w:pPr>
        <w:pStyle w:val="Prrafodelista"/>
        <w:numPr>
          <w:ilvl w:val="3"/>
          <w:numId w:val="35"/>
        </w:numPr>
        <w:rPr>
          <w:rFonts w:ascii="Arial" w:hAnsi="Arial" w:cs="Arial"/>
          <w:lang w:val="es-CR"/>
        </w:rPr>
      </w:pPr>
      <w:r w:rsidRPr="00216D1B">
        <w:rPr>
          <w:rFonts w:ascii="Arial" w:hAnsi="Arial" w:cs="Arial"/>
          <w:lang w:val="es-CR"/>
        </w:rPr>
        <w:t>Preparación, fabricación, transformación, reparación, almacenamiento, presentación (errores de mesa de trabajo)</w:t>
      </w:r>
      <w:r w:rsidR="00355670" w:rsidRPr="00216D1B">
        <w:rPr>
          <w:rFonts w:ascii="Arial" w:hAnsi="Arial" w:cs="Arial"/>
          <w:lang w:val="es-CR"/>
        </w:rPr>
        <w:t>.</w:t>
      </w:r>
    </w:p>
    <w:p w14:paraId="66941F81" w14:textId="68EE4810" w:rsidR="0064008B" w:rsidRPr="00216D1B" w:rsidRDefault="0064008B" w:rsidP="00902F0E">
      <w:pPr>
        <w:pStyle w:val="Prrafodelista"/>
        <w:numPr>
          <w:ilvl w:val="3"/>
          <w:numId w:val="35"/>
        </w:numPr>
        <w:rPr>
          <w:rFonts w:ascii="Arial" w:hAnsi="Arial" w:cs="Arial"/>
          <w:lang w:val="es-CR"/>
        </w:rPr>
      </w:pPr>
      <w:r w:rsidRPr="00216D1B">
        <w:rPr>
          <w:rFonts w:ascii="Arial" w:hAnsi="Arial" w:cs="Arial"/>
          <w:lang w:val="es-CR"/>
        </w:rPr>
        <w:t xml:space="preserve">Instrucciones de uso o consumo (error de información). </w:t>
      </w:r>
    </w:p>
    <w:p w14:paraId="487357A8" w14:textId="184F8CF8" w:rsidR="0064008B" w:rsidRPr="00216D1B" w:rsidRDefault="0064008B" w:rsidP="00216D1B">
      <w:pPr>
        <w:jc w:val="both"/>
        <w:rPr>
          <w:rFonts w:ascii="Arial" w:hAnsi="Arial" w:cs="Arial"/>
        </w:rPr>
      </w:pPr>
      <w:r w:rsidRPr="00216D1B">
        <w:rPr>
          <w:rFonts w:ascii="Arial" w:hAnsi="Arial" w:cs="Arial"/>
        </w:rPr>
        <w:t>Asimismo, queda amparada la Responsabilidad Civil Extracontractual</w:t>
      </w:r>
      <w:r w:rsidR="00F1731A" w:rsidRPr="00216D1B">
        <w:rPr>
          <w:rFonts w:ascii="Arial" w:hAnsi="Arial" w:cs="Arial"/>
        </w:rPr>
        <w:t xml:space="preserve"> Subjetiva</w:t>
      </w:r>
      <w:r w:rsidRPr="00216D1B">
        <w:rPr>
          <w:rFonts w:ascii="Arial" w:hAnsi="Arial" w:cs="Arial"/>
        </w:rPr>
        <w:t xml:space="preserve"> derivada de daños materiales que causen productos entregados por el Asegurado, a productos de terceros, por unión o mezcla de ellos o elaborados con intervención de sus productos. </w:t>
      </w:r>
    </w:p>
    <w:p w14:paraId="12811919" w14:textId="77777777" w:rsidR="0064008B" w:rsidRPr="00216D1B" w:rsidRDefault="0064008B" w:rsidP="00216D1B">
      <w:pPr>
        <w:jc w:val="both"/>
        <w:rPr>
          <w:rFonts w:ascii="Arial" w:hAnsi="Arial" w:cs="Arial"/>
        </w:rPr>
      </w:pPr>
      <w:r w:rsidRPr="00216D1B">
        <w:rPr>
          <w:rFonts w:ascii="Arial" w:hAnsi="Arial" w:cs="Arial"/>
        </w:rPr>
        <w:t xml:space="preserve">Se considera un solo siniestro, los daños y perjuicios resultantes de una misma causa y de un mismo lote de producción del producto nocivo y unidos temporalmente, aunque los daños hayan ocurrido en diferentes lugares. </w:t>
      </w:r>
    </w:p>
    <w:p w14:paraId="5E60900D" w14:textId="0071BE58" w:rsidR="0064008B" w:rsidRPr="00216D1B" w:rsidRDefault="0064008B" w:rsidP="00902F0E">
      <w:pPr>
        <w:pStyle w:val="Prrafodelista"/>
        <w:numPr>
          <w:ilvl w:val="2"/>
          <w:numId w:val="35"/>
        </w:numPr>
        <w:rPr>
          <w:rFonts w:ascii="Arial" w:hAnsi="Arial" w:cs="Arial"/>
          <w:b/>
          <w:bCs/>
          <w:lang w:val="es-CR"/>
        </w:rPr>
      </w:pPr>
      <w:r w:rsidRPr="00216D1B">
        <w:rPr>
          <w:rFonts w:ascii="Arial" w:hAnsi="Arial" w:cs="Arial"/>
          <w:b/>
          <w:bCs/>
          <w:lang w:val="es-CR"/>
        </w:rPr>
        <w:t>Riesgos no Cubiertos (Exclusiones) adicionales a las</w:t>
      </w:r>
      <w:r w:rsidR="004A0129" w:rsidRPr="00216D1B">
        <w:rPr>
          <w:rFonts w:ascii="Arial" w:hAnsi="Arial" w:cs="Arial"/>
          <w:b/>
          <w:bCs/>
          <w:lang w:val="es-CR"/>
        </w:rPr>
        <w:t xml:space="preserve"> Exclusiones</w:t>
      </w:r>
      <w:r w:rsidRPr="00216D1B">
        <w:rPr>
          <w:rFonts w:ascii="Arial" w:hAnsi="Arial" w:cs="Arial"/>
          <w:b/>
          <w:bCs/>
          <w:lang w:val="es-CR"/>
        </w:rPr>
        <w:t xml:space="preserve"> Generales</w:t>
      </w:r>
    </w:p>
    <w:p w14:paraId="78CB70E0" w14:textId="041FAF58" w:rsidR="0064008B" w:rsidRPr="00216D1B" w:rsidRDefault="0064008B" w:rsidP="00902F0E">
      <w:pPr>
        <w:pStyle w:val="Prrafodelista"/>
        <w:numPr>
          <w:ilvl w:val="3"/>
          <w:numId w:val="35"/>
        </w:numPr>
        <w:rPr>
          <w:rFonts w:ascii="Arial" w:hAnsi="Arial" w:cs="Arial"/>
          <w:b/>
          <w:bCs/>
          <w:lang w:val="es-ES"/>
        </w:rPr>
      </w:pPr>
      <w:r w:rsidRPr="00216D1B">
        <w:rPr>
          <w:rFonts w:ascii="Arial" w:hAnsi="Arial" w:cs="Arial"/>
          <w:b/>
          <w:bCs/>
          <w:lang w:val="es-ES"/>
        </w:rPr>
        <w:t xml:space="preserve">Daños del o al propio producto fabricado, entregado, o suministrado. </w:t>
      </w:r>
    </w:p>
    <w:p w14:paraId="7B0D7E64" w14:textId="56921577" w:rsidR="0064008B" w:rsidRPr="00216D1B" w:rsidRDefault="0064008B" w:rsidP="00902F0E">
      <w:pPr>
        <w:pStyle w:val="Prrafodelista"/>
        <w:numPr>
          <w:ilvl w:val="3"/>
          <w:numId w:val="35"/>
        </w:numPr>
        <w:rPr>
          <w:rFonts w:ascii="Arial" w:hAnsi="Arial" w:cs="Arial"/>
          <w:b/>
          <w:bCs/>
          <w:lang w:val="es-CR"/>
        </w:rPr>
      </w:pPr>
      <w:r w:rsidRPr="00216D1B">
        <w:rPr>
          <w:rFonts w:ascii="Arial" w:hAnsi="Arial" w:cs="Arial"/>
          <w:b/>
          <w:bCs/>
          <w:lang w:val="es-CR"/>
        </w:rPr>
        <w:t>Gastos o indemnizaciones a causa de retiro de mercado, inspección, reparación, sustitución o pérdida de uso de los productos del Tomador y/o Asegurado.</w:t>
      </w:r>
    </w:p>
    <w:p w14:paraId="33207842" w14:textId="2F949953" w:rsidR="0064008B" w:rsidRPr="00216D1B" w:rsidRDefault="0064008B" w:rsidP="00902F0E">
      <w:pPr>
        <w:pStyle w:val="Prrafodelista"/>
        <w:numPr>
          <w:ilvl w:val="3"/>
          <w:numId w:val="35"/>
        </w:numPr>
        <w:rPr>
          <w:rFonts w:ascii="Arial" w:hAnsi="Arial" w:cs="Arial"/>
          <w:b/>
          <w:bCs/>
          <w:lang w:val="es-CR"/>
        </w:rPr>
      </w:pPr>
      <w:r w:rsidRPr="00216D1B">
        <w:rPr>
          <w:rFonts w:ascii="Arial" w:hAnsi="Arial" w:cs="Arial"/>
          <w:b/>
          <w:bCs/>
          <w:lang w:val="es-CR"/>
        </w:rPr>
        <w:t>Daños ocasionados por productos llevados a cabo por vía de experimentación.</w:t>
      </w:r>
    </w:p>
    <w:p w14:paraId="75CFB8E6" w14:textId="3F8C585B" w:rsidR="0064008B" w:rsidRPr="00216D1B" w:rsidRDefault="0064008B" w:rsidP="00902F0E">
      <w:pPr>
        <w:pStyle w:val="Prrafodelista"/>
        <w:numPr>
          <w:ilvl w:val="3"/>
          <w:numId w:val="35"/>
        </w:numPr>
        <w:rPr>
          <w:rFonts w:ascii="Arial" w:hAnsi="Arial" w:cs="Arial"/>
          <w:b/>
          <w:bCs/>
          <w:lang w:val="es-CR"/>
        </w:rPr>
      </w:pPr>
      <w:r w:rsidRPr="00216D1B">
        <w:rPr>
          <w:rFonts w:ascii="Arial" w:hAnsi="Arial" w:cs="Arial"/>
          <w:b/>
          <w:bCs/>
          <w:lang w:val="es-CR"/>
        </w:rPr>
        <w:t xml:space="preserve">Daños producidos por inobservancia del usuario sobre las instrucciones de consumo o utilización de los productos. </w:t>
      </w:r>
    </w:p>
    <w:p w14:paraId="292CE0CC" w14:textId="67D9DB4E" w:rsidR="0064008B" w:rsidRPr="00216D1B" w:rsidRDefault="0064008B" w:rsidP="00902F0E">
      <w:pPr>
        <w:pStyle w:val="Prrafodelista"/>
        <w:numPr>
          <w:ilvl w:val="3"/>
          <w:numId w:val="35"/>
        </w:numPr>
        <w:rPr>
          <w:rFonts w:ascii="Arial" w:hAnsi="Arial" w:cs="Arial"/>
          <w:b/>
          <w:bCs/>
          <w:lang w:val="es-CR"/>
        </w:rPr>
      </w:pPr>
      <w:r w:rsidRPr="00216D1B">
        <w:rPr>
          <w:rFonts w:ascii="Arial" w:hAnsi="Arial" w:cs="Arial"/>
          <w:b/>
          <w:bCs/>
          <w:lang w:val="es-CR"/>
        </w:rPr>
        <w:t>Daños derivados de fabricación o suministro de aeronaves o de sus partes.</w:t>
      </w:r>
    </w:p>
    <w:p w14:paraId="7C649546" w14:textId="4FF88367" w:rsidR="0064008B" w:rsidRPr="00216D1B" w:rsidRDefault="0064008B" w:rsidP="00902F0E">
      <w:pPr>
        <w:pStyle w:val="Prrafodelista"/>
        <w:numPr>
          <w:ilvl w:val="3"/>
          <w:numId w:val="35"/>
        </w:numPr>
        <w:rPr>
          <w:rFonts w:ascii="Arial" w:hAnsi="Arial" w:cs="Arial"/>
          <w:b/>
          <w:bCs/>
          <w:color w:val="000000"/>
          <w:lang w:val="es-ES" w:eastAsia="es-NI"/>
        </w:rPr>
      </w:pPr>
      <w:r w:rsidRPr="00216D1B">
        <w:rPr>
          <w:rFonts w:ascii="Arial" w:hAnsi="Arial" w:cs="Arial"/>
          <w:b/>
          <w:bCs/>
          <w:lang w:val="es-ES"/>
        </w:rPr>
        <w:t xml:space="preserve">Demandas e indemnizaciones provenientes de los usuarios o consumidores, basándose en </w:t>
      </w:r>
      <w:r w:rsidRPr="00216D1B">
        <w:rPr>
          <w:rFonts w:ascii="Arial" w:hAnsi="Arial" w:cs="Arial"/>
          <w:b/>
          <w:bCs/>
          <w:color w:val="000000"/>
          <w:lang w:val="es-ES" w:eastAsia="es-NI"/>
        </w:rPr>
        <w:t xml:space="preserve">que los productos del asegurado no cumplen la función para los cuales se habían destinado, sea calidad, durabilidad o buen funcionamiento. </w:t>
      </w:r>
    </w:p>
    <w:p w14:paraId="03F6C40D" w14:textId="40241528" w:rsidR="0064008B" w:rsidRDefault="0064008B" w:rsidP="00902F0E">
      <w:pPr>
        <w:pStyle w:val="Prrafodelista"/>
        <w:numPr>
          <w:ilvl w:val="3"/>
          <w:numId w:val="35"/>
        </w:numPr>
        <w:rPr>
          <w:rFonts w:ascii="Arial" w:hAnsi="Arial" w:cs="Arial"/>
          <w:b/>
          <w:bCs/>
          <w:color w:val="000000"/>
          <w:lang w:val="es-ES" w:eastAsia="es-NI"/>
        </w:rPr>
      </w:pPr>
      <w:r w:rsidRPr="00216D1B">
        <w:rPr>
          <w:rFonts w:ascii="Arial" w:hAnsi="Arial" w:cs="Arial"/>
          <w:b/>
          <w:bCs/>
          <w:color w:val="000000"/>
          <w:lang w:val="es-ES" w:eastAsia="es-NI"/>
        </w:rPr>
        <w:t xml:space="preserve">Daños por productos cuya fabricación, entrega o ejecución carecen de los permisos o licencias respectivas. </w:t>
      </w:r>
    </w:p>
    <w:p w14:paraId="1D292681" w14:textId="0E217CB1" w:rsidR="00DD2E7A" w:rsidRPr="008C2B9A" w:rsidRDefault="00DD2E7A" w:rsidP="008C2B9A">
      <w:pPr>
        <w:pStyle w:val="Ttulo3"/>
        <w:numPr>
          <w:ilvl w:val="0"/>
          <w:numId w:val="13"/>
        </w:numPr>
        <w:spacing w:before="0" w:after="0"/>
        <w:ind w:left="851" w:hanging="851"/>
        <w:jc w:val="both"/>
        <w:rPr>
          <w:rFonts w:ascii="Arial" w:hAnsi="Arial" w:cs="Arial"/>
          <w:color w:val="auto"/>
        </w:rPr>
      </w:pPr>
      <w:bookmarkStart w:id="197" w:name="_Toc51681883"/>
      <w:r w:rsidRPr="008C2B9A">
        <w:rPr>
          <w:rFonts w:ascii="Arial" w:hAnsi="Arial" w:cs="Arial"/>
          <w:color w:val="auto"/>
        </w:rPr>
        <w:t>Cobertura Opcional: Atención Médica Inmediata</w:t>
      </w:r>
      <w:bookmarkEnd w:id="197"/>
    </w:p>
    <w:p w14:paraId="77F81880" w14:textId="77777777" w:rsidR="00DD2E7A" w:rsidRDefault="00DD2E7A" w:rsidP="00DD2E7A">
      <w:pPr>
        <w:jc w:val="both"/>
        <w:rPr>
          <w:rFonts w:ascii="Arial" w:hAnsi="Arial" w:cs="Arial"/>
          <w:color w:val="000000"/>
          <w:lang w:val="es-ES" w:eastAsia="es-NI"/>
        </w:rPr>
      </w:pPr>
      <w:r>
        <w:rPr>
          <w:rFonts w:ascii="Arial" w:hAnsi="Arial" w:cs="Arial"/>
          <w:color w:val="000000"/>
          <w:lang w:val="es-ES" w:eastAsia="es-NI"/>
        </w:rPr>
        <w:t>Esta cobertura a</w:t>
      </w:r>
      <w:r w:rsidRPr="008C2B9A">
        <w:rPr>
          <w:rFonts w:ascii="Arial" w:hAnsi="Arial" w:cs="Arial"/>
          <w:color w:val="000000"/>
          <w:lang w:val="es-ES" w:eastAsia="es-NI"/>
        </w:rPr>
        <w:t xml:space="preserve">mpara las sumas que el Asegurado se vea obligado legalmente a reconocer en su deber de auxilio, por concepto de los gastos originados en la atención médica inmediata de </w:t>
      </w:r>
      <w:r>
        <w:rPr>
          <w:rFonts w:ascii="Arial" w:hAnsi="Arial" w:cs="Arial"/>
          <w:color w:val="000000"/>
          <w:lang w:val="es-ES" w:eastAsia="es-NI"/>
        </w:rPr>
        <w:t xml:space="preserve">terceras </w:t>
      </w:r>
      <w:r w:rsidRPr="008C2B9A">
        <w:rPr>
          <w:rFonts w:ascii="Arial" w:hAnsi="Arial" w:cs="Arial"/>
          <w:color w:val="000000"/>
          <w:lang w:val="es-ES" w:eastAsia="es-NI"/>
        </w:rPr>
        <w:t>personas que sufran un accidente en los predios asegurados, con motivo de la actividad económica desarrollada por el Asegurado</w:t>
      </w:r>
      <w:r>
        <w:rPr>
          <w:rFonts w:ascii="Arial" w:hAnsi="Arial" w:cs="Arial"/>
          <w:color w:val="000000"/>
          <w:lang w:val="es-ES" w:eastAsia="es-NI"/>
        </w:rPr>
        <w:t xml:space="preserve">. </w:t>
      </w:r>
    </w:p>
    <w:p w14:paraId="434C6404" w14:textId="56F059CC" w:rsidR="00DD2E7A" w:rsidRDefault="00DD2E7A" w:rsidP="00DD2E7A">
      <w:pPr>
        <w:jc w:val="both"/>
        <w:rPr>
          <w:rFonts w:ascii="Arial" w:hAnsi="Arial" w:cs="Arial"/>
          <w:color w:val="000000"/>
          <w:lang w:val="es-ES" w:eastAsia="es-NI"/>
        </w:rPr>
      </w:pPr>
      <w:r>
        <w:rPr>
          <w:rFonts w:ascii="Arial" w:hAnsi="Arial" w:cs="Arial"/>
          <w:color w:val="000000"/>
          <w:lang w:val="es-ES" w:eastAsia="es-NI"/>
        </w:rPr>
        <w:lastRenderedPageBreak/>
        <w:t>Al tratarse de una atención médica inmedianta</w:t>
      </w:r>
      <w:r w:rsidR="008A0401">
        <w:rPr>
          <w:rFonts w:ascii="Arial" w:hAnsi="Arial" w:cs="Arial"/>
          <w:color w:val="000000"/>
          <w:lang w:val="es-ES" w:eastAsia="es-NI"/>
        </w:rPr>
        <w:t>, esta</w:t>
      </w:r>
      <w:r>
        <w:rPr>
          <w:rFonts w:ascii="Arial" w:hAnsi="Arial" w:cs="Arial"/>
          <w:color w:val="000000"/>
          <w:lang w:val="es-ES" w:eastAsia="es-NI"/>
        </w:rPr>
        <w:t xml:space="preserve"> se brindará con independencia de la determina</w:t>
      </w:r>
      <w:r w:rsidR="008A0401">
        <w:rPr>
          <w:rFonts w:ascii="Arial" w:hAnsi="Arial" w:cs="Arial"/>
          <w:color w:val="000000"/>
          <w:lang w:val="es-ES" w:eastAsia="es-NI"/>
        </w:rPr>
        <w:t xml:space="preserve">ción previa de </w:t>
      </w:r>
      <w:r w:rsidRPr="008C2B9A">
        <w:rPr>
          <w:rFonts w:ascii="Arial" w:hAnsi="Arial" w:cs="Arial"/>
          <w:color w:val="000000"/>
          <w:lang w:val="es-ES" w:eastAsia="es-NI"/>
        </w:rPr>
        <w:t xml:space="preserve">Responsabilidad Civil por parte del Asegurado </w:t>
      </w:r>
      <w:r w:rsidR="008A0401">
        <w:rPr>
          <w:rFonts w:ascii="Arial" w:hAnsi="Arial" w:cs="Arial"/>
          <w:color w:val="000000"/>
          <w:lang w:val="es-ES" w:eastAsia="es-NI"/>
        </w:rPr>
        <w:t xml:space="preserve">en relación con el </w:t>
      </w:r>
      <w:r w:rsidRPr="008C2B9A">
        <w:rPr>
          <w:rFonts w:ascii="Arial" w:hAnsi="Arial" w:cs="Arial"/>
          <w:color w:val="000000"/>
          <w:lang w:val="es-ES" w:eastAsia="es-NI"/>
        </w:rPr>
        <w:t>evento</w:t>
      </w:r>
      <w:r w:rsidR="008A0401">
        <w:rPr>
          <w:rFonts w:ascii="Arial" w:hAnsi="Arial" w:cs="Arial"/>
          <w:color w:val="000000"/>
          <w:lang w:val="es-ES" w:eastAsia="es-NI"/>
        </w:rPr>
        <w:t xml:space="preserve"> de accidente</w:t>
      </w:r>
      <w:r w:rsidRPr="008C2B9A">
        <w:rPr>
          <w:rFonts w:ascii="Arial" w:hAnsi="Arial" w:cs="Arial"/>
          <w:color w:val="000000"/>
          <w:lang w:val="es-ES" w:eastAsia="es-NI"/>
        </w:rPr>
        <w:t>.</w:t>
      </w:r>
    </w:p>
    <w:p w14:paraId="069F689C" w14:textId="77777777" w:rsidR="008A0401" w:rsidRPr="00216D1B" w:rsidRDefault="008A0401" w:rsidP="008A0401">
      <w:pPr>
        <w:pStyle w:val="Ttulo1"/>
        <w:widowControl w:val="0"/>
        <w:numPr>
          <w:ilvl w:val="0"/>
          <w:numId w:val="14"/>
        </w:numPr>
        <w:autoSpaceDE w:val="0"/>
        <w:autoSpaceDN w:val="0"/>
        <w:spacing w:after="240"/>
        <w:jc w:val="both"/>
        <w:rPr>
          <w:sz w:val="22"/>
          <w:szCs w:val="22"/>
        </w:rPr>
      </w:pPr>
      <w:bookmarkStart w:id="198" w:name="_Toc51681884"/>
      <w:r w:rsidRPr="00216D1B">
        <w:rPr>
          <w:sz w:val="22"/>
          <w:szCs w:val="22"/>
        </w:rPr>
        <w:t>EXCLUSIONES GENERALES</w:t>
      </w:r>
      <w:bookmarkEnd w:id="198"/>
    </w:p>
    <w:p w14:paraId="2C7CD3E8" w14:textId="77777777" w:rsidR="008A0401" w:rsidRPr="00216D1B" w:rsidRDefault="008A0401" w:rsidP="008A0401">
      <w:pPr>
        <w:pStyle w:val="Ttulo3"/>
        <w:numPr>
          <w:ilvl w:val="0"/>
          <w:numId w:val="13"/>
        </w:numPr>
        <w:spacing w:before="0" w:after="0"/>
        <w:ind w:left="851" w:hanging="851"/>
        <w:jc w:val="both"/>
        <w:rPr>
          <w:rFonts w:ascii="Arial" w:eastAsia="Calibri" w:hAnsi="Arial" w:cs="Arial"/>
          <w:color w:val="auto"/>
          <w:lang w:eastAsia="en-US"/>
        </w:rPr>
      </w:pPr>
      <w:bookmarkStart w:id="199" w:name="_Toc51681885"/>
      <w:r w:rsidRPr="00216D1B">
        <w:rPr>
          <w:rFonts w:ascii="Arial" w:eastAsia="Calibri" w:hAnsi="Arial" w:cs="Arial"/>
          <w:color w:val="auto"/>
          <w:lang w:eastAsia="en-US"/>
        </w:rPr>
        <w:t xml:space="preserve">Riesgos no Cubiertos (Aplica para todas las </w:t>
      </w:r>
      <w:r>
        <w:rPr>
          <w:rFonts w:ascii="Arial" w:eastAsia="Calibri" w:hAnsi="Arial" w:cs="Arial"/>
          <w:color w:val="auto"/>
          <w:lang w:eastAsia="en-US"/>
        </w:rPr>
        <w:t>coberturas</w:t>
      </w:r>
      <w:r w:rsidRPr="00216D1B">
        <w:rPr>
          <w:rFonts w:ascii="Arial" w:eastAsia="Calibri" w:hAnsi="Arial" w:cs="Arial"/>
          <w:color w:val="auto"/>
          <w:lang w:eastAsia="en-US"/>
        </w:rPr>
        <w:t>)</w:t>
      </w:r>
      <w:bookmarkEnd w:id="199"/>
    </w:p>
    <w:p w14:paraId="4BDA3DB4" w14:textId="77777777" w:rsidR="008A0401" w:rsidRPr="00216D1B" w:rsidRDefault="008A0401" w:rsidP="008A0401">
      <w:pPr>
        <w:jc w:val="both"/>
        <w:rPr>
          <w:rFonts w:ascii="Arial" w:hAnsi="Arial" w:cs="Arial"/>
          <w:b/>
        </w:rPr>
      </w:pPr>
      <w:r w:rsidRPr="00216D1B">
        <w:rPr>
          <w:rFonts w:ascii="Arial" w:hAnsi="Arial" w:cs="Arial"/>
          <w:b/>
        </w:rPr>
        <w:t>Quedan específicamente excluidos de este Seguro, las responsabilidades que resulten al Asegurado, por muerte o lesiones a personas, o daños a bienes, por las siguientes causas o motivos:</w:t>
      </w:r>
    </w:p>
    <w:p w14:paraId="0E7DF4BD" w14:textId="708EF55E"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t>Toda responsabilidad imputable al Asegurado de acuerdo con la legislación de Riesgos del Trabajo o cualquier otra disposición legal conexa.</w:t>
      </w:r>
    </w:p>
    <w:p w14:paraId="1122C20B" w14:textId="77777777"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t>La responsabilidad derivada de la posesión o del uso, por el Asegurado o por personas por las cuales sea responsable civilmente, de cualquier vehículo terrestre, marítimo o aéreo.</w:t>
      </w:r>
    </w:p>
    <w:p w14:paraId="7D7AC921" w14:textId="77777777"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t>Daños consecuenciales derivado de cualquier riesgo cubierto por esta póliza.</w:t>
      </w:r>
    </w:p>
    <w:p w14:paraId="6A82EC79" w14:textId="77777777" w:rsidR="008A0401" w:rsidRPr="00216D1B" w:rsidRDefault="008A0401" w:rsidP="00902F0E">
      <w:pPr>
        <w:pStyle w:val="Prrafodelista"/>
        <w:numPr>
          <w:ilvl w:val="1"/>
          <w:numId w:val="34"/>
        </w:numPr>
        <w:rPr>
          <w:rFonts w:ascii="Arial" w:hAnsi="Arial" w:cs="Arial"/>
          <w:b/>
        </w:rPr>
      </w:pPr>
      <w:r w:rsidRPr="00902F0E">
        <w:rPr>
          <w:rFonts w:ascii="Arial" w:hAnsi="Arial" w:cs="Arial"/>
          <w:b/>
        </w:rPr>
        <w:t>Responsabilidad Civil Cruzada.</w:t>
      </w:r>
    </w:p>
    <w:p w14:paraId="3BB6D6F8" w14:textId="77777777" w:rsidR="008A0401" w:rsidRPr="00216D1B" w:rsidRDefault="008A0401" w:rsidP="00902F0E">
      <w:pPr>
        <w:pStyle w:val="Prrafodelista"/>
        <w:numPr>
          <w:ilvl w:val="1"/>
          <w:numId w:val="34"/>
        </w:numPr>
        <w:rPr>
          <w:rFonts w:ascii="Arial" w:hAnsi="Arial" w:cs="Arial"/>
          <w:b/>
        </w:rPr>
      </w:pPr>
      <w:r w:rsidRPr="00902F0E">
        <w:rPr>
          <w:rFonts w:ascii="Arial" w:hAnsi="Arial" w:cs="Arial"/>
          <w:b/>
        </w:rPr>
        <w:t>Responsabilidad Civil Objetiva.</w:t>
      </w:r>
    </w:p>
    <w:p w14:paraId="7061A8FB" w14:textId="77777777"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t>Derivada de cualquier contrato o convenio celebrado por el Tomador y/o Asegurado o por sus representantes, cedentes o causantes (Responsabilidad Contractual).</w:t>
      </w:r>
    </w:p>
    <w:p w14:paraId="6D9C8A8F" w14:textId="77777777" w:rsidR="008A0401" w:rsidRPr="00902F0E" w:rsidRDefault="008A0401" w:rsidP="00902F0E">
      <w:pPr>
        <w:pStyle w:val="Prrafodelista"/>
        <w:numPr>
          <w:ilvl w:val="1"/>
          <w:numId w:val="34"/>
        </w:numPr>
        <w:rPr>
          <w:rFonts w:ascii="Arial" w:hAnsi="Arial" w:cs="Arial"/>
          <w:b/>
        </w:rPr>
      </w:pPr>
      <w:r w:rsidRPr="00902F0E">
        <w:rPr>
          <w:rFonts w:ascii="Arial" w:hAnsi="Arial" w:cs="Arial"/>
          <w:b/>
        </w:rPr>
        <w:t>Responsabilidad Profesional del Asegurado.</w:t>
      </w:r>
    </w:p>
    <w:p w14:paraId="297C8703" w14:textId="77777777"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t>Responsabilidad Penal del Asegurado o sus representantes.</w:t>
      </w:r>
    </w:p>
    <w:p w14:paraId="295449B2" w14:textId="77777777"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t xml:space="preserve">Daños de Vehículos manejados por el Asegurado y/o sus empleados, cuando carezcan de licencia habilitante para conducir el tipo de vehículo afectado. </w:t>
      </w:r>
    </w:p>
    <w:p w14:paraId="219BEFB5" w14:textId="77777777"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t>Uso, apropiación y/o retención indebida de los vehículos por parte del Tomador y/o Asegurado y/o sus empleados.</w:t>
      </w:r>
    </w:p>
    <w:p w14:paraId="7647B583" w14:textId="77777777"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t>Daños por productos u objetos cuya fabricación, entrega, ejecución, carecen de permiso o licencias respectivas.</w:t>
      </w:r>
    </w:p>
    <w:p w14:paraId="380B5CB9" w14:textId="28F49C6E"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t xml:space="preserve">El empleo, uso o manejo de mercancías o productos manufacturados, vendidos o manejados o distribuidos por el Asegurado, que por su condición defectuosa ocasionen algún daño cuando se encuentren fuera de los límites del establecimiento o establecimientos del Asegurado estipulados en esta Póliza; a menos que se contrate la cobertura </w:t>
      </w:r>
      <w:r w:rsidR="00482849">
        <w:rPr>
          <w:rFonts w:ascii="Arial" w:hAnsi="Arial" w:cs="Arial"/>
          <w:b/>
          <w:lang w:val="es-CR"/>
        </w:rPr>
        <w:t xml:space="preserve">bajo el esquema </w:t>
      </w:r>
      <w:r w:rsidRPr="00532287">
        <w:rPr>
          <w:rFonts w:ascii="Arial" w:hAnsi="Arial" w:cs="Arial"/>
          <w:b/>
          <w:lang w:val="es-CR"/>
        </w:rPr>
        <w:t>de Responsabilidad Civil Extracontractual – Productos.</w:t>
      </w:r>
    </w:p>
    <w:p w14:paraId="26F1020C" w14:textId="77777777"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t>La inobservancia u omisión de leyes, reglamentos, resoluciones y decretos de las autoridades competentes que se refieren a la protección del medio ambiente y a la prevención de la contaminación.</w:t>
      </w:r>
    </w:p>
    <w:p w14:paraId="06E83BDD" w14:textId="77777777"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lastRenderedPageBreak/>
        <w:t xml:space="preserve">La inobservancia u omisión de cualquier normativa o directriz emitida por las autoridades competentes en la atención de cualquier brote, epidemia o pandemia. </w:t>
      </w:r>
    </w:p>
    <w:p w14:paraId="164D34ED" w14:textId="77777777"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t>Reclamaciones de las que el Asegurado hubiere tenido conocimiento en el momento de formalizar el contrato de seguro.</w:t>
      </w:r>
    </w:p>
    <w:p w14:paraId="2AF41EF2" w14:textId="77777777"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t>Reclamaciones y Demandas tramitadas, juzgadas o provenientes del Extranjero.</w:t>
      </w:r>
    </w:p>
    <w:p w14:paraId="72540240" w14:textId="77777777"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t>Actos deliberadamente perjudiciales, actos mal intencionados o cometidos con dolo por parte del Asegurado o de las personas por las cuales el Asegurado responda o deba responder civilmente.</w:t>
      </w:r>
    </w:p>
    <w:p w14:paraId="1BE75760" w14:textId="77777777"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t>Cualquier pérdida o daño a los bienes de terceros que el Asegurado usare o tuviere a su cargo, en custodia, en arrendamiento o en uso, en relación con su negocio.</w:t>
      </w:r>
    </w:p>
    <w:p w14:paraId="150FB6C0" w14:textId="6F8CCB18"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t xml:space="preserve">Actos u omisiones del Asegurado con motivo de obras o construcciones que ejecute o haya mandado a ejecutar ya sea que dichos actos u omisiones originen directamente el daño o bien este se deba a alguna causa indirecta, como hundimiento del suelo o subsuelo o asentamiento, a menos que se contrate </w:t>
      </w:r>
      <w:r w:rsidR="00482849">
        <w:rPr>
          <w:rFonts w:ascii="Arial" w:hAnsi="Arial" w:cs="Arial"/>
          <w:b/>
          <w:lang w:val="es-CR"/>
        </w:rPr>
        <w:t>el esquema de</w:t>
      </w:r>
      <w:r w:rsidRPr="00532287">
        <w:rPr>
          <w:rFonts w:ascii="Arial" w:hAnsi="Arial" w:cs="Arial"/>
          <w:b/>
          <w:lang w:val="es-CR"/>
        </w:rPr>
        <w:t xml:space="preserve"> Responsabilidad Civil Extracontractual – Construcción. </w:t>
      </w:r>
    </w:p>
    <w:p w14:paraId="16E2920F" w14:textId="77777777"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t>Sanciones punitivas, penales, multas, fianzas, cauciones para garantía de la investigación o del proceso penal, o bien cualquier multa, pena u otra sanción similar en contra del Asegurado por cualquier motivo.</w:t>
      </w:r>
    </w:p>
    <w:p w14:paraId="0D0A06AB" w14:textId="77777777"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t>Daños a bienes pertenecientes al Asegurado o a personas que dependan del mismo, o que tengan con él una relación de parentesco hasta el tercer grado de consanguinidad o afinidad. Se excluye también la muerte y/o lesión física de las personas mencionadas en esta exclusión.</w:t>
      </w:r>
    </w:p>
    <w:p w14:paraId="54AE90F5" w14:textId="77777777"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t>Demandas e indemnizaciones proveniente de los usuarios, consumidores o clientes, basándose en que los bienes o servicios del Asegurado no cumplen la función para los cuales se habían destinados, sea calidad, seguridad o buen funcionamiento.</w:t>
      </w:r>
    </w:p>
    <w:p w14:paraId="47FBE1BE" w14:textId="77777777"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t>Daños o pérdida de datos informáticos.</w:t>
      </w:r>
    </w:p>
    <w:p w14:paraId="25100E97" w14:textId="77777777"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t>Derivado del incumplimiento por parte del Tomador y/o Asegurado de las medidas de seguridad emitidas por SEGUROS LAFISE en relacón con la actividad asegurada.</w:t>
      </w:r>
    </w:p>
    <w:p w14:paraId="740C8527" w14:textId="77777777"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t>Pérdidas o daños resultantes de la explosión de calderas de vapor, u otro recipiente de presión diseñado para operar por este sistema, que pertenezca al Asegurado o sea utilizado por él.</w:t>
      </w:r>
    </w:p>
    <w:p w14:paraId="1F5D2241" w14:textId="77777777"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t>Explotación y producción de petróleo o derivados.</w:t>
      </w:r>
    </w:p>
    <w:p w14:paraId="52F7DF78" w14:textId="77777777"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t xml:space="preserve">Aguas negras, basura o sustancias residuales, sean industriales o residenciales. </w:t>
      </w:r>
    </w:p>
    <w:p w14:paraId="0A44DFDB" w14:textId="77777777"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t>Eventos de la naturaleza (Catastróficos y no Catastróficos).</w:t>
      </w:r>
    </w:p>
    <w:p w14:paraId="0F4C7F32" w14:textId="6257544F"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lastRenderedPageBreak/>
        <w:t>Daños a terrenos, inmuebles, cables, canalizaciones, fuentes, pozos, aguas subterráneas y demás instalaciones subterráneas, que se produzcan durante el curso de trabajos de excavación, construcción o demolición, a menos que se contrate</w:t>
      </w:r>
      <w:r w:rsidR="00ED3D2A">
        <w:rPr>
          <w:rFonts w:ascii="Arial" w:hAnsi="Arial" w:cs="Arial"/>
          <w:b/>
          <w:lang w:val="es-CR"/>
        </w:rPr>
        <w:t xml:space="preserve"> el equema de</w:t>
      </w:r>
      <w:r w:rsidRPr="00532287">
        <w:rPr>
          <w:rFonts w:ascii="Arial" w:hAnsi="Arial" w:cs="Arial"/>
          <w:b/>
          <w:lang w:val="es-CR"/>
        </w:rPr>
        <w:t xml:space="preserve"> Responsabilidad Civil Extracontractual – Construcción. </w:t>
      </w:r>
    </w:p>
    <w:p w14:paraId="04B86235" w14:textId="77777777"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t>Derrame o filtración de líquidos, combustibles o productos de cualquier naturaleza que sea.</w:t>
      </w:r>
    </w:p>
    <w:p w14:paraId="309C31D8" w14:textId="77777777"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t>Daños causados por la acción progresiva de humo, polvo, hollín, vapores y/o vibraciones.</w:t>
      </w:r>
    </w:p>
    <w:p w14:paraId="7330F3D9" w14:textId="77777777"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t>Cualquier daño producido por la acción de la energía atómica.</w:t>
      </w:r>
    </w:p>
    <w:p w14:paraId="3807B781" w14:textId="77777777"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t>Pérdida o daños que directa o indirectamente sean ocasionados por, o que resulten  de cualquier acto de alguna persona u organización con actividades dirigidas a la destitución por la fuerza del gobierno, ya fuere de jure o de facto o bien al influenciarlo mediante el terrorismo, la violencia o el vandalismo político.</w:t>
      </w:r>
    </w:p>
    <w:p w14:paraId="1B17AA74" w14:textId="77777777"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t>El uso, atención o reparación de cualquier elevador, escaleras automáticas, montacargas o equipos similares.</w:t>
      </w:r>
    </w:p>
    <w:p w14:paraId="75F2EEC4" w14:textId="77777777" w:rsidR="008A0401" w:rsidRPr="00532287" w:rsidRDefault="008A0401" w:rsidP="00902F0E">
      <w:pPr>
        <w:pStyle w:val="Prrafodelista"/>
        <w:numPr>
          <w:ilvl w:val="1"/>
          <w:numId w:val="34"/>
        </w:numPr>
        <w:rPr>
          <w:rFonts w:ascii="Arial" w:hAnsi="Arial" w:cs="Arial"/>
          <w:b/>
          <w:lang w:val="es-ES"/>
        </w:rPr>
      </w:pPr>
      <w:r w:rsidRPr="00532287">
        <w:rPr>
          <w:rFonts w:ascii="Arial" w:hAnsi="Arial" w:cs="Arial"/>
          <w:b/>
          <w:lang w:val="es-ES"/>
        </w:rPr>
        <w:t>Daños ocasionados por actos u omisiones de trabajadores o empleados ejerciendo labores que no le correspondan o que no tengan lugar durante en la operación en ejecución por no ser acciones a su cargo.</w:t>
      </w:r>
    </w:p>
    <w:p w14:paraId="03BED21D" w14:textId="7AB9EDB0"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t xml:space="preserve">Daños que sufran los automóviles por usar de ellos en forma diferente a la necesaria para el otorgamiento de los servicios que fueron confiados al Asegurado; a menos que se contrate </w:t>
      </w:r>
      <w:r w:rsidR="00ED3D2A">
        <w:rPr>
          <w:rFonts w:ascii="Arial" w:hAnsi="Arial" w:cs="Arial"/>
          <w:b/>
          <w:lang w:val="es-CR"/>
        </w:rPr>
        <w:t>el esquema de</w:t>
      </w:r>
      <w:r w:rsidRPr="00532287">
        <w:rPr>
          <w:rFonts w:ascii="Arial" w:hAnsi="Arial" w:cs="Arial"/>
          <w:b/>
          <w:lang w:val="es-CR"/>
        </w:rPr>
        <w:t xml:space="preserve"> Responsabilidad Civil – Parqueos.</w:t>
      </w:r>
    </w:p>
    <w:p w14:paraId="4A8F4E38" w14:textId="77777777"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t>Daños que sufran o causen automóviles propiedad del Tomador y/o Asegurado o de sus empleados.</w:t>
      </w:r>
    </w:p>
    <w:p w14:paraId="76B89035" w14:textId="4163A4F8"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t xml:space="preserve">Responsabilidad Civil por Robo y/o Hurto de Vehículos en parqueos y/o estaciones de servicios; a menos que se contrate </w:t>
      </w:r>
      <w:r w:rsidR="00ED3D2A">
        <w:rPr>
          <w:rFonts w:ascii="Arial" w:hAnsi="Arial" w:cs="Arial"/>
          <w:b/>
          <w:lang w:val="es-CR"/>
        </w:rPr>
        <w:t>el esquema de</w:t>
      </w:r>
      <w:r w:rsidRPr="00532287">
        <w:rPr>
          <w:rFonts w:ascii="Arial" w:hAnsi="Arial" w:cs="Arial"/>
          <w:b/>
          <w:lang w:val="es-CR"/>
        </w:rPr>
        <w:t xml:space="preserve"> Responsabilidad Civil Extracontractual – Parqueos y Estaciones de Servicios.</w:t>
      </w:r>
    </w:p>
    <w:p w14:paraId="2181479A" w14:textId="77777777"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t>Pérdidas o daños de los bienes personales que se encuentren dentro de vehículos.</w:t>
      </w:r>
    </w:p>
    <w:p w14:paraId="77A4ACA5" w14:textId="77777777"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t xml:space="preserve">Guerra, invasión, actos de enemigos extranjeros, actividades u operaciones militares, poder militar usurpado, alborotos, conmoción civil, motín, huelga, guerra civil, rebelión, insurrección, revolución. Tampoco por ley marcial, confiscación, requisa, nacionalización o destrucción ordenadas por el gobierno o por la autoridad, actos terroristas o actos de vandalismo. </w:t>
      </w:r>
    </w:p>
    <w:p w14:paraId="03801DA5" w14:textId="77777777"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t>Reacción nuclear, irradiación nuclear o contaminación radiactiva por combustibles nucleares o desechos radiactivos. Irradiación de fuentes de calor o de energía, así como las propiedades radiactivas, tóxicas, explosivas o de otra naturaleza peligrosa de una unidad nuclear de sus componentes.</w:t>
      </w:r>
    </w:p>
    <w:p w14:paraId="64FE0567" w14:textId="77777777"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lastRenderedPageBreak/>
        <w:t xml:space="preserve">Los reclamos donde SEGUROS LAFISE determine que hubo culpa o negligencia del Asegurado en la atención del proceso judicial y ello haya influido en su resultado, en razón del incumplimiento de las obligaciones contractuales establecidas en la cláusula de “Obligaciones del Tomador y Asegurado”. </w:t>
      </w:r>
    </w:p>
    <w:p w14:paraId="00221EAF" w14:textId="77777777"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t xml:space="preserve">Cuando el Asegurado asuma la responsabilidad en el Evento bajo cualquier tipo de contrato o convenio, antes o durante la realización del proceso judicial, sin la autorización previa y por escrito de SEGUROS LAFISE. </w:t>
      </w:r>
    </w:p>
    <w:p w14:paraId="37FFC005" w14:textId="77777777"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t>Derivados de caso fortuito, fuerza mayor, hecho de un tercero o culpa de la víctima.</w:t>
      </w:r>
    </w:p>
    <w:p w14:paraId="69764C3E" w14:textId="77777777" w:rsidR="008A0401" w:rsidRPr="00532287" w:rsidRDefault="008A0401" w:rsidP="00902F0E">
      <w:pPr>
        <w:pStyle w:val="Prrafodelista"/>
        <w:numPr>
          <w:ilvl w:val="1"/>
          <w:numId w:val="34"/>
        </w:numPr>
        <w:rPr>
          <w:rFonts w:ascii="Arial" w:hAnsi="Arial" w:cs="Arial"/>
          <w:b/>
          <w:lang w:val="es-CR"/>
        </w:rPr>
      </w:pPr>
      <w:r w:rsidRPr="00532287">
        <w:rPr>
          <w:rFonts w:ascii="Arial" w:hAnsi="Arial" w:cs="Arial"/>
          <w:b/>
          <w:lang w:val="es-CR"/>
        </w:rPr>
        <w:t>Labores realizadas por contratistas independientes al servicio del Asegurado o vinculado a éste en virtud de convenios o contratos de carácter estrictamente comercial.</w:t>
      </w:r>
    </w:p>
    <w:p w14:paraId="7A57D93C" w14:textId="77777777" w:rsidR="008A0401" w:rsidRPr="00216D1B" w:rsidRDefault="008A0401" w:rsidP="00902F0E">
      <w:pPr>
        <w:pStyle w:val="Prrafodelista"/>
        <w:numPr>
          <w:ilvl w:val="1"/>
          <w:numId w:val="34"/>
        </w:numPr>
        <w:rPr>
          <w:rFonts w:ascii="Arial" w:hAnsi="Arial" w:cs="Arial"/>
          <w:b/>
          <w:lang w:val="es-CR"/>
        </w:rPr>
      </w:pPr>
      <w:r w:rsidRPr="00532287">
        <w:rPr>
          <w:rFonts w:ascii="Arial" w:hAnsi="Arial" w:cs="Arial"/>
          <w:b/>
          <w:lang w:val="es-CR"/>
        </w:rPr>
        <w:t>Cualquier Responsabilidad Civil imputable al Asegurado, cuando esté realizando</w:t>
      </w:r>
      <w:r w:rsidRPr="00216D1B">
        <w:rPr>
          <w:rFonts w:ascii="Arial" w:hAnsi="Arial" w:cs="Arial"/>
          <w:b/>
          <w:lang w:val="es-CR"/>
        </w:rPr>
        <w:t xml:space="preserve"> actividades no declaradas en las Condiciones Particulares.</w:t>
      </w:r>
    </w:p>
    <w:p w14:paraId="689B1AB3" w14:textId="5C1FBE84" w:rsidR="00B25D8B" w:rsidRPr="00216D1B" w:rsidRDefault="00B25D8B" w:rsidP="00216D1B">
      <w:pPr>
        <w:pStyle w:val="Ttulo1"/>
        <w:widowControl w:val="0"/>
        <w:numPr>
          <w:ilvl w:val="0"/>
          <w:numId w:val="14"/>
        </w:numPr>
        <w:autoSpaceDE w:val="0"/>
        <w:autoSpaceDN w:val="0"/>
        <w:spacing w:after="240"/>
        <w:jc w:val="both"/>
        <w:rPr>
          <w:sz w:val="22"/>
          <w:szCs w:val="22"/>
        </w:rPr>
      </w:pPr>
      <w:bookmarkStart w:id="200" w:name="_Toc49240878"/>
      <w:bookmarkStart w:id="201" w:name="_Toc49242761"/>
      <w:bookmarkStart w:id="202" w:name="_Toc21033985"/>
      <w:bookmarkStart w:id="203" w:name="_Toc21034455"/>
      <w:bookmarkStart w:id="204" w:name="_Toc21013669"/>
      <w:bookmarkStart w:id="205" w:name="_Toc21014550"/>
      <w:bookmarkStart w:id="206" w:name="_Toc21033986"/>
      <w:bookmarkStart w:id="207" w:name="_Toc21034456"/>
      <w:bookmarkStart w:id="208" w:name="_Toc21013670"/>
      <w:bookmarkStart w:id="209" w:name="_Toc21014551"/>
      <w:bookmarkStart w:id="210" w:name="_Toc21033987"/>
      <w:bookmarkStart w:id="211" w:name="_Toc21034457"/>
      <w:bookmarkStart w:id="212" w:name="_Toc21013671"/>
      <w:bookmarkStart w:id="213" w:name="_Toc21014552"/>
      <w:bookmarkStart w:id="214" w:name="_Toc21033988"/>
      <w:bookmarkStart w:id="215" w:name="_Toc21034458"/>
      <w:bookmarkStart w:id="216" w:name="_Toc21013672"/>
      <w:bookmarkStart w:id="217" w:name="_Toc21014553"/>
      <w:bookmarkStart w:id="218" w:name="_Toc21033989"/>
      <w:bookmarkStart w:id="219" w:name="_Toc21034459"/>
      <w:bookmarkStart w:id="220" w:name="_Toc21013673"/>
      <w:bookmarkStart w:id="221" w:name="_Toc21014554"/>
      <w:bookmarkStart w:id="222" w:name="_Toc21033990"/>
      <w:bookmarkStart w:id="223" w:name="_Toc21034460"/>
      <w:bookmarkStart w:id="224" w:name="_Toc21013674"/>
      <w:bookmarkStart w:id="225" w:name="_Toc21014555"/>
      <w:bookmarkStart w:id="226" w:name="_Toc21033991"/>
      <w:bookmarkStart w:id="227" w:name="_Toc21034461"/>
      <w:bookmarkStart w:id="228" w:name="_Toc21013675"/>
      <w:bookmarkStart w:id="229" w:name="_Toc21014556"/>
      <w:bookmarkStart w:id="230" w:name="_Toc21033992"/>
      <w:bookmarkStart w:id="231" w:name="_Toc21034462"/>
      <w:bookmarkStart w:id="232" w:name="_Toc21013676"/>
      <w:bookmarkStart w:id="233" w:name="_Toc21014557"/>
      <w:bookmarkStart w:id="234" w:name="_Toc21033993"/>
      <w:bookmarkStart w:id="235" w:name="_Toc21034463"/>
      <w:bookmarkStart w:id="236" w:name="_Toc21013677"/>
      <w:bookmarkStart w:id="237" w:name="_Toc21014558"/>
      <w:bookmarkStart w:id="238" w:name="_Toc21033994"/>
      <w:bookmarkStart w:id="239" w:name="_Toc21034464"/>
      <w:bookmarkStart w:id="240" w:name="_Toc21013678"/>
      <w:bookmarkStart w:id="241" w:name="_Toc21014559"/>
      <w:bookmarkStart w:id="242" w:name="_Toc21033995"/>
      <w:bookmarkStart w:id="243" w:name="_Toc21034465"/>
      <w:bookmarkStart w:id="244" w:name="_Toc21013679"/>
      <w:bookmarkStart w:id="245" w:name="_Toc21014560"/>
      <w:bookmarkStart w:id="246" w:name="_Toc21033996"/>
      <w:bookmarkStart w:id="247" w:name="_Toc21034466"/>
      <w:bookmarkStart w:id="248" w:name="_Toc21013680"/>
      <w:bookmarkStart w:id="249" w:name="_Toc21014561"/>
      <w:bookmarkStart w:id="250" w:name="_Toc21033997"/>
      <w:bookmarkStart w:id="251" w:name="_Toc21034467"/>
      <w:bookmarkStart w:id="252" w:name="_Toc21013681"/>
      <w:bookmarkStart w:id="253" w:name="_Toc21014562"/>
      <w:bookmarkStart w:id="254" w:name="_Toc21033998"/>
      <w:bookmarkStart w:id="255" w:name="_Toc21034468"/>
      <w:bookmarkStart w:id="256" w:name="_Toc21013682"/>
      <w:bookmarkStart w:id="257" w:name="_Toc21014563"/>
      <w:bookmarkStart w:id="258" w:name="_Toc21033999"/>
      <w:bookmarkStart w:id="259" w:name="_Toc21034469"/>
      <w:bookmarkStart w:id="260" w:name="_Toc21013683"/>
      <w:bookmarkStart w:id="261" w:name="_Toc21014564"/>
      <w:bookmarkStart w:id="262" w:name="_Toc21034000"/>
      <w:bookmarkStart w:id="263" w:name="_Toc21034470"/>
      <w:bookmarkStart w:id="264" w:name="_Toc21013684"/>
      <w:bookmarkStart w:id="265" w:name="_Toc21014565"/>
      <w:bookmarkStart w:id="266" w:name="_Toc21034001"/>
      <w:bookmarkStart w:id="267" w:name="_Toc21034471"/>
      <w:bookmarkStart w:id="268" w:name="_Toc21013685"/>
      <w:bookmarkStart w:id="269" w:name="_Toc21014566"/>
      <w:bookmarkStart w:id="270" w:name="_Toc21034002"/>
      <w:bookmarkStart w:id="271" w:name="_Toc21034472"/>
      <w:bookmarkStart w:id="272" w:name="_Toc21013686"/>
      <w:bookmarkStart w:id="273" w:name="_Toc21014567"/>
      <w:bookmarkStart w:id="274" w:name="_Toc21034003"/>
      <w:bookmarkStart w:id="275" w:name="_Toc21034473"/>
      <w:bookmarkStart w:id="276" w:name="_Toc21013687"/>
      <w:bookmarkStart w:id="277" w:name="_Toc21014568"/>
      <w:bookmarkStart w:id="278" w:name="_Toc21034004"/>
      <w:bookmarkStart w:id="279" w:name="_Toc21034474"/>
      <w:bookmarkStart w:id="280" w:name="_Toc21013688"/>
      <w:bookmarkStart w:id="281" w:name="_Toc21014569"/>
      <w:bookmarkStart w:id="282" w:name="_Toc21034005"/>
      <w:bookmarkStart w:id="283" w:name="_Toc21034475"/>
      <w:bookmarkStart w:id="284" w:name="_Toc21013689"/>
      <w:bookmarkStart w:id="285" w:name="_Toc21014570"/>
      <w:bookmarkStart w:id="286" w:name="_Toc21034006"/>
      <w:bookmarkStart w:id="287" w:name="_Toc21034476"/>
      <w:bookmarkStart w:id="288" w:name="_Toc21013690"/>
      <w:bookmarkStart w:id="289" w:name="_Toc21014571"/>
      <w:bookmarkStart w:id="290" w:name="_Toc21034007"/>
      <w:bookmarkStart w:id="291" w:name="_Toc21034477"/>
      <w:bookmarkStart w:id="292" w:name="_Toc21013691"/>
      <w:bookmarkStart w:id="293" w:name="_Toc21014572"/>
      <w:bookmarkStart w:id="294" w:name="_Toc21034008"/>
      <w:bookmarkStart w:id="295" w:name="_Toc21034478"/>
      <w:bookmarkStart w:id="296" w:name="_Toc21013692"/>
      <w:bookmarkStart w:id="297" w:name="_Toc21014573"/>
      <w:bookmarkStart w:id="298" w:name="_Toc21034009"/>
      <w:bookmarkStart w:id="299" w:name="_Toc21034479"/>
      <w:bookmarkStart w:id="300" w:name="_Toc21013693"/>
      <w:bookmarkStart w:id="301" w:name="_Toc21014574"/>
      <w:bookmarkStart w:id="302" w:name="_Toc21034010"/>
      <w:bookmarkStart w:id="303" w:name="_Toc21034480"/>
      <w:bookmarkStart w:id="304" w:name="_Toc21013694"/>
      <w:bookmarkStart w:id="305" w:name="_Toc21014575"/>
      <w:bookmarkStart w:id="306" w:name="_Toc21034011"/>
      <w:bookmarkStart w:id="307" w:name="_Toc21034481"/>
      <w:bookmarkStart w:id="308" w:name="_Toc21013695"/>
      <w:bookmarkStart w:id="309" w:name="_Toc21014576"/>
      <w:bookmarkStart w:id="310" w:name="_Toc21034012"/>
      <w:bookmarkStart w:id="311" w:name="_Toc21034482"/>
      <w:bookmarkStart w:id="312" w:name="_Toc21013696"/>
      <w:bookmarkStart w:id="313" w:name="_Toc21014577"/>
      <w:bookmarkStart w:id="314" w:name="_Toc21034013"/>
      <w:bookmarkStart w:id="315" w:name="_Toc21034483"/>
      <w:bookmarkStart w:id="316" w:name="_Toc21013697"/>
      <w:bookmarkStart w:id="317" w:name="_Toc21014578"/>
      <w:bookmarkStart w:id="318" w:name="_Toc21034014"/>
      <w:bookmarkStart w:id="319" w:name="_Toc21034484"/>
      <w:bookmarkStart w:id="320" w:name="_Toc21013698"/>
      <w:bookmarkStart w:id="321" w:name="_Toc21014579"/>
      <w:bookmarkStart w:id="322" w:name="_Toc21034015"/>
      <w:bookmarkStart w:id="323" w:name="_Toc21034485"/>
      <w:bookmarkStart w:id="324" w:name="_Toc21013699"/>
      <w:bookmarkStart w:id="325" w:name="_Toc21014580"/>
      <w:bookmarkStart w:id="326" w:name="_Toc21034016"/>
      <w:bookmarkStart w:id="327" w:name="_Toc21034486"/>
      <w:bookmarkStart w:id="328" w:name="_Toc21013700"/>
      <w:bookmarkStart w:id="329" w:name="_Toc21014581"/>
      <w:bookmarkStart w:id="330" w:name="_Toc21034017"/>
      <w:bookmarkStart w:id="331" w:name="_Toc21034487"/>
      <w:bookmarkStart w:id="332" w:name="_Toc21013701"/>
      <w:bookmarkStart w:id="333" w:name="_Toc21014582"/>
      <w:bookmarkStart w:id="334" w:name="_Toc21034018"/>
      <w:bookmarkStart w:id="335" w:name="_Toc21034488"/>
      <w:bookmarkStart w:id="336" w:name="_Toc21013702"/>
      <w:bookmarkStart w:id="337" w:name="_Toc21014583"/>
      <w:bookmarkStart w:id="338" w:name="_Toc21034019"/>
      <w:bookmarkStart w:id="339" w:name="_Toc21034489"/>
      <w:bookmarkStart w:id="340" w:name="_Toc21013703"/>
      <w:bookmarkStart w:id="341" w:name="_Toc21014584"/>
      <w:bookmarkStart w:id="342" w:name="_Toc21034020"/>
      <w:bookmarkStart w:id="343" w:name="_Toc21034490"/>
      <w:bookmarkStart w:id="344" w:name="_Toc21013704"/>
      <w:bookmarkStart w:id="345" w:name="_Toc21014585"/>
      <w:bookmarkStart w:id="346" w:name="_Toc21034021"/>
      <w:bookmarkStart w:id="347" w:name="_Toc21034491"/>
      <w:bookmarkStart w:id="348" w:name="_Toc21013705"/>
      <w:bookmarkStart w:id="349" w:name="_Toc21014586"/>
      <w:bookmarkStart w:id="350" w:name="_Toc21034022"/>
      <w:bookmarkStart w:id="351" w:name="_Toc21034492"/>
      <w:bookmarkStart w:id="352" w:name="_Toc21013706"/>
      <w:bookmarkStart w:id="353" w:name="_Toc21014587"/>
      <w:bookmarkStart w:id="354" w:name="_Toc21034023"/>
      <w:bookmarkStart w:id="355" w:name="_Toc21034493"/>
      <w:bookmarkStart w:id="356" w:name="_Toc21013707"/>
      <w:bookmarkStart w:id="357" w:name="_Toc21014588"/>
      <w:bookmarkStart w:id="358" w:name="_Toc21034024"/>
      <w:bookmarkStart w:id="359" w:name="_Toc21034494"/>
      <w:bookmarkStart w:id="360" w:name="_Toc21013708"/>
      <w:bookmarkStart w:id="361" w:name="_Toc21014589"/>
      <w:bookmarkStart w:id="362" w:name="_Toc21034025"/>
      <w:bookmarkStart w:id="363" w:name="_Toc21034495"/>
      <w:bookmarkStart w:id="364" w:name="_Toc21013709"/>
      <w:bookmarkStart w:id="365" w:name="_Toc21014590"/>
      <w:bookmarkStart w:id="366" w:name="_Toc21034026"/>
      <w:bookmarkStart w:id="367" w:name="_Toc21034496"/>
      <w:bookmarkStart w:id="368" w:name="_Toc21013710"/>
      <w:bookmarkStart w:id="369" w:name="_Toc21014591"/>
      <w:bookmarkStart w:id="370" w:name="_Toc21034027"/>
      <w:bookmarkStart w:id="371" w:name="_Toc21034497"/>
      <w:bookmarkStart w:id="372" w:name="_Toc21013711"/>
      <w:bookmarkStart w:id="373" w:name="_Toc21014592"/>
      <w:bookmarkStart w:id="374" w:name="_Toc21034028"/>
      <w:bookmarkStart w:id="375" w:name="_Toc21034498"/>
      <w:bookmarkStart w:id="376" w:name="_Toc21013712"/>
      <w:bookmarkStart w:id="377" w:name="_Toc21014593"/>
      <w:bookmarkStart w:id="378" w:name="_Toc21034029"/>
      <w:bookmarkStart w:id="379" w:name="_Toc21034499"/>
      <w:bookmarkStart w:id="380" w:name="_Toc21013713"/>
      <w:bookmarkStart w:id="381" w:name="_Toc21014594"/>
      <w:bookmarkStart w:id="382" w:name="_Toc21034030"/>
      <w:bookmarkStart w:id="383" w:name="_Toc21034500"/>
      <w:bookmarkStart w:id="384" w:name="_Toc21013714"/>
      <w:bookmarkStart w:id="385" w:name="_Toc21014595"/>
      <w:bookmarkStart w:id="386" w:name="_Toc21034031"/>
      <w:bookmarkStart w:id="387" w:name="_Toc21034501"/>
      <w:bookmarkStart w:id="388" w:name="_Toc21013715"/>
      <w:bookmarkStart w:id="389" w:name="_Toc21014596"/>
      <w:bookmarkStart w:id="390" w:name="_Toc21034032"/>
      <w:bookmarkStart w:id="391" w:name="_Toc21034502"/>
      <w:bookmarkStart w:id="392" w:name="_Toc21013716"/>
      <w:bookmarkStart w:id="393" w:name="_Toc21014597"/>
      <w:bookmarkStart w:id="394" w:name="_Toc21034033"/>
      <w:bookmarkStart w:id="395" w:name="_Toc21034503"/>
      <w:bookmarkStart w:id="396" w:name="_Toc21013717"/>
      <w:bookmarkStart w:id="397" w:name="_Toc21014598"/>
      <w:bookmarkStart w:id="398" w:name="_Toc21034034"/>
      <w:bookmarkStart w:id="399" w:name="_Toc21034504"/>
      <w:bookmarkStart w:id="400" w:name="_Toc21013718"/>
      <w:bookmarkStart w:id="401" w:name="_Toc21014599"/>
      <w:bookmarkStart w:id="402" w:name="_Toc21034035"/>
      <w:bookmarkStart w:id="403" w:name="_Toc21034505"/>
      <w:bookmarkStart w:id="404" w:name="_Toc21013719"/>
      <w:bookmarkStart w:id="405" w:name="_Toc21014600"/>
      <w:bookmarkStart w:id="406" w:name="_Toc21034036"/>
      <w:bookmarkStart w:id="407" w:name="_Toc21034506"/>
      <w:bookmarkStart w:id="408" w:name="_Toc21013720"/>
      <w:bookmarkStart w:id="409" w:name="_Toc21014601"/>
      <w:bookmarkStart w:id="410" w:name="_Toc21034037"/>
      <w:bookmarkStart w:id="411" w:name="_Toc21034507"/>
      <w:bookmarkStart w:id="412" w:name="_Toc21013721"/>
      <w:bookmarkStart w:id="413" w:name="_Toc21014602"/>
      <w:bookmarkStart w:id="414" w:name="_Toc21034038"/>
      <w:bookmarkStart w:id="415" w:name="_Toc21034508"/>
      <w:bookmarkStart w:id="416" w:name="_Toc21013722"/>
      <w:bookmarkStart w:id="417" w:name="_Toc21014603"/>
      <w:bookmarkStart w:id="418" w:name="_Toc21034039"/>
      <w:bookmarkStart w:id="419" w:name="_Toc21034509"/>
      <w:bookmarkStart w:id="420" w:name="_Toc21013723"/>
      <w:bookmarkStart w:id="421" w:name="_Toc21014604"/>
      <w:bookmarkStart w:id="422" w:name="_Toc21034040"/>
      <w:bookmarkStart w:id="423" w:name="_Toc21034510"/>
      <w:bookmarkStart w:id="424" w:name="_Toc21013724"/>
      <w:bookmarkStart w:id="425" w:name="_Toc21014605"/>
      <w:bookmarkStart w:id="426" w:name="_Toc21034041"/>
      <w:bookmarkStart w:id="427" w:name="_Toc21034511"/>
      <w:bookmarkStart w:id="428" w:name="_Toc21013725"/>
      <w:bookmarkStart w:id="429" w:name="_Toc21014606"/>
      <w:bookmarkStart w:id="430" w:name="_Toc21034042"/>
      <w:bookmarkStart w:id="431" w:name="_Toc21034512"/>
      <w:bookmarkStart w:id="432" w:name="_Toc21013726"/>
      <w:bookmarkStart w:id="433" w:name="_Toc21014607"/>
      <w:bookmarkStart w:id="434" w:name="_Toc21034043"/>
      <w:bookmarkStart w:id="435" w:name="_Toc21034513"/>
      <w:bookmarkStart w:id="436" w:name="_Toc21013727"/>
      <w:bookmarkStart w:id="437" w:name="_Toc21014608"/>
      <w:bookmarkStart w:id="438" w:name="_Toc21034044"/>
      <w:bookmarkStart w:id="439" w:name="_Toc21034514"/>
      <w:bookmarkStart w:id="440" w:name="_Toc21013728"/>
      <w:bookmarkStart w:id="441" w:name="_Toc21014609"/>
      <w:bookmarkStart w:id="442" w:name="_Toc21034045"/>
      <w:bookmarkStart w:id="443" w:name="_Toc21034515"/>
      <w:bookmarkStart w:id="444" w:name="_Toc21013729"/>
      <w:bookmarkStart w:id="445" w:name="_Toc21014610"/>
      <w:bookmarkStart w:id="446" w:name="_Toc21034046"/>
      <w:bookmarkStart w:id="447" w:name="_Toc21034516"/>
      <w:bookmarkStart w:id="448" w:name="_Toc21013730"/>
      <w:bookmarkStart w:id="449" w:name="_Toc21014611"/>
      <w:bookmarkStart w:id="450" w:name="_Toc21034047"/>
      <w:bookmarkStart w:id="451" w:name="_Toc21034517"/>
      <w:bookmarkStart w:id="452" w:name="_Toc21013731"/>
      <w:bookmarkStart w:id="453" w:name="_Toc21014612"/>
      <w:bookmarkStart w:id="454" w:name="_Toc21034048"/>
      <w:bookmarkStart w:id="455" w:name="_Toc21034518"/>
      <w:bookmarkStart w:id="456" w:name="_Toc21013732"/>
      <w:bookmarkStart w:id="457" w:name="_Toc21014613"/>
      <w:bookmarkStart w:id="458" w:name="_Toc21034049"/>
      <w:bookmarkStart w:id="459" w:name="_Toc21034519"/>
      <w:bookmarkStart w:id="460" w:name="_Toc21013733"/>
      <w:bookmarkStart w:id="461" w:name="_Toc21014614"/>
      <w:bookmarkStart w:id="462" w:name="_Toc21034050"/>
      <w:bookmarkStart w:id="463" w:name="_Toc21034520"/>
      <w:bookmarkStart w:id="464" w:name="_Toc21013734"/>
      <w:bookmarkStart w:id="465" w:name="_Toc21014615"/>
      <w:bookmarkStart w:id="466" w:name="_Toc21034051"/>
      <w:bookmarkStart w:id="467" w:name="_Toc21034521"/>
      <w:bookmarkStart w:id="468" w:name="_Toc21013735"/>
      <w:bookmarkStart w:id="469" w:name="_Toc21014616"/>
      <w:bookmarkStart w:id="470" w:name="_Toc21034052"/>
      <w:bookmarkStart w:id="471" w:name="_Toc21034522"/>
      <w:bookmarkStart w:id="472" w:name="_Toc21013736"/>
      <w:bookmarkStart w:id="473" w:name="_Toc21014617"/>
      <w:bookmarkStart w:id="474" w:name="_Toc21034053"/>
      <w:bookmarkStart w:id="475" w:name="_Toc21034523"/>
      <w:bookmarkStart w:id="476" w:name="_Toc21013737"/>
      <w:bookmarkStart w:id="477" w:name="_Toc21014618"/>
      <w:bookmarkStart w:id="478" w:name="_Toc21034054"/>
      <w:bookmarkStart w:id="479" w:name="_Toc21034524"/>
      <w:bookmarkStart w:id="480" w:name="_Toc21013738"/>
      <w:bookmarkStart w:id="481" w:name="_Toc21014619"/>
      <w:bookmarkStart w:id="482" w:name="_Toc21034055"/>
      <w:bookmarkStart w:id="483" w:name="_Toc21034525"/>
      <w:bookmarkStart w:id="484" w:name="_Toc21013739"/>
      <w:bookmarkStart w:id="485" w:name="_Toc21014620"/>
      <w:bookmarkStart w:id="486" w:name="_Toc21034056"/>
      <w:bookmarkStart w:id="487" w:name="_Toc21034526"/>
      <w:bookmarkStart w:id="488" w:name="_Toc21013740"/>
      <w:bookmarkStart w:id="489" w:name="_Toc21014621"/>
      <w:bookmarkStart w:id="490" w:name="_Toc21034057"/>
      <w:bookmarkStart w:id="491" w:name="_Toc21034527"/>
      <w:bookmarkStart w:id="492" w:name="_Toc21013741"/>
      <w:bookmarkStart w:id="493" w:name="_Toc21014622"/>
      <w:bookmarkStart w:id="494" w:name="_Toc21034058"/>
      <w:bookmarkStart w:id="495" w:name="_Toc21034528"/>
      <w:bookmarkStart w:id="496" w:name="_Toc21013742"/>
      <w:bookmarkStart w:id="497" w:name="_Toc21014623"/>
      <w:bookmarkStart w:id="498" w:name="_Toc21034059"/>
      <w:bookmarkStart w:id="499" w:name="_Toc21034529"/>
      <w:bookmarkStart w:id="500" w:name="_Toc21013743"/>
      <w:bookmarkStart w:id="501" w:name="_Toc21014624"/>
      <w:bookmarkStart w:id="502" w:name="_Toc21034060"/>
      <w:bookmarkStart w:id="503" w:name="_Toc21034530"/>
      <w:bookmarkStart w:id="504" w:name="_Toc21013744"/>
      <w:bookmarkStart w:id="505" w:name="_Toc21014625"/>
      <w:bookmarkStart w:id="506" w:name="_Toc21034061"/>
      <w:bookmarkStart w:id="507" w:name="_Toc21034531"/>
      <w:bookmarkStart w:id="508" w:name="_Toc21013745"/>
      <w:bookmarkStart w:id="509" w:name="_Toc21014626"/>
      <w:bookmarkStart w:id="510" w:name="_Toc21034062"/>
      <w:bookmarkStart w:id="511" w:name="_Toc21034532"/>
      <w:bookmarkStart w:id="512" w:name="_Toc21013746"/>
      <w:bookmarkStart w:id="513" w:name="_Toc21014627"/>
      <w:bookmarkStart w:id="514" w:name="_Toc21034063"/>
      <w:bookmarkStart w:id="515" w:name="_Toc21034533"/>
      <w:bookmarkStart w:id="516" w:name="_Toc21013747"/>
      <w:bookmarkStart w:id="517" w:name="_Toc21014628"/>
      <w:bookmarkStart w:id="518" w:name="_Toc21034064"/>
      <w:bookmarkStart w:id="519" w:name="_Toc21034534"/>
      <w:bookmarkStart w:id="520" w:name="_Toc51681886"/>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sidRPr="00216D1B">
        <w:rPr>
          <w:sz w:val="22"/>
          <w:szCs w:val="22"/>
        </w:rPr>
        <w:t>LÍMITES O RESTRICCIONES A LAS COBERTURAS</w:t>
      </w:r>
      <w:bookmarkEnd w:id="520"/>
    </w:p>
    <w:p w14:paraId="09FC7C49" w14:textId="42947255" w:rsidR="008B00E6" w:rsidRPr="00216D1B" w:rsidRDefault="008B00E6" w:rsidP="00216D1B">
      <w:pPr>
        <w:pStyle w:val="Ttulo3"/>
        <w:numPr>
          <w:ilvl w:val="0"/>
          <w:numId w:val="13"/>
        </w:numPr>
        <w:spacing w:before="0" w:after="0"/>
        <w:ind w:left="851" w:hanging="851"/>
        <w:jc w:val="both"/>
        <w:rPr>
          <w:rFonts w:ascii="Arial" w:hAnsi="Arial" w:cs="Arial"/>
          <w:color w:val="auto"/>
        </w:rPr>
      </w:pPr>
      <w:bookmarkStart w:id="521" w:name="_Toc51681887"/>
      <w:r w:rsidRPr="00216D1B">
        <w:rPr>
          <w:rFonts w:ascii="Arial" w:hAnsi="Arial" w:cs="Arial"/>
          <w:color w:val="auto"/>
        </w:rPr>
        <w:t>Periodo de cobertura</w:t>
      </w:r>
      <w:bookmarkEnd w:id="521"/>
    </w:p>
    <w:p w14:paraId="3638B624" w14:textId="52E56961" w:rsidR="008B00E6" w:rsidRPr="00216D1B" w:rsidRDefault="008B00E6" w:rsidP="00216D1B">
      <w:pPr>
        <w:pStyle w:val="Default"/>
        <w:spacing w:line="276" w:lineRule="auto"/>
        <w:jc w:val="both"/>
        <w:rPr>
          <w:rFonts w:ascii="Arial" w:hAnsi="Arial" w:cs="Arial"/>
          <w:color w:val="auto"/>
          <w:sz w:val="22"/>
          <w:szCs w:val="22"/>
        </w:rPr>
      </w:pPr>
      <w:r w:rsidRPr="00216D1B">
        <w:rPr>
          <w:rFonts w:ascii="Arial" w:hAnsi="Arial" w:cs="Arial"/>
          <w:color w:val="auto"/>
          <w:sz w:val="22"/>
          <w:szCs w:val="22"/>
        </w:rPr>
        <w:t>El seguro cubrirá únicamente reclamos por siniestros acaecidos durante la vigencia de la póliza, aun si el reclamo se presenta después de vencida esta vigencia y de conformidad con lo convenido por las partes. Lo anterior sin perjuicio de los términos de prescripción previsto en la presente póliza.</w:t>
      </w:r>
    </w:p>
    <w:p w14:paraId="46087EC9" w14:textId="77777777" w:rsidR="00F839FB" w:rsidRPr="00216D1B" w:rsidRDefault="00F839FB" w:rsidP="00216D1B">
      <w:pPr>
        <w:pStyle w:val="Default"/>
        <w:spacing w:line="276" w:lineRule="auto"/>
        <w:jc w:val="both"/>
        <w:rPr>
          <w:rFonts w:ascii="Arial" w:hAnsi="Arial" w:cs="Arial"/>
          <w:color w:val="auto"/>
          <w:sz w:val="22"/>
          <w:szCs w:val="22"/>
        </w:rPr>
      </w:pPr>
    </w:p>
    <w:p w14:paraId="2A9716CC" w14:textId="44DEA080" w:rsidR="00F839FB" w:rsidRPr="00216D1B" w:rsidRDefault="00F839FB" w:rsidP="00216D1B">
      <w:pPr>
        <w:pStyle w:val="Ttulo3"/>
        <w:numPr>
          <w:ilvl w:val="0"/>
          <w:numId w:val="13"/>
        </w:numPr>
        <w:spacing w:before="0" w:after="0"/>
        <w:ind w:left="851" w:hanging="851"/>
        <w:jc w:val="both"/>
        <w:rPr>
          <w:rFonts w:ascii="Arial" w:hAnsi="Arial" w:cs="Arial"/>
          <w:color w:val="auto"/>
        </w:rPr>
      </w:pPr>
      <w:bookmarkStart w:id="522" w:name="_Toc51681888"/>
      <w:r w:rsidRPr="00216D1B">
        <w:rPr>
          <w:rFonts w:ascii="Arial" w:hAnsi="Arial" w:cs="Arial"/>
          <w:color w:val="auto"/>
        </w:rPr>
        <w:t xml:space="preserve">Límite </w:t>
      </w:r>
      <w:r w:rsidR="000D0439" w:rsidRPr="00216D1B">
        <w:rPr>
          <w:rFonts w:ascii="Arial" w:hAnsi="Arial" w:cs="Arial"/>
          <w:color w:val="auto"/>
        </w:rPr>
        <w:t>m</w:t>
      </w:r>
      <w:r w:rsidRPr="00216D1B">
        <w:rPr>
          <w:rFonts w:ascii="Arial" w:hAnsi="Arial" w:cs="Arial"/>
          <w:color w:val="auto"/>
        </w:rPr>
        <w:t xml:space="preserve">áximo de </w:t>
      </w:r>
      <w:r w:rsidR="000D0439" w:rsidRPr="00216D1B">
        <w:rPr>
          <w:rFonts w:ascii="Arial" w:hAnsi="Arial" w:cs="Arial"/>
          <w:color w:val="auto"/>
        </w:rPr>
        <w:t>r</w:t>
      </w:r>
      <w:r w:rsidRPr="00216D1B">
        <w:rPr>
          <w:rFonts w:ascii="Arial" w:hAnsi="Arial" w:cs="Arial"/>
          <w:color w:val="auto"/>
        </w:rPr>
        <w:t>esponsabilidad de SEGUROS LAFISE</w:t>
      </w:r>
      <w:bookmarkEnd w:id="522"/>
    </w:p>
    <w:p w14:paraId="015261B6" w14:textId="32DB481B" w:rsidR="00F839FB" w:rsidRPr="00216D1B" w:rsidRDefault="00F839FB" w:rsidP="00216D1B">
      <w:pPr>
        <w:tabs>
          <w:tab w:val="left" w:pos="-720"/>
          <w:tab w:val="left" w:pos="1800"/>
        </w:tabs>
        <w:suppressAutoHyphens/>
        <w:contextualSpacing/>
        <w:jc w:val="both"/>
        <w:rPr>
          <w:rFonts w:ascii="Arial" w:hAnsi="Arial" w:cs="Arial"/>
          <w:spacing w:val="-2"/>
        </w:rPr>
      </w:pPr>
      <w:r w:rsidRPr="00216D1B">
        <w:rPr>
          <w:rFonts w:ascii="Arial" w:hAnsi="Arial" w:cs="Arial"/>
          <w:spacing w:val="-2"/>
        </w:rPr>
        <w:t xml:space="preserve">Queda entendido que la suma asegurada de esta póliza ha sido fijada </w:t>
      </w:r>
      <w:r w:rsidR="008D3F90" w:rsidRPr="00216D1B">
        <w:rPr>
          <w:rFonts w:ascii="Arial" w:hAnsi="Arial" w:cs="Arial"/>
          <w:spacing w:val="-2"/>
        </w:rPr>
        <w:t xml:space="preserve">en las Condiciones Particulares </w:t>
      </w:r>
      <w:r w:rsidRPr="00216D1B">
        <w:rPr>
          <w:rFonts w:ascii="Arial" w:hAnsi="Arial" w:cs="Arial"/>
          <w:spacing w:val="-2"/>
        </w:rPr>
        <w:t xml:space="preserve">y representa en cada caso el límite máximo de responsabilidad de </w:t>
      </w:r>
      <w:r w:rsidRPr="00216D1B">
        <w:rPr>
          <w:rFonts w:ascii="Arial" w:hAnsi="Arial" w:cs="Arial"/>
          <w:b/>
          <w:bCs/>
          <w:spacing w:val="-2"/>
        </w:rPr>
        <w:t xml:space="preserve">SEGUROS LAFISE </w:t>
      </w:r>
      <w:r w:rsidRPr="00216D1B">
        <w:rPr>
          <w:rFonts w:ascii="Arial" w:hAnsi="Arial" w:cs="Arial"/>
          <w:spacing w:val="-2"/>
        </w:rPr>
        <w:t xml:space="preserve">en caso de siniestro amparado. </w:t>
      </w:r>
    </w:p>
    <w:p w14:paraId="05BBFB31" w14:textId="77777777" w:rsidR="00F839FB" w:rsidRPr="00216D1B" w:rsidRDefault="00F839FB" w:rsidP="00216D1B">
      <w:pPr>
        <w:tabs>
          <w:tab w:val="left" w:pos="-720"/>
          <w:tab w:val="left" w:pos="1800"/>
        </w:tabs>
        <w:suppressAutoHyphens/>
        <w:contextualSpacing/>
        <w:jc w:val="both"/>
        <w:rPr>
          <w:rFonts w:ascii="Arial" w:hAnsi="Arial" w:cs="Arial"/>
        </w:rPr>
      </w:pPr>
    </w:p>
    <w:p w14:paraId="20CDA3B2" w14:textId="77777777" w:rsidR="00F839FB" w:rsidRPr="00216D1B" w:rsidRDefault="00F839FB" w:rsidP="00216D1B">
      <w:pPr>
        <w:jc w:val="both"/>
        <w:rPr>
          <w:rFonts w:ascii="Arial" w:hAnsi="Arial" w:cs="Arial"/>
        </w:rPr>
      </w:pPr>
      <w:r w:rsidRPr="00216D1B">
        <w:rPr>
          <w:rFonts w:ascii="Arial" w:hAnsi="Arial" w:cs="Arial"/>
        </w:rPr>
        <w:t xml:space="preserve">Si a la fecha de un evento amparado por esta póliza, la suma asegurada es menor a la responsabilidad y/o demanda interpuesta por terceros, según definido en acápite inmediato anterior, </w:t>
      </w:r>
      <w:r w:rsidRPr="00216D1B">
        <w:rPr>
          <w:rFonts w:ascii="Arial" w:hAnsi="Arial" w:cs="Arial"/>
          <w:b/>
          <w:bCs/>
        </w:rPr>
        <w:t xml:space="preserve">SEGUROS LAFISE </w:t>
      </w:r>
      <w:r w:rsidRPr="00216D1B">
        <w:rPr>
          <w:rFonts w:ascii="Arial" w:hAnsi="Arial" w:cs="Arial"/>
        </w:rPr>
        <w:t>indemnizará hasta el límite máximo de responsabilidad contratado.</w:t>
      </w:r>
    </w:p>
    <w:p w14:paraId="05B8D4B6" w14:textId="77777777" w:rsidR="00F839FB" w:rsidRPr="00216D1B" w:rsidRDefault="00F839FB" w:rsidP="00216D1B">
      <w:pPr>
        <w:jc w:val="both"/>
        <w:rPr>
          <w:rFonts w:ascii="Arial" w:hAnsi="Arial" w:cs="Arial"/>
          <w:spacing w:val="-2"/>
        </w:rPr>
      </w:pPr>
      <w:r w:rsidRPr="00216D1B">
        <w:rPr>
          <w:rFonts w:ascii="Arial" w:hAnsi="Arial" w:cs="Arial"/>
          <w:b/>
          <w:spacing w:val="-2"/>
        </w:rPr>
        <w:t xml:space="preserve">SEGUROS LAFISE  </w:t>
      </w:r>
      <w:r w:rsidRPr="00216D1B">
        <w:rPr>
          <w:rFonts w:ascii="Arial" w:hAnsi="Arial" w:cs="Arial"/>
          <w:spacing w:val="-2"/>
        </w:rPr>
        <w:t>se reserva la potestad de determinar por medio de peritos el cumplimiento de las condiciones previstas en la presente cláusula.</w:t>
      </w:r>
    </w:p>
    <w:p w14:paraId="4688B753" w14:textId="06767C2B" w:rsidR="007711C2" w:rsidRPr="00216D1B" w:rsidRDefault="007711C2" w:rsidP="00216D1B">
      <w:pPr>
        <w:pStyle w:val="Ttulo3"/>
        <w:numPr>
          <w:ilvl w:val="0"/>
          <w:numId w:val="13"/>
        </w:numPr>
        <w:spacing w:before="0" w:after="0"/>
        <w:ind w:left="851" w:hanging="851"/>
        <w:jc w:val="both"/>
        <w:rPr>
          <w:rFonts w:ascii="Arial" w:hAnsi="Arial" w:cs="Arial"/>
          <w:b w:val="0"/>
          <w:color w:val="auto"/>
        </w:rPr>
      </w:pPr>
      <w:bookmarkStart w:id="523" w:name="_Toc51681889"/>
      <w:r w:rsidRPr="00216D1B">
        <w:rPr>
          <w:rFonts w:ascii="Arial" w:hAnsi="Arial" w:cs="Arial"/>
          <w:color w:val="auto"/>
        </w:rPr>
        <w:t xml:space="preserve">Disminución y </w:t>
      </w:r>
      <w:r w:rsidR="000D0439" w:rsidRPr="00216D1B">
        <w:rPr>
          <w:rFonts w:ascii="Arial" w:hAnsi="Arial" w:cs="Arial"/>
          <w:color w:val="auto"/>
        </w:rPr>
        <w:t>r</w:t>
      </w:r>
      <w:r w:rsidRPr="00216D1B">
        <w:rPr>
          <w:rFonts w:ascii="Arial" w:hAnsi="Arial" w:cs="Arial"/>
          <w:color w:val="auto"/>
        </w:rPr>
        <w:t>einstalación del monto asegurado</w:t>
      </w:r>
      <w:bookmarkEnd w:id="523"/>
    </w:p>
    <w:p w14:paraId="05EDC97E" w14:textId="77777777" w:rsidR="007711C2" w:rsidRPr="00216D1B" w:rsidRDefault="007711C2" w:rsidP="00216D1B">
      <w:pPr>
        <w:suppressAutoHyphens/>
        <w:jc w:val="both"/>
        <w:rPr>
          <w:rFonts w:ascii="Arial" w:hAnsi="Arial" w:cs="Arial"/>
          <w:spacing w:val="-2"/>
        </w:rPr>
      </w:pPr>
      <w:r w:rsidRPr="00216D1B">
        <w:rPr>
          <w:rFonts w:ascii="Arial" w:hAnsi="Arial" w:cs="Arial"/>
          <w:b/>
          <w:spacing w:val="-2"/>
        </w:rPr>
        <w:t xml:space="preserve">SEGUROS LAFISE </w:t>
      </w:r>
      <w:r w:rsidRPr="00216D1B">
        <w:rPr>
          <w:rFonts w:ascii="Arial" w:hAnsi="Arial" w:cs="Arial"/>
          <w:spacing w:val="-2"/>
        </w:rPr>
        <w:t>disminuirá la suma asegurada en la misma cantidad indemnizada, a partir de la fecha del evento que dio origen a la pérdida.</w:t>
      </w:r>
    </w:p>
    <w:p w14:paraId="4FF68FBE" w14:textId="3D3C134C" w:rsidR="007711C2" w:rsidRPr="00216D1B" w:rsidRDefault="007711C2" w:rsidP="00216D1B">
      <w:pPr>
        <w:suppressAutoHyphens/>
        <w:autoSpaceDE w:val="0"/>
        <w:autoSpaceDN w:val="0"/>
        <w:adjustRightInd w:val="0"/>
        <w:jc w:val="both"/>
        <w:rPr>
          <w:rFonts w:ascii="Arial" w:hAnsi="Arial" w:cs="Arial"/>
          <w:spacing w:val="-2"/>
        </w:rPr>
      </w:pPr>
      <w:r w:rsidRPr="00216D1B">
        <w:rPr>
          <w:rFonts w:ascii="Arial" w:hAnsi="Arial" w:cs="Arial"/>
          <w:spacing w:val="-2"/>
        </w:rPr>
        <w:lastRenderedPageBreak/>
        <w:t xml:space="preserve">Una vez realizada la indemnización, o reparación, reconstrucción o reemplazo del o los bien(es) afectado(s), en caso </w:t>
      </w:r>
      <w:r w:rsidR="000D0439" w:rsidRPr="00216D1B">
        <w:rPr>
          <w:rFonts w:ascii="Arial" w:hAnsi="Arial" w:cs="Arial"/>
          <w:spacing w:val="-2"/>
        </w:rPr>
        <w:t xml:space="preserve">que </w:t>
      </w:r>
      <w:r w:rsidRPr="00216D1B">
        <w:rPr>
          <w:rFonts w:ascii="Arial" w:hAnsi="Arial" w:cs="Arial"/>
          <w:spacing w:val="-2"/>
        </w:rPr>
        <w:t>así se haya pactado, el Tomador podrá solicitar la reinstalación del monto asegurado a su suma original y pagará la prima de ajuste resultante.</w:t>
      </w:r>
    </w:p>
    <w:p w14:paraId="1150DFD1" w14:textId="1511ACF1" w:rsidR="007977A5" w:rsidRPr="00216D1B" w:rsidRDefault="007977A5" w:rsidP="00216D1B">
      <w:pPr>
        <w:pStyle w:val="Ttulo3"/>
        <w:numPr>
          <w:ilvl w:val="0"/>
          <w:numId w:val="13"/>
        </w:numPr>
        <w:spacing w:before="0" w:after="0"/>
        <w:ind w:left="851" w:hanging="851"/>
        <w:jc w:val="both"/>
        <w:rPr>
          <w:rFonts w:ascii="Arial" w:hAnsi="Arial" w:cs="Arial"/>
          <w:b w:val="0"/>
          <w:color w:val="auto"/>
        </w:rPr>
      </w:pPr>
      <w:bookmarkStart w:id="524" w:name="_Toc51681890"/>
      <w:r w:rsidRPr="00216D1B">
        <w:rPr>
          <w:rFonts w:ascii="Arial" w:hAnsi="Arial" w:cs="Arial"/>
          <w:color w:val="auto"/>
        </w:rPr>
        <w:t>Delimitación geográfica</w:t>
      </w:r>
      <w:bookmarkEnd w:id="524"/>
    </w:p>
    <w:p w14:paraId="66A71FC7" w14:textId="469B1F6A" w:rsidR="007977A5" w:rsidRPr="00216D1B" w:rsidRDefault="008F57CD" w:rsidP="00216D1B">
      <w:pPr>
        <w:pStyle w:val="Default"/>
        <w:spacing w:line="276" w:lineRule="auto"/>
        <w:jc w:val="both"/>
        <w:rPr>
          <w:rFonts w:ascii="Arial" w:hAnsi="Arial" w:cs="Arial"/>
          <w:color w:val="auto"/>
          <w:sz w:val="22"/>
          <w:szCs w:val="22"/>
        </w:rPr>
      </w:pPr>
      <w:r w:rsidRPr="00216D1B">
        <w:rPr>
          <w:rFonts w:ascii="Arial" w:hAnsi="Arial" w:cs="Arial"/>
          <w:color w:val="auto"/>
          <w:sz w:val="22"/>
          <w:szCs w:val="22"/>
        </w:rPr>
        <w:t>Esta</w:t>
      </w:r>
      <w:r w:rsidR="007977A5" w:rsidRPr="00216D1B">
        <w:rPr>
          <w:rFonts w:ascii="Arial" w:hAnsi="Arial" w:cs="Arial"/>
          <w:color w:val="auto"/>
          <w:sz w:val="22"/>
          <w:szCs w:val="22"/>
        </w:rPr>
        <w:t xml:space="preserve"> Póliza tiene validez </w:t>
      </w:r>
      <w:r w:rsidRPr="00216D1B">
        <w:rPr>
          <w:rFonts w:ascii="Arial" w:hAnsi="Arial" w:cs="Arial"/>
          <w:color w:val="auto"/>
          <w:sz w:val="22"/>
          <w:szCs w:val="22"/>
        </w:rPr>
        <w:t xml:space="preserve">únicamente en caso de eventos ocurridos </w:t>
      </w:r>
      <w:r w:rsidR="007977A5" w:rsidRPr="00216D1B">
        <w:rPr>
          <w:rFonts w:ascii="Arial" w:hAnsi="Arial" w:cs="Arial"/>
          <w:color w:val="auto"/>
          <w:sz w:val="22"/>
          <w:szCs w:val="22"/>
        </w:rPr>
        <w:t>en el territorio de la República de Costa Rica.</w:t>
      </w:r>
    </w:p>
    <w:p w14:paraId="7D412080" w14:textId="7F280518" w:rsidR="007711C2" w:rsidRPr="00216D1B" w:rsidRDefault="007711C2" w:rsidP="00216D1B">
      <w:pPr>
        <w:spacing w:after="0"/>
        <w:jc w:val="both"/>
        <w:rPr>
          <w:rFonts w:ascii="Arial" w:hAnsi="Arial" w:cs="Arial"/>
          <w:spacing w:val="-2"/>
        </w:rPr>
      </w:pPr>
    </w:p>
    <w:p w14:paraId="5C45D88D" w14:textId="05B32702" w:rsidR="00275D20" w:rsidRPr="00216D1B" w:rsidRDefault="00275D20" w:rsidP="00216D1B">
      <w:pPr>
        <w:pStyle w:val="Ttulo3"/>
        <w:numPr>
          <w:ilvl w:val="0"/>
          <w:numId w:val="13"/>
        </w:numPr>
        <w:spacing w:before="0" w:after="0"/>
        <w:ind w:left="851" w:hanging="851"/>
        <w:jc w:val="both"/>
        <w:rPr>
          <w:rFonts w:ascii="Arial" w:hAnsi="Arial" w:cs="Arial"/>
          <w:bCs w:val="0"/>
          <w:color w:val="auto"/>
        </w:rPr>
      </w:pPr>
      <w:bookmarkStart w:id="525" w:name="_Toc51681891"/>
      <w:r w:rsidRPr="00216D1B">
        <w:rPr>
          <w:rFonts w:ascii="Arial" w:hAnsi="Arial" w:cs="Arial"/>
          <w:bCs w:val="0"/>
          <w:color w:val="auto"/>
        </w:rPr>
        <w:t>Actividad Asegurada</w:t>
      </w:r>
      <w:bookmarkEnd w:id="525"/>
    </w:p>
    <w:p w14:paraId="24A856A1" w14:textId="26BC9576" w:rsidR="00275D20" w:rsidRPr="00216D1B" w:rsidRDefault="001E6D73" w:rsidP="00216D1B">
      <w:pPr>
        <w:pStyle w:val="Default"/>
        <w:spacing w:line="276" w:lineRule="auto"/>
        <w:jc w:val="both"/>
        <w:rPr>
          <w:rFonts w:ascii="Arial" w:hAnsi="Arial" w:cs="Arial"/>
          <w:bCs/>
          <w:color w:val="auto"/>
          <w:sz w:val="22"/>
          <w:szCs w:val="22"/>
        </w:rPr>
      </w:pPr>
      <w:r w:rsidRPr="00216D1B">
        <w:rPr>
          <w:rFonts w:ascii="Arial" w:hAnsi="Arial" w:cs="Arial"/>
          <w:bCs/>
          <w:color w:val="auto"/>
          <w:sz w:val="22"/>
          <w:szCs w:val="22"/>
        </w:rPr>
        <w:t xml:space="preserve">Bajo esta póliza se podrá brindar cobertura a actividades </w:t>
      </w:r>
      <w:r w:rsidR="001041C0" w:rsidRPr="00216D1B">
        <w:rPr>
          <w:rFonts w:ascii="Arial" w:hAnsi="Arial" w:cs="Arial"/>
          <w:bCs/>
          <w:color w:val="auto"/>
          <w:sz w:val="22"/>
          <w:szCs w:val="22"/>
        </w:rPr>
        <w:t xml:space="preserve">privadas, </w:t>
      </w:r>
      <w:r w:rsidR="001B3787" w:rsidRPr="00216D1B">
        <w:rPr>
          <w:rFonts w:ascii="Arial" w:hAnsi="Arial" w:cs="Arial"/>
          <w:bCs/>
          <w:color w:val="auto"/>
          <w:sz w:val="22"/>
          <w:szCs w:val="22"/>
        </w:rPr>
        <w:t>comerciales y/o industriales</w:t>
      </w:r>
      <w:r w:rsidR="001307E3" w:rsidRPr="00216D1B">
        <w:rPr>
          <w:rFonts w:ascii="Arial" w:hAnsi="Arial" w:cs="Arial"/>
          <w:bCs/>
          <w:color w:val="auto"/>
          <w:sz w:val="22"/>
          <w:szCs w:val="22"/>
        </w:rPr>
        <w:t>.</w:t>
      </w:r>
      <w:r w:rsidR="001307E3" w:rsidRPr="00216D1B">
        <w:rPr>
          <w:rFonts w:ascii="Arial" w:hAnsi="Arial" w:cs="Arial"/>
          <w:b/>
          <w:color w:val="auto"/>
          <w:sz w:val="22"/>
          <w:szCs w:val="22"/>
        </w:rPr>
        <w:t xml:space="preserve"> SEGUROS LAFISE </w:t>
      </w:r>
      <w:r w:rsidR="001307E3" w:rsidRPr="00216D1B">
        <w:rPr>
          <w:rFonts w:ascii="Arial" w:hAnsi="Arial" w:cs="Arial"/>
          <w:bCs/>
          <w:color w:val="auto"/>
          <w:sz w:val="22"/>
          <w:szCs w:val="22"/>
        </w:rPr>
        <w:t xml:space="preserve">brindará </w:t>
      </w:r>
      <w:r w:rsidR="00962B3E" w:rsidRPr="00216D1B">
        <w:rPr>
          <w:rFonts w:ascii="Arial" w:hAnsi="Arial" w:cs="Arial"/>
          <w:bCs/>
          <w:color w:val="auto"/>
          <w:sz w:val="22"/>
          <w:szCs w:val="22"/>
        </w:rPr>
        <w:t xml:space="preserve">cobertura únicamente </w:t>
      </w:r>
      <w:r w:rsidR="00AE0379" w:rsidRPr="00216D1B">
        <w:rPr>
          <w:rFonts w:ascii="Arial" w:hAnsi="Arial" w:cs="Arial"/>
          <w:bCs/>
          <w:color w:val="auto"/>
          <w:sz w:val="22"/>
          <w:szCs w:val="22"/>
        </w:rPr>
        <w:t xml:space="preserve">cuando la Responsabilidad Civil imputada al Asegurado tenga su origen </w:t>
      </w:r>
      <w:r w:rsidR="00A758FB" w:rsidRPr="00216D1B">
        <w:rPr>
          <w:rFonts w:ascii="Arial" w:hAnsi="Arial" w:cs="Arial"/>
          <w:bCs/>
          <w:color w:val="auto"/>
          <w:sz w:val="22"/>
          <w:szCs w:val="22"/>
        </w:rPr>
        <w:t xml:space="preserve">en el desarrollo normal de las actividades </w:t>
      </w:r>
      <w:r w:rsidR="00A54EE1" w:rsidRPr="00216D1B">
        <w:rPr>
          <w:rFonts w:ascii="Arial" w:hAnsi="Arial" w:cs="Arial"/>
          <w:bCs/>
          <w:color w:val="auto"/>
          <w:sz w:val="22"/>
          <w:szCs w:val="22"/>
        </w:rPr>
        <w:t xml:space="preserve">declaradas en las Condiciones Particulares, así </w:t>
      </w:r>
      <w:r w:rsidR="0037318A" w:rsidRPr="00216D1B">
        <w:rPr>
          <w:rFonts w:ascii="Arial" w:hAnsi="Arial" w:cs="Arial"/>
          <w:bCs/>
          <w:color w:val="auto"/>
          <w:sz w:val="22"/>
          <w:szCs w:val="22"/>
        </w:rPr>
        <w:t xml:space="preserve">como en el predio declarado según </w:t>
      </w:r>
      <w:r w:rsidR="00ED3D2A">
        <w:rPr>
          <w:rFonts w:ascii="Arial" w:hAnsi="Arial" w:cs="Arial"/>
          <w:bCs/>
          <w:color w:val="auto"/>
          <w:sz w:val="22"/>
          <w:szCs w:val="22"/>
        </w:rPr>
        <w:t>el esquema</w:t>
      </w:r>
      <w:r w:rsidR="003C769F" w:rsidRPr="00216D1B">
        <w:rPr>
          <w:rFonts w:ascii="Arial" w:hAnsi="Arial" w:cs="Arial"/>
          <w:bCs/>
          <w:color w:val="auto"/>
          <w:sz w:val="22"/>
          <w:szCs w:val="22"/>
        </w:rPr>
        <w:t xml:space="preserve"> de actividad asegurada.</w:t>
      </w:r>
    </w:p>
    <w:p w14:paraId="7D989C7F" w14:textId="62B8A02E" w:rsidR="007551E0" w:rsidRPr="00216D1B" w:rsidRDefault="007551E0" w:rsidP="00216D1B">
      <w:pPr>
        <w:pStyle w:val="Default"/>
        <w:spacing w:line="276" w:lineRule="auto"/>
        <w:jc w:val="both"/>
        <w:rPr>
          <w:rFonts w:ascii="Arial" w:hAnsi="Arial" w:cs="Arial"/>
          <w:bCs/>
          <w:color w:val="auto"/>
          <w:sz w:val="22"/>
          <w:szCs w:val="22"/>
        </w:rPr>
      </w:pPr>
    </w:p>
    <w:p w14:paraId="15EFDB57" w14:textId="521722FF" w:rsidR="007551E0" w:rsidRPr="00216D1B" w:rsidRDefault="007551E0" w:rsidP="00216D1B">
      <w:pPr>
        <w:pStyle w:val="Ttulo3"/>
        <w:numPr>
          <w:ilvl w:val="0"/>
          <w:numId w:val="13"/>
        </w:numPr>
        <w:spacing w:before="0" w:after="0"/>
        <w:ind w:left="851" w:hanging="851"/>
        <w:jc w:val="both"/>
        <w:rPr>
          <w:rFonts w:ascii="Arial" w:hAnsi="Arial" w:cs="Arial"/>
          <w:b w:val="0"/>
          <w:color w:val="auto"/>
        </w:rPr>
      </w:pPr>
      <w:bookmarkStart w:id="526" w:name="_Toc51681892"/>
      <w:r w:rsidRPr="00216D1B">
        <w:rPr>
          <w:rFonts w:ascii="Arial" w:hAnsi="Arial" w:cs="Arial"/>
          <w:color w:val="auto"/>
        </w:rPr>
        <w:t>Opciones de indemnización</w:t>
      </w:r>
      <w:bookmarkEnd w:id="526"/>
    </w:p>
    <w:p w14:paraId="2DBE468A" w14:textId="66B5F848" w:rsidR="007551E0" w:rsidRPr="00216D1B" w:rsidRDefault="007551E0" w:rsidP="00216D1B">
      <w:pPr>
        <w:pStyle w:val="Prrafodelista"/>
        <w:ind w:left="0"/>
        <w:rPr>
          <w:rFonts w:ascii="Arial" w:hAnsi="Arial" w:cs="Arial"/>
          <w:lang w:val="es-CR"/>
        </w:rPr>
      </w:pPr>
      <w:r w:rsidRPr="00216D1B">
        <w:rPr>
          <w:rFonts w:ascii="Arial" w:hAnsi="Arial" w:cs="Arial"/>
          <w:lang w:val="es-CR"/>
        </w:rPr>
        <w:t xml:space="preserve">En caso de reclamo por siniestro cubierto por la póliza, </w:t>
      </w:r>
      <w:r w:rsidRPr="00216D1B">
        <w:rPr>
          <w:rFonts w:ascii="Arial" w:hAnsi="Arial" w:cs="Arial"/>
          <w:b/>
          <w:lang w:val="es-CR"/>
        </w:rPr>
        <w:t>SEGUROS LAFISE</w:t>
      </w:r>
      <w:r w:rsidRPr="00216D1B">
        <w:rPr>
          <w:rFonts w:ascii="Arial" w:hAnsi="Arial" w:cs="Arial"/>
          <w:lang w:val="es-CR"/>
        </w:rPr>
        <w:t xml:space="preserve"> indemnizará al Asegurado o el perjudicado en dinero en efectivo o de común acuerdo, además podrá reparar el daño  o reemplazar la propiedad afectada por otra de similares características y calidad.</w:t>
      </w:r>
    </w:p>
    <w:p w14:paraId="3533077F" w14:textId="7DBAED95" w:rsidR="00E95703" w:rsidRPr="00216D1B" w:rsidRDefault="00E95703" w:rsidP="00216D1B">
      <w:pPr>
        <w:pStyle w:val="Ttulo3"/>
        <w:numPr>
          <w:ilvl w:val="0"/>
          <w:numId w:val="13"/>
        </w:numPr>
        <w:spacing w:before="0" w:after="0"/>
        <w:ind w:left="851" w:hanging="851"/>
        <w:jc w:val="both"/>
        <w:rPr>
          <w:rFonts w:ascii="Arial" w:eastAsia="Calibri" w:hAnsi="Arial" w:cs="Arial"/>
          <w:color w:val="auto"/>
        </w:rPr>
      </w:pPr>
      <w:bookmarkStart w:id="527" w:name="_Toc51681893"/>
      <w:r w:rsidRPr="00216D1B">
        <w:rPr>
          <w:rFonts w:ascii="Arial" w:eastAsia="Calibri" w:hAnsi="Arial" w:cs="Arial"/>
          <w:color w:val="auto"/>
        </w:rPr>
        <w:t>Reparación de daños y perjuicios bajo las coberturas de Responsabilidad Civil</w:t>
      </w:r>
      <w:bookmarkEnd w:id="527"/>
      <w:r w:rsidRPr="00216D1B">
        <w:rPr>
          <w:rFonts w:ascii="Arial" w:eastAsia="Calibri" w:hAnsi="Arial" w:cs="Arial"/>
          <w:color w:val="auto"/>
        </w:rPr>
        <w:t xml:space="preserve"> </w:t>
      </w:r>
    </w:p>
    <w:p w14:paraId="01B36723" w14:textId="0FAF8654" w:rsidR="00E95703" w:rsidRPr="00216D1B" w:rsidRDefault="00E95703" w:rsidP="00216D1B">
      <w:pPr>
        <w:jc w:val="both"/>
        <w:rPr>
          <w:rFonts w:ascii="Arial" w:eastAsia="Calibri" w:hAnsi="Arial" w:cs="Arial"/>
        </w:rPr>
      </w:pPr>
      <w:r w:rsidRPr="00216D1B">
        <w:rPr>
          <w:rFonts w:ascii="Arial" w:eastAsia="Calibri" w:hAnsi="Arial" w:cs="Arial"/>
          <w:b/>
        </w:rPr>
        <w:t xml:space="preserve">SEGUROS LAFISE </w:t>
      </w:r>
      <w:r w:rsidRPr="00216D1B">
        <w:rPr>
          <w:rFonts w:ascii="Arial" w:eastAsia="Calibri" w:hAnsi="Arial" w:cs="Arial"/>
        </w:rPr>
        <w:t xml:space="preserve">implementará las disposiciones que a continuación se establecen, siempre y cuando el evento que origina la responsabilidad del Asegurado se encuentre cubierto por el respectivo seguro, se haya cumplido con todas las condiciones establecidas para el respectivo contrato de seguros, y hasta por el monto máximo de cobertura en él establecido: </w:t>
      </w:r>
    </w:p>
    <w:p w14:paraId="5A884E94" w14:textId="40BD3663" w:rsidR="00E95703" w:rsidRPr="00902F0E" w:rsidRDefault="00E95703" w:rsidP="00902F0E">
      <w:pPr>
        <w:pStyle w:val="Prrafodelista"/>
        <w:numPr>
          <w:ilvl w:val="1"/>
          <w:numId w:val="33"/>
        </w:numPr>
        <w:rPr>
          <w:rFonts w:ascii="Arial" w:hAnsi="Arial" w:cs="Arial"/>
          <w:lang w:val="es-ES"/>
        </w:rPr>
      </w:pPr>
      <w:r w:rsidRPr="00902F0E">
        <w:rPr>
          <w:rFonts w:ascii="Arial" w:hAnsi="Arial" w:cs="Arial"/>
          <w:lang w:val="es-ES"/>
        </w:rPr>
        <w:t xml:space="preserve">El Asegurado que solicite la aplicación de la reparación de daños en sede administrativa, deberá cumplir con todas las obligaciones que le demande </w:t>
      </w:r>
      <w:r w:rsidR="001C6888" w:rsidRPr="00902F0E">
        <w:rPr>
          <w:rFonts w:ascii="Arial" w:hAnsi="Arial" w:cs="Arial"/>
          <w:lang w:val="es-ES"/>
        </w:rPr>
        <w:t>el</w:t>
      </w:r>
      <w:r w:rsidRPr="00902F0E">
        <w:rPr>
          <w:rFonts w:ascii="Arial" w:hAnsi="Arial" w:cs="Arial"/>
          <w:lang w:val="es-ES"/>
        </w:rPr>
        <w:t xml:space="preserve"> contrato de seguro, que el riesgo esté cubierto por éste, que no se aplique ninguna de las exclusiones contenidas en el mismo, que exista el aviso de accidente presentado en forma oportuna, tenga interés asegurable y demás condiciones. </w:t>
      </w:r>
    </w:p>
    <w:p w14:paraId="3A3B6BB2" w14:textId="77777777" w:rsidR="00E95703" w:rsidRPr="00216D1B" w:rsidRDefault="00E95703" w:rsidP="00216D1B">
      <w:pPr>
        <w:pStyle w:val="Prrafodelista"/>
        <w:ind w:left="1080"/>
        <w:rPr>
          <w:rFonts w:ascii="Arial" w:hAnsi="Arial" w:cs="Arial"/>
          <w:lang w:val="es-ES"/>
        </w:rPr>
      </w:pPr>
    </w:p>
    <w:p w14:paraId="149F53AC" w14:textId="2EBC18A1" w:rsidR="00E95703" w:rsidRPr="00216D1B" w:rsidRDefault="00E95703" w:rsidP="00902F0E">
      <w:pPr>
        <w:pStyle w:val="Prrafodelista"/>
        <w:numPr>
          <w:ilvl w:val="1"/>
          <w:numId w:val="33"/>
        </w:numPr>
        <w:rPr>
          <w:rFonts w:ascii="Arial" w:hAnsi="Arial" w:cs="Arial"/>
          <w:lang w:val="es-ES"/>
        </w:rPr>
      </w:pPr>
      <w:r w:rsidRPr="00216D1B">
        <w:rPr>
          <w:rFonts w:ascii="Arial" w:hAnsi="Arial" w:cs="Arial"/>
          <w:lang w:val="es-ES"/>
        </w:rPr>
        <w:t xml:space="preserve">Deben existir elementos de prueba suficientes, a juicio de </w:t>
      </w:r>
      <w:r w:rsidRPr="00216D1B">
        <w:rPr>
          <w:rFonts w:ascii="Arial" w:hAnsi="Arial" w:cs="Arial"/>
          <w:b/>
          <w:lang w:val="es-ES"/>
        </w:rPr>
        <w:t>SEGUROS LAFISE</w:t>
      </w:r>
      <w:r w:rsidRPr="00216D1B">
        <w:rPr>
          <w:rFonts w:ascii="Arial" w:hAnsi="Arial" w:cs="Arial"/>
          <w:lang w:val="es-ES"/>
        </w:rPr>
        <w:t xml:space="preserve">, para establecer la responsabilidad del Asegurado, y el perjudicado o su representante deberá aceptar las disposiciones que aquí se establecen a efecto de fijar una suma justa, conforme a las pruebas que se presenten de sus ingresos, así como cálculos matemáticos y la negociación entre </w:t>
      </w:r>
      <w:r w:rsidRPr="00216D1B">
        <w:rPr>
          <w:rFonts w:ascii="Arial" w:hAnsi="Arial" w:cs="Arial"/>
          <w:b/>
          <w:lang w:val="es-ES"/>
        </w:rPr>
        <w:t>SEGUROS LAFISE</w:t>
      </w:r>
      <w:r w:rsidRPr="00216D1B">
        <w:rPr>
          <w:rFonts w:ascii="Arial" w:hAnsi="Arial" w:cs="Arial"/>
          <w:lang w:val="es-ES"/>
        </w:rPr>
        <w:t xml:space="preserve">, la víctima y el Asegurado. </w:t>
      </w:r>
    </w:p>
    <w:p w14:paraId="3F59B651" w14:textId="77777777" w:rsidR="00E95703" w:rsidRPr="00216D1B" w:rsidRDefault="00E95703" w:rsidP="00216D1B">
      <w:pPr>
        <w:pStyle w:val="Prrafodelista"/>
        <w:ind w:left="1080"/>
        <w:rPr>
          <w:rFonts w:ascii="Arial" w:hAnsi="Arial" w:cs="Arial"/>
          <w:lang w:val="es-ES"/>
        </w:rPr>
      </w:pPr>
    </w:p>
    <w:p w14:paraId="6FB40A2E" w14:textId="77777777" w:rsidR="00E95703" w:rsidRPr="00216D1B" w:rsidRDefault="00E95703" w:rsidP="00902F0E">
      <w:pPr>
        <w:pStyle w:val="Prrafodelista"/>
        <w:numPr>
          <w:ilvl w:val="1"/>
          <w:numId w:val="33"/>
        </w:numPr>
        <w:rPr>
          <w:rFonts w:ascii="Arial" w:hAnsi="Arial" w:cs="Arial"/>
          <w:lang w:val="es-ES"/>
        </w:rPr>
      </w:pPr>
      <w:r w:rsidRPr="00216D1B">
        <w:rPr>
          <w:rFonts w:ascii="Arial" w:hAnsi="Arial" w:cs="Arial"/>
          <w:lang w:val="es-ES"/>
        </w:rPr>
        <w:t xml:space="preserve">Los conceptos que aquí se indemnicen serán sujetos a rebajas, cuando existan sumas previamente pagadas por otros seguros o regímenes de Seguros Obligatorios existentes en el país, así como los honorarios y sumas en concepto de atención hospitalaria, que hayan sido suministrados a través de </w:t>
      </w:r>
      <w:r w:rsidRPr="00216D1B">
        <w:rPr>
          <w:rFonts w:ascii="Arial" w:hAnsi="Arial" w:cs="Arial"/>
          <w:b/>
          <w:lang w:val="es-ES"/>
        </w:rPr>
        <w:t>SEGUROS LAFISE</w:t>
      </w:r>
      <w:r w:rsidRPr="00216D1B">
        <w:rPr>
          <w:rFonts w:ascii="Arial" w:hAnsi="Arial" w:cs="Arial"/>
          <w:lang w:val="es-ES"/>
        </w:rPr>
        <w:t>.</w:t>
      </w:r>
    </w:p>
    <w:p w14:paraId="68F76EDC" w14:textId="77777777" w:rsidR="00E95703" w:rsidRPr="00216D1B" w:rsidRDefault="00E95703" w:rsidP="00216D1B">
      <w:pPr>
        <w:pStyle w:val="Prrafodelista"/>
        <w:rPr>
          <w:rFonts w:ascii="Arial" w:hAnsi="Arial" w:cs="Arial"/>
          <w:lang w:val="es-ES"/>
        </w:rPr>
      </w:pPr>
    </w:p>
    <w:p w14:paraId="7764DA57" w14:textId="77777777" w:rsidR="00E95703" w:rsidRPr="00216D1B" w:rsidRDefault="00E95703" w:rsidP="00902F0E">
      <w:pPr>
        <w:pStyle w:val="Prrafodelista"/>
        <w:numPr>
          <w:ilvl w:val="1"/>
          <w:numId w:val="33"/>
        </w:numPr>
        <w:rPr>
          <w:rFonts w:ascii="Arial" w:hAnsi="Arial" w:cs="Arial"/>
          <w:lang w:val="es-ES"/>
        </w:rPr>
      </w:pPr>
      <w:r w:rsidRPr="00216D1B">
        <w:rPr>
          <w:rFonts w:ascii="Arial" w:hAnsi="Arial" w:cs="Arial"/>
          <w:lang w:val="es-ES"/>
        </w:rPr>
        <w:t xml:space="preserve">En caso de indemnizaciones por concepto de Responsabilidad Civil por Lesión y/o Muerte de Terceras Personas, </w:t>
      </w:r>
      <w:r w:rsidRPr="00216D1B">
        <w:rPr>
          <w:rFonts w:ascii="Arial" w:hAnsi="Arial" w:cs="Arial"/>
          <w:b/>
          <w:bCs/>
          <w:lang w:val="es-ES"/>
        </w:rPr>
        <w:t>SEGUROS LAFISE</w:t>
      </w:r>
      <w:r w:rsidRPr="00216D1B">
        <w:rPr>
          <w:rFonts w:ascii="Arial" w:hAnsi="Arial" w:cs="Arial"/>
          <w:lang w:val="es-ES"/>
        </w:rPr>
        <w:t xml:space="preserve"> podrá brindarle al perjudicado, si éste lo acepta, los siguientes beneficios: </w:t>
      </w:r>
    </w:p>
    <w:p w14:paraId="73193570" w14:textId="77777777" w:rsidR="00E95703" w:rsidRPr="00216D1B" w:rsidRDefault="00E95703" w:rsidP="00216D1B">
      <w:pPr>
        <w:pStyle w:val="Prrafodelista"/>
        <w:ind w:left="1418"/>
        <w:rPr>
          <w:rFonts w:ascii="Arial" w:hAnsi="Arial" w:cs="Arial"/>
          <w:lang w:val="es-ES"/>
        </w:rPr>
      </w:pPr>
    </w:p>
    <w:p w14:paraId="2923F104" w14:textId="77777777" w:rsidR="00E95703" w:rsidRPr="00216D1B" w:rsidRDefault="00E95703" w:rsidP="00216D1B">
      <w:pPr>
        <w:pStyle w:val="Prrafodelista"/>
        <w:numPr>
          <w:ilvl w:val="0"/>
          <w:numId w:val="3"/>
        </w:numPr>
        <w:spacing w:after="0"/>
        <w:ind w:left="1418" w:hanging="284"/>
        <w:rPr>
          <w:rFonts w:ascii="Arial" w:hAnsi="Arial" w:cs="Arial"/>
          <w:lang w:val="es-ES"/>
        </w:rPr>
      </w:pPr>
      <w:r w:rsidRPr="00216D1B">
        <w:rPr>
          <w:rFonts w:ascii="Arial" w:hAnsi="Arial" w:cs="Arial"/>
          <w:lang w:val="es-ES"/>
        </w:rPr>
        <w:t>Atención médica, farmacéutica, hospitalaria, quirúrgica y rehabilitación, brindada por medio de cualquier hospital o clínica, pública o privada, de la República de Costa Rica.</w:t>
      </w:r>
    </w:p>
    <w:p w14:paraId="103B3110" w14:textId="77777777" w:rsidR="00E95703" w:rsidRPr="00216D1B" w:rsidRDefault="00E95703" w:rsidP="00216D1B">
      <w:pPr>
        <w:pStyle w:val="Prrafodelista"/>
        <w:numPr>
          <w:ilvl w:val="0"/>
          <w:numId w:val="3"/>
        </w:numPr>
        <w:ind w:firstLine="414"/>
        <w:rPr>
          <w:rFonts w:ascii="Arial" w:hAnsi="Arial" w:cs="Arial"/>
          <w:lang w:val="es-ES"/>
        </w:rPr>
      </w:pPr>
      <w:r w:rsidRPr="00216D1B">
        <w:rPr>
          <w:rFonts w:ascii="Arial" w:hAnsi="Arial" w:cs="Arial"/>
          <w:lang w:val="es-ES"/>
        </w:rPr>
        <w:t xml:space="preserve">Pago de subsidio por incapacidades temporales. </w:t>
      </w:r>
    </w:p>
    <w:p w14:paraId="2FF01F89" w14:textId="77777777" w:rsidR="00E95703" w:rsidRPr="00216D1B" w:rsidRDefault="00E95703" w:rsidP="00216D1B">
      <w:pPr>
        <w:pStyle w:val="Prrafodelista"/>
        <w:numPr>
          <w:ilvl w:val="0"/>
          <w:numId w:val="3"/>
        </w:numPr>
        <w:ind w:left="1418" w:hanging="284"/>
        <w:rPr>
          <w:rFonts w:ascii="Arial" w:hAnsi="Arial" w:cs="Arial"/>
          <w:lang w:val="es-ES"/>
        </w:rPr>
      </w:pPr>
      <w:r w:rsidRPr="00216D1B">
        <w:rPr>
          <w:rFonts w:ascii="Arial" w:hAnsi="Arial" w:cs="Arial"/>
          <w:lang w:val="es-ES"/>
        </w:rPr>
        <w:t>Subsidio por alimentación, transporte, y hospedaje, cuando las circunstancias así lo ameriten.</w:t>
      </w:r>
    </w:p>
    <w:p w14:paraId="75524F23" w14:textId="77777777" w:rsidR="00E95703" w:rsidRPr="00216D1B" w:rsidRDefault="00E95703" w:rsidP="00216D1B">
      <w:pPr>
        <w:pStyle w:val="Prrafodelista"/>
        <w:numPr>
          <w:ilvl w:val="0"/>
          <w:numId w:val="3"/>
        </w:numPr>
        <w:ind w:firstLine="414"/>
        <w:rPr>
          <w:rFonts w:ascii="Arial" w:hAnsi="Arial" w:cs="Arial"/>
          <w:lang w:val="es-ES"/>
        </w:rPr>
      </w:pPr>
      <w:r w:rsidRPr="00216D1B">
        <w:rPr>
          <w:rFonts w:ascii="Arial" w:hAnsi="Arial" w:cs="Arial"/>
          <w:lang w:val="es-ES"/>
        </w:rPr>
        <w:t xml:space="preserve">Pago de daño físico o material como consecuencia de la lesión o muerte. </w:t>
      </w:r>
    </w:p>
    <w:p w14:paraId="71B2D6CA" w14:textId="77777777" w:rsidR="00E95703" w:rsidRPr="00216D1B" w:rsidRDefault="00E95703" w:rsidP="00216D1B">
      <w:pPr>
        <w:pStyle w:val="Prrafodelista"/>
        <w:rPr>
          <w:rFonts w:ascii="Arial" w:hAnsi="Arial" w:cs="Arial"/>
          <w:lang w:val="es-ES"/>
        </w:rPr>
      </w:pPr>
    </w:p>
    <w:p w14:paraId="74E704EE" w14:textId="77777777" w:rsidR="00E95703" w:rsidRPr="00216D1B" w:rsidRDefault="00E95703" w:rsidP="00902F0E">
      <w:pPr>
        <w:pStyle w:val="Prrafodelista"/>
        <w:numPr>
          <w:ilvl w:val="1"/>
          <w:numId w:val="33"/>
        </w:numPr>
        <w:rPr>
          <w:rFonts w:ascii="Arial" w:hAnsi="Arial" w:cs="Arial"/>
          <w:lang w:val="es-ES"/>
        </w:rPr>
      </w:pPr>
      <w:r w:rsidRPr="00216D1B">
        <w:rPr>
          <w:rFonts w:ascii="Arial" w:hAnsi="Arial" w:cs="Arial"/>
          <w:lang w:val="es-ES"/>
        </w:rPr>
        <w:t xml:space="preserve">Si la indemnización es por concepto de Responsabilidad Civil por Daños a la Propiedad de Terceras Personas, el monto de los daños materiales que asumirá </w:t>
      </w:r>
      <w:r w:rsidRPr="00216D1B">
        <w:rPr>
          <w:rFonts w:ascii="Arial" w:hAnsi="Arial" w:cs="Arial"/>
          <w:b/>
          <w:lang w:val="es-ES"/>
        </w:rPr>
        <w:t>SEGUROS LAFISE</w:t>
      </w:r>
      <w:r w:rsidRPr="00216D1B">
        <w:rPr>
          <w:rFonts w:ascii="Arial" w:hAnsi="Arial" w:cs="Arial"/>
          <w:lang w:val="es-ES"/>
        </w:rPr>
        <w:t xml:space="preserve">, se determinará de conformidad con el avalúo efectuado por peritos designados por </w:t>
      </w:r>
      <w:r w:rsidRPr="00216D1B">
        <w:rPr>
          <w:rFonts w:ascii="Arial" w:hAnsi="Arial" w:cs="Arial"/>
          <w:b/>
          <w:lang w:val="es-ES"/>
        </w:rPr>
        <w:t>SEGUROS LAFISE</w:t>
      </w:r>
      <w:r w:rsidRPr="00216D1B">
        <w:rPr>
          <w:rFonts w:ascii="Arial" w:hAnsi="Arial" w:cs="Arial"/>
          <w:lang w:val="es-ES"/>
        </w:rPr>
        <w:t xml:space="preserve">, así como con los Clausulados Generales, Especiales y Particulares de este seguro. </w:t>
      </w:r>
    </w:p>
    <w:p w14:paraId="23223A4B" w14:textId="77777777" w:rsidR="00273040" w:rsidRPr="00216D1B" w:rsidRDefault="00273040" w:rsidP="00216D1B">
      <w:pPr>
        <w:pStyle w:val="Prrafodelista"/>
        <w:rPr>
          <w:rFonts w:ascii="Arial" w:hAnsi="Arial" w:cs="Arial"/>
          <w:lang w:val="es-CR"/>
        </w:rPr>
      </w:pPr>
    </w:p>
    <w:p w14:paraId="5DB520E9" w14:textId="727F9273" w:rsidR="00E95703" w:rsidRPr="00216D1B" w:rsidRDefault="00E95703" w:rsidP="00216D1B">
      <w:pPr>
        <w:pStyle w:val="Prrafodelista"/>
        <w:rPr>
          <w:rFonts w:ascii="Arial" w:hAnsi="Arial" w:cs="Arial"/>
          <w:lang w:val="es-CR"/>
        </w:rPr>
      </w:pPr>
      <w:r w:rsidRPr="00216D1B">
        <w:rPr>
          <w:rFonts w:ascii="Arial" w:hAnsi="Arial" w:cs="Arial"/>
          <w:lang w:val="es-CR"/>
        </w:rPr>
        <w:t xml:space="preserve">En el eventual reclamo de honorarios de abogados, la suma a reconocer será determinada de conformidad con lo establecido en el Arancel de honorarios de abogados y notarios. </w:t>
      </w:r>
    </w:p>
    <w:p w14:paraId="57A63FFF" w14:textId="77777777" w:rsidR="00273040" w:rsidRPr="00216D1B" w:rsidRDefault="00273040" w:rsidP="00216D1B">
      <w:pPr>
        <w:pStyle w:val="Prrafodelista"/>
        <w:rPr>
          <w:rFonts w:ascii="Arial" w:hAnsi="Arial" w:cs="Arial"/>
          <w:lang w:val="es-ES"/>
        </w:rPr>
      </w:pPr>
    </w:p>
    <w:p w14:paraId="08BC6DA1" w14:textId="2A2B3BEA" w:rsidR="00E95703" w:rsidRPr="00216D1B" w:rsidRDefault="00E95703" w:rsidP="00902F0E">
      <w:pPr>
        <w:pStyle w:val="Prrafodelista"/>
        <w:numPr>
          <w:ilvl w:val="1"/>
          <w:numId w:val="33"/>
        </w:numPr>
        <w:rPr>
          <w:rFonts w:ascii="Arial" w:hAnsi="Arial" w:cs="Arial"/>
          <w:lang w:val="es-ES"/>
        </w:rPr>
      </w:pPr>
      <w:r w:rsidRPr="00216D1B">
        <w:rPr>
          <w:rFonts w:ascii="Arial" w:hAnsi="Arial" w:cs="Arial"/>
          <w:lang w:val="es-ES"/>
        </w:rPr>
        <w:t xml:space="preserve">En los casos de subrogación de derechos: </w:t>
      </w:r>
    </w:p>
    <w:p w14:paraId="3A0174E5" w14:textId="77777777" w:rsidR="00E95703" w:rsidRPr="00216D1B" w:rsidRDefault="00E95703" w:rsidP="00216D1B">
      <w:pPr>
        <w:pStyle w:val="Prrafodelista"/>
        <w:numPr>
          <w:ilvl w:val="0"/>
          <w:numId w:val="18"/>
        </w:numPr>
        <w:ind w:left="1418" w:hanging="284"/>
        <w:rPr>
          <w:rFonts w:ascii="Arial" w:hAnsi="Arial" w:cs="Arial"/>
          <w:lang w:val="es-ES"/>
        </w:rPr>
      </w:pPr>
      <w:r w:rsidRPr="00216D1B">
        <w:rPr>
          <w:rFonts w:ascii="Arial" w:hAnsi="Arial" w:cs="Arial"/>
          <w:lang w:val="es-ES"/>
        </w:rPr>
        <w:t>Si un tercero responsable del accidente incumple con el acuerdo de pago dentro del plazo otorgado por la autoridad judicial respectiva, motivando a que el Tomador y/o Asegurado decida utilizar esta póliza, este último deberá seguir los trámites pertinentes hasta obtener la sentencia condenatoria contra el tercero causante del accidente.</w:t>
      </w:r>
    </w:p>
    <w:p w14:paraId="24B6DEF4" w14:textId="77777777" w:rsidR="00E95703" w:rsidRPr="00216D1B" w:rsidRDefault="00E95703" w:rsidP="00216D1B">
      <w:pPr>
        <w:pStyle w:val="Prrafodelista"/>
        <w:numPr>
          <w:ilvl w:val="0"/>
          <w:numId w:val="18"/>
        </w:numPr>
        <w:ind w:left="1418" w:hanging="284"/>
        <w:rPr>
          <w:rFonts w:ascii="Arial" w:hAnsi="Arial" w:cs="Arial"/>
          <w:lang w:val="es-ES"/>
        </w:rPr>
      </w:pPr>
      <w:r w:rsidRPr="00216D1B">
        <w:rPr>
          <w:rFonts w:ascii="Arial" w:hAnsi="Arial" w:cs="Arial"/>
          <w:lang w:val="es-ES"/>
        </w:rPr>
        <w:t xml:space="preserve">Si el Tomador y/o Asegurado ha utilizado su póliza y desea llegar a una conciliación con el tercero responsable (no Asegurado), deberá gestionar de </w:t>
      </w:r>
      <w:r w:rsidRPr="00216D1B">
        <w:rPr>
          <w:rFonts w:ascii="Arial" w:hAnsi="Arial" w:cs="Arial"/>
          <w:lang w:val="es-ES"/>
        </w:rPr>
        <w:lastRenderedPageBreak/>
        <w:t xml:space="preserve">previo que dicho tercero llegue a un arreglo con </w:t>
      </w:r>
      <w:r w:rsidRPr="00216D1B">
        <w:rPr>
          <w:rFonts w:ascii="Arial" w:hAnsi="Arial" w:cs="Arial"/>
          <w:b/>
          <w:lang w:val="es-ES"/>
        </w:rPr>
        <w:t xml:space="preserve">SEGUROS LAFISE </w:t>
      </w:r>
      <w:r w:rsidRPr="00216D1B">
        <w:rPr>
          <w:rFonts w:ascii="Arial" w:hAnsi="Arial" w:cs="Arial"/>
          <w:lang w:val="es-ES"/>
        </w:rPr>
        <w:t>por todo lo pagado.</w:t>
      </w:r>
    </w:p>
    <w:p w14:paraId="786923DB" w14:textId="7CD00EAA" w:rsidR="00B25483" w:rsidRPr="00216D1B" w:rsidRDefault="00925BB0" w:rsidP="00216D1B">
      <w:pPr>
        <w:pStyle w:val="Ttulo1"/>
        <w:numPr>
          <w:ilvl w:val="0"/>
          <w:numId w:val="12"/>
        </w:numPr>
        <w:spacing w:before="0" w:after="160"/>
        <w:jc w:val="center"/>
        <w:rPr>
          <w:sz w:val="28"/>
          <w:szCs w:val="28"/>
        </w:rPr>
      </w:pPr>
      <w:bookmarkStart w:id="528" w:name="_Toc51681894"/>
      <w:r w:rsidRPr="00216D1B">
        <w:rPr>
          <w:sz w:val="28"/>
          <w:szCs w:val="28"/>
        </w:rPr>
        <w:t>OBLIGACIONES DEL TOMADOR Y TERCEROS RELEVANTES</w:t>
      </w:r>
      <w:bookmarkEnd w:id="528"/>
    </w:p>
    <w:p w14:paraId="384011E6" w14:textId="6FB59493" w:rsidR="00F5377C" w:rsidRPr="00216D1B" w:rsidRDefault="00F5377C" w:rsidP="00216D1B">
      <w:pPr>
        <w:pStyle w:val="Ttulo3"/>
        <w:numPr>
          <w:ilvl w:val="0"/>
          <w:numId w:val="13"/>
        </w:numPr>
        <w:spacing w:before="0" w:after="0"/>
        <w:ind w:left="851" w:hanging="851"/>
        <w:jc w:val="both"/>
        <w:rPr>
          <w:rFonts w:ascii="Arial" w:eastAsia="Calibri" w:hAnsi="Arial" w:cs="Arial"/>
          <w:color w:val="auto"/>
          <w:lang w:eastAsia="en-US"/>
        </w:rPr>
      </w:pPr>
      <w:bookmarkStart w:id="529" w:name="_Toc51681895"/>
      <w:r w:rsidRPr="00216D1B">
        <w:rPr>
          <w:rFonts w:ascii="Arial" w:eastAsia="Calibri" w:hAnsi="Arial" w:cs="Arial"/>
          <w:color w:val="auto"/>
          <w:lang w:eastAsia="en-US"/>
        </w:rPr>
        <w:t xml:space="preserve">Deducibles aplicables </w:t>
      </w:r>
      <w:r w:rsidR="0072578B" w:rsidRPr="00216D1B">
        <w:rPr>
          <w:rFonts w:ascii="Arial" w:eastAsia="Calibri" w:hAnsi="Arial" w:cs="Arial"/>
          <w:color w:val="auto"/>
          <w:lang w:eastAsia="en-US"/>
        </w:rPr>
        <w:t xml:space="preserve">según </w:t>
      </w:r>
      <w:r w:rsidR="00B57FA6">
        <w:rPr>
          <w:rFonts w:ascii="Arial" w:eastAsia="Calibri" w:hAnsi="Arial" w:cs="Arial"/>
          <w:color w:val="auto"/>
          <w:lang w:eastAsia="en-US"/>
        </w:rPr>
        <w:t xml:space="preserve">el esquema </w:t>
      </w:r>
      <w:r w:rsidRPr="00216D1B">
        <w:rPr>
          <w:rFonts w:ascii="Arial" w:eastAsia="Calibri" w:hAnsi="Arial" w:cs="Arial"/>
          <w:color w:val="auto"/>
          <w:lang w:eastAsia="en-US"/>
        </w:rPr>
        <w:t xml:space="preserve">de </w:t>
      </w:r>
      <w:r w:rsidR="007139B6">
        <w:rPr>
          <w:rFonts w:ascii="Arial" w:eastAsia="Calibri" w:hAnsi="Arial" w:cs="Arial"/>
          <w:color w:val="auto"/>
          <w:lang w:eastAsia="en-US"/>
        </w:rPr>
        <w:t>aseguramiento</w:t>
      </w:r>
      <w:bookmarkEnd w:id="529"/>
    </w:p>
    <w:p w14:paraId="27CAD341" w14:textId="564B8579" w:rsidR="00F5377C" w:rsidRPr="00216D1B" w:rsidRDefault="00FF74DB" w:rsidP="00216D1B">
      <w:pPr>
        <w:jc w:val="both"/>
        <w:rPr>
          <w:rFonts w:ascii="Arial" w:hAnsi="Arial" w:cs="Arial"/>
          <w:spacing w:val="-2"/>
        </w:rPr>
      </w:pPr>
      <w:r w:rsidRPr="00216D1B">
        <w:rPr>
          <w:rFonts w:ascii="Arial" w:hAnsi="Arial" w:cs="Arial"/>
          <w:spacing w:val="-2"/>
        </w:rPr>
        <w:t xml:space="preserve">Corresponde al Asegurado asumir el Deducible establecido en las Condiciones Particulares, según la opción </w:t>
      </w:r>
      <w:r w:rsidR="00704EA3" w:rsidRPr="00216D1B">
        <w:rPr>
          <w:rFonts w:ascii="Arial" w:hAnsi="Arial" w:cs="Arial"/>
          <w:spacing w:val="-2"/>
        </w:rPr>
        <w:t>seleccionada</w:t>
      </w:r>
      <w:r w:rsidRPr="00216D1B">
        <w:rPr>
          <w:rFonts w:ascii="Arial" w:hAnsi="Arial" w:cs="Arial"/>
          <w:spacing w:val="-2"/>
        </w:rPr>
        <w:t xml:space="preserve"> por el Tomador </w:t>
      </w:r>
      <w:r w:rsidR="00704EA3" w:rsidRPr="00216D1B">
        <w:rPr>
          <w:rFonts w:ascii="Arial" w:hAnsi="Arial" w:cs="Arial"/>
          <w:spacing w:val="-2"/>
        </w:rPr>
        <w:t xml:space="preserve">en la Solicitud de Seguro, </w:t>
      </w:r>
      <w:r w:rsidR="00F5377C" w:rsidRPr="00216D1B">
        <w:rPr>
          <w:rFonts w:ascii="Arial" w:hAnsi="Arial" w:cs="Arial"/>
          <w:spacing w:val="-2"/>
        </w:rPr>
        <w:t xml:space="preserve">en concordancia con el tipo de actividad </w:t>
      </w:r>
      <w:r w:rsidR="00BB24A1" w:rsidRPr="00216D1B">
        <w:rPr>
          <w:rFonts w:ascii="Arial" w:hAnsi="Arial" w:cs="Arial"/>
          <w:spacing w:val="-2"/>
        </w:rPr>
        <w:t xml:space="preserve">asegurada. </w:t>
      </w:r>
      <w:r w:rsidR="00F5377C" w:rsidRPr="00216D1B">
        <w:rPr>
          <w:rFonts w:ascii="Arial" w:hAnsi="Arial" w:cs="Arial"/>
          <w:spacing w:val="-2"/>
        </w:rPr>
        <w:t xml:space="preserve">Los factores de Deducible a ser aplicados </w:t>
      </w:r>
      <w:r w:rsidR="00AD7DAD">
        <w:rPr>
          <w:rFonts w:ascii="Arial" w:hAnsi="Arial" w:cs="Arial"/>
          <w:spacing w:val="-2"/>
        </w:rPr>
        <w:t xml:space="preserve">según el esquema de aseguramiento </w:t>
      </w:r>
      <w:r w:rsidR="00F5377C" w:rsidRPr="00216D1B">
        <w:rPr>
          <w:rFonts w:ascii="Arial" w:hAnsi="Arial" w:cs="Arial"/>
          <w:spacing w:val="-2"/>
        </w:rPr>
        <w:t>serán</w:t>
      </w:r>
      <w:r w:rsidR="00994EBB" w:rsidRPr="00216D1B">
        <w:rPr>
          <w:rFonts w:ascii="Arial" w:hAnsi="Arial" w:cs="Arial"/>
          <w:spacing w:val="-2"/>
        </w:rPr>
        <w:t xml:space="preserve"> los siguientes</w:t>
      </w:r>
      <w:r w:rsidR="00F5377C" w:rsidRPr="00216D1B">
        <w:rPr>
          <w:rFonts w:ascii="Arial" w:hAnsi="Arial" w:cs="Arial"/>
          <w:spacing w:val="-2"/>
        </w:rPr>
        <w:t>:</w:t>
      </w:r>
    </w:p>
    <w:p w14:paraId="2B171B2A" w14:textId="27597A77" w:rsidR="00F5377C" w:rsidRPr="00216D1B" w:rsidRDefault="00F5377C" w:rsidP="00216D1B">
      <w:pPr>
        <w:numPr>
          <w:ilvl w:val="0"/>
          <w:numId w:val="7"/>
        </w:numPr>
        <w:tabs>
          <w:tab w:val="left" w:pos="-720"/>
          <w:tab w:val="num" w:pos="709"/>
        </w:tabs>
        <w:suppressAutoHyphens/>
        <w:ind w:left="709" w:hanging="425"/>
        <w:jc w:val="both"/>
        <w:rPr>
          <w:rFonts w:ascii="Arial" w:hAnsi="Arial" w:cs="Arial"/>
          <w:bCs/>
          <w:spacing w:val="-2"/>
        </w:rPr>
      </w:pPr>
      <w:r w:rsidRPr="00216D1B">
        <w:rPr>
          <w:rFonts w:ascii="Arial" w:hAnsi="Arial" w:cs="Arial"/>
          <w:b/>
          <w:spacing w:val="-2"/>
        </w:rPr>
        <w:t>Locales Comerciales</w:t>
      </w:r>
      <w:r w:rsidR="005C5059" w:rsidRPr="00216D1B">
        <w:rPr>
          <w:rFonts w:ascii="Arial" w:hAnsi="Arial" w:cs="Arial"/>
          <w:bCs/>
          <w:spacing w:val="-2"/>
        </w:rPr>
        <w:t>,</w:t>
      </w:r>
      <w:r w:rsidR="00440FA3" w:rsidRPr="00216D1B">
        <w:rPr>
          <w:rFonts w:ascii="Arial" w:hAnsi="Arial" w:cs="Arial"/>
          <w:bCs/>
          <w:spacing w:val="-2"/>
        </w:rPr>
        <w:t xml:space="preserve"> </w:t>
      </w:r>
      <w:r w:rsidR="00440FA3" w:rsidRPr="00216D1B">
        <w:rPr>
          <w:rFonts w:ascii="Arial" w:hAnsi="Arial" w:cs="Arial"/>
          <w:b/>
          <w:spacing w:val="-2"/>
        </w:rPr>
        <w:t>Industrias</w:t>
      </w:r>
      <w:r w:rsidR="005C5059" w:rsidRPr="00216D1B">
        <w:rPr>
          <w:rFonts w:ascii="Arial" w:hAnsi="Arial" w:cs="Arial"/>
          <w:bCs/>
          <w:spacing w:val="-2"/>
        </w:rPr>
        <w:t>,</w:t>
      </w:r>
      <w:r w:rsidR="00440FA3" w:rsidRPr="00216D1B">
        <w:rPr>
          <w:rFonts w:ascii="Arial" w:hAnsi="Arial" w:cs="Arial"/>
          <w:bCs/>
          <w:spacing w:val="-2"/>
        </w:rPr>
        <w:t xml:space="preserve"> </w:t>
      </w:r>
      <w:r w:rsidR="00440FA3" w:rsidRPr="00216D1B">
        <w:rPr>
          <w:rFonts w:ascii="Arial" w:hAnsi="Arial" w:cs="Arial"/>
          <w:b/>
          <w:spacing w:val="-2"/>
        </w:rPr>
        <w:t>Servicios</w:t>
      </w:r>
      <w:r w:rsidR="005C5059" w:rsidRPr="00216D1B">
        <w:rPr>
          <w:rFonts w:ascii="Arial" w:hAnsi="Arial" w:cs="Arial"/>
          <w:bCs/>
          <w:spacing w:val="-2"/>
        </w:rPr>
        <w:t>,</w:t>
      </w:r>
      <w:r w:rsidR="00C05F3D" w:rsidRPr="00216D1B">
        <w:rPr>
          <w:rFonts w:ascii="Arial" w:hAnsi="Arial" w:cs="Arial"/>
          <w:bCs/>
          <w:spacing w:val="-2"/>
        </w:rPr>
        <w:t xml:space="preserve"> </w:t>
      </w:r>
      <w:r w:rsidR="00C05F3D" w:rsidRPr="00216D1B">
        <w:rPr>
          <w:rFonts w:ascii="Arial" w:hAnsi="Arial" w:cs="Arial"/>
          <w:b/>
          <w:spacing w:val="-2"/>
        </w:rPr>
        <w:t>Construcción</w:t>
      </w:r>
      <w:r w:rsidR="005C5059" w:rsidRPr="00216D1B">
        <w:rPr>
          <w:rFonts w:ascii="Arial" w:hAnsi="Arial" w:cs="Arial"/>
          <w:bCs/>
          <w:spacing w:val="-2"/>
        </w:rPr>
        <w:t>,</w:t>
      </w:r>
      <w:r w:rsidR="00C05F3D" w:rsidRPr="00216D1B">
        <w:rPr>
          <w:rFonts w:ascii="Arial" w:hAnsi="Arial" w:cs="Arial"/>
          <w:bCs/>
          <w:spacing w:val="-2"/>
        </w:rPr>
        <w:t xml:space="preserve"> </w:t>
      </w:r>
      <w:r w:rsidR="00C05F3D" w:rsidRPr="00216D1B">
        <w:rPr>
          <w:rFonts w:ascii="Arial" w:hAnsi="Arial" w:cs="Arial"/>
          <w:b/>
          <w:spacing w:val="-2"/>
        </w:rPr>
        <w:t>Hoteles y Similares</w:t>
      </w:r>
      <w:r w:rsidR="0023720D" w:rsidRPr="00216D1B">
        <w:rPr>
          <w:rFonts w:ascii="Arial" w:hAnsi="Arial" w:cs="Arial"/>
          <w:bCs/>
          <w:spacing w:val="-2"/>
        </w:rPr>
        <w:t xml:space="preserve"> y </w:t>
      </w:r>
      <w:r w:rsidR="00C05F3D" w:rsidRPr="00216D1B">
        <w:rPr>
          <w:rFonts w:ascii="Arial" w:hAnsi="Arial" w:cs="Arial"/>
          <w:b/>
          <w:spacing w:val="-2"/>
        </w:rPr>
        <w:t>Operadores Turísticos</w:t>
      </w:r>
      <w:r w:rsidR="00820058" w:rsidRPr="00216D1B">
        <w:rPr>
          <w:rFonts w:ascii="Arial" w:hAnsi="Arial" w:cs="Arial"/>
          <w:b/>
          <w:spacing w:val="-2"/>
        </w:rPr>
        <w:t>:</w:t>
      </w:r>
      <w:r w:rsidR="00820058" w:rsidRPr="00216D1B">
        <w:rPr>
          <w:rFonts w:ascii="Arial" w:hAnsi="Arial" w:cs="Arial"/>
          <w:bCs/>
          <w:spacing w:val="-2"/>
        </w:rPr>
        <w:t xml:space="preserve"> Aplica </w:t>
      </w:r>
      <w:r w:rsidRPr="00216D1B">
        <w:rPr>
          <w:rFonts w:ascii="Arial" w:hAnsi="Arial" w:cs="Arial"/>
          <w:bCs/>
          <w:spacing w:val="-2"/>
        </w:rPr>
        <w:t xml:space="preserve">un deducible </w:t>
      </w:r>
      <w:r w:rsidR="00820058" w:rsidRPr="00216D1B">
        <w:rPr>
          <w:rFonts w:ascii="Arial" w:hAnsi="Arial" w:cs="Arial"/>
          <w:bCs/>
          <w:spacing w:val="-2"/>
        </w:rPr>
        <w:t xml:space="preserve">que va del </w:t>
      </w:r>
      <w:r w:rsidR="001F198D" w:rsidRPr="00216D1B">
        <w:rPr>
          <w:rFonts w:ascii="Arial" w:hAnsi="Arial" w:cs="Arial"/>
          <w:bCs/>
          <w:spacing w:val="-2"/>
        </w:rPr>
        <w:t>5%</w:t>
      </w:r>
      <w:r w:rsidRPr="00216D1B">
        <w:rPr>
          <w:rFonts w:ascii="Arial" w:hAnsi="Arial" w:cs="Arial"/>
          <w:bCs/>
          <w:spacing w:val="-2"/>
        </w:rPr>
        <w:t xml:space="preserve"> </w:t>
      </w:r>
      <w:r w:rsidR="0016324B" w:rsidRPr="00216D1B">
        <w:rPr>
          <w:rFonts w:ascii="Arial" w:hAnsi="Arial" w:cs="Arial"/>
          <w:bCs/>
          <w:spacing w:val="-2"/>
        </w:rPr>
        <w:t>al</w:t>
      </w:r>
      <w:r w:rsidRPr="00216D1B">
        <w:rPr>
          <w:rFonts w:ascii="Arial" w:hAnsi="Arial" w:cs="Arial"/>
          <w:bCs/>
          <w:spacing w:val="-2"/>
        </w:rPr>
        <w:t xml:space="preserve"> </w:t>
      </w:r>
      <w:r w:rsidR="001F198D" w:rsidRPr="00216D1B">
        <w:rPr>
          <w:rFonts w:ascii="Arial" w:hAnsi="Arial" w:cs="Arial"/>
          <w:bCs/>
          <w:spacing w:val="-2"/>
        </w:rPr>
        <w:t>2</w:t>
      </w:r>
      <w:r w:rsidRPr="00216D1B">
        <w:rPr>
          <w:rFonts w:ascii="Arial" w:hAnsi="Arial" w:cs="Arial"/>
          <w:bCs/>
          <w:spacing w:val="-2"/>
        </w:rPr>
        <w:t>0% de la pérdida,</w:t>
      </w:r>
      <w:r w:rsidR="001F198D" w:rsidRPr="00216D1B">
        <w:rPr>
          <w:rFonts w:ascii="Arial" w:hAnsi="Arial" w:cs="Arial"/>
          <w:bCs/>
          <w:spacing w:val="-2"/>
        </w:rPr>
        <w:t xml:space="preserve"> según la opción seleccionada por el Tomador en la Solicitud de Seguro</w:t>
      </w:r>
      <w:r w:rsidR="009D5FE8" w:rsidRPr="00216D1B">
        <w:rPr>
          <w:rFonts w:ascii="Arial" w:hAnsi="Arial" w:cs="Arial"/>
          <w:bCs/>
          <w:spacing w:val="-2"/>
        </w:rPr>
        <w:t xml:space="preserve"> y aceptada por </w:t>
      </w:r>
      <w:r w:rsidR="009D5FE8" w:rsidRPr="00216D1B">
        <w:rPr>
          <w:rFonts w:ascii="Arial" w:hAnsi="Arial" w:cs="Arial"/>
          <w:b/>
          <w:spacing w:val="-2"/>
        </w:rPr>
        <w:t>SEGUROS LAFISE</w:t>
      </w:r>
      <w:r w:rsidR="001F198D" w:rsidRPr="00216D1B">
        <w:rPr>
          <w:rFonts w:ascii="Arial" w:hAnsi="Arial" w:cs="Arial"/>
          <w:bCs/>
          <w:spacing w:val="-2"/>
        </w:rPr>
        <w:t xml:space="preserve">, </w:t>
      </w:r>
      <w:r w:rsidRPr="00216D1B">
        <w:rPr>
          <w:rFonts w:ascii="Arial" w:hAnsi="Arial" w:cs="Arial"/>
          <w:bCs/>
          <w:spacing w:val="-2"/>
        </w:rPr>
        <w:t xml:space="preserve">con un mínimo de US$300,00 (Trescientos Dólares Netos) </w:t>
      </w:r>
      <w:r w:rsidR="004A0129" w:rsidRPr="00216D1B">
        <w:rPr>
          <w:rFonts w:ascii="Arial" w:hAnsi="Arial" w:cs="Arial"/>
          <w:bCs/>
          <w:spacing w:val="-2"/>
        </w:rPr>
        <w:t xml:space="preserve">o </w:t>
      </w:r>
      <w:r w:rsidR="004A0129" w:rsidRPr="00216D1B">
        <w:rPr>
          <w:rFonts w:ascii="Arial" w:hAnsi="Arial" w:cs="Arial"/>
          <w:spacing w:val="-2"/>
        </w:rPr>
        <w:t>¢15</w:t>
      </w:r>
      <w:r w:rsidR="004A0129" w:rsidRPr="00216D1B">
        <w:rPr>
          <w:rFonts w:ascii="Arial" w:hAnsi="Arial" w:cs="Arial"/>
          <w:bCs/>
          <w:spacing w:val="-2"/>
        </w:rPr>
        <w:t xml:space="preserve">0.000,00 (Ciento Cincuenta Mil Colones Netos) </w:t>
      </w:r>
      <w:r w:rsidRPr="00216D1B">
        <w:rPr>
          <w:rFonts w:ascii="Arial" w:hAnsi="Arial" w:cs="Arial"/>
          <w:bCs/>
          <w:spacing w:val="-2"/>
        </w:rPr>
        <w:t>por evento.</w:t>
      </w:r>
      <w:r w:rsidR="0016324B" w:rsidRPr="00216D1B">
        <w:rPr>
          <w:rFonts w:ascii="Arial" w:hAnsi="Arial" w:cs="Arial"/>
          <w:bCs/>
          <w:spacing w:val="-2"/>
        </w:rPr>
        <w:t xml:space="preserve"> En caso que </w:t>
      </w:r>
      <w:r w:rsidR="008C6F55" w:rsidRPr="00216D1B">
        <w:rPr>
          <w:rFonts w:ascii="Arial" w:hAnsi="Arial" w:cs="Arial"/>
          <w:bCs/>
          <w:spacing w:val="-2"/>
        </w:rPr>
        <w:t xml:space="preserve">el Tomador no </w:t>
      </w:r>
      <w:r w:rsidR="0016324B" w:rsidRPr="00216D1B">
        <w:rPr>
          <w:rFonts w:ascii="Arial" w:hAnsi="Arial" w:cs="Arial"/>
          <w:bCs/>
          <w:spacing w:val="-2"/>
        </w:rPr>
        <w:t xml:space="preserve">haya seleccionado </w:t>
      </w:r>
      <w:r w:rsidR="008C6F55" w:rsidRPr="00216D1B">
        <w:rPr>
          <w:rFonts w:ascii="Arial" w:hAnsi="Arial" w:cs="Arial"/>
          <w:bCs/>
          <w:spacing w:val="-2"/>
        </w:rPr>
        <w:t xml:space="preserve">en la Solicitud de Seguro </w:t>
      </w:r>
      <w:r w:rsidR="00EC6ACA" w:rsidRPr="00216D1B">
        <w:rPr>
          <w:rFonts w:ascii="Arial" w:hAnsi="Arial" w:cs="Arial"/>
          <w:bCs/>
          <w:spacing w:val="-2"/>
        </w:rPr>
        <w:t>el porcentaje de Deducible, se aplicará el 10% de la pérdida.</w:t>
      </w:r>
    </w:p>
    <w:p w14:paraId="32ECD8D3" w14:textId="026F84CA" w:rsidR="00F5377C" w:rsidRPr="00216D1B" w:rsidRDefault="00F5377C" w:rsidP="00216D1B">
      <w:pPr>
        <w:numPr>
          <w:ilvl w:val="0"/>
          <w:numId w:val="7"/>
        </w:numPr>
        <w:tabs>
          <w:tab w:val="left" w:pos="-720"/>
          <w:tab w:val="num" w:pos="709"/>
        </w:tabs>
        <w:suppressAutoHyphens/>
        <w:ind w:left="709" w:hanging="425"/>
        <w:jc w:val="both"/>
        <w:rPr>
          <w:rFonts w:ascii="Arial" w:hAnsi="Arial" w:cs="Arial"/>
          <w:bCs/>
          <w:spacing w:val="-2"/>
        </w:rPr>
      </w:pPr>
      <w:r w:rsidRPr="00216D1B">
        <w:rPr>
          <w:rFonts w:ascii="Arial" w:hAnsi="Arial" w:cs="Arial"/>
          <w:b/>
          <w:spacing w:val="-2"/>
        </w:rPr>
        <w:t>Parqueos</w:t>
      </w:r>
      <w:r w:rsidRPr="00216D1B">
        <w:rPr>
          <w:rFonts w:ascii="Arial" w:hAnsi="Arial" w:cs="Arial"/>
          <w:bCs/>
          <w:spacing w:val="-2"/>
        </w:rPr>
        <w:t xml:space="preserve">, </w:t>
      </w:r>
      <w:r w:rsidR="003714EC" w:rsidRPr="00216D1B">
        <w:rPr>
          <w:rFonts w:ascii="Arial" w:hAnsi="Arial" w:cs="Arial"/>
          <w:b/>
          <w:spacing w:val="-2"/>
        </w:rPr>
        <w:t>Estaciones de Servicios</w:t>
      </w:r>
      <w:r w:rsidR="005D7803" w:rsidRPr="00216D1B">
        <w:rPr>
          <w:rFonts w:ascii="Arial" w:hAnsi="Arial" w:cs="Arial"/>
          <w:bCs/>
          <w:spacing w:val="-2"/>
        </w:rPr>
        <w:t xml:space="preserve"> y</w:t>
      </w:r>
      <w:r w:rsidR="003714EC" w:rsidRPr="00216D1B">
        <w:rPr>
          <w:rFonts w:ascii="Arial" w:hAnsi="Arial" w:cs="Arial"/>
          <w:bCs/>
          <w:spacing w:val="-2"/>
        </w:rPr>
        <w:t xml:space="preserve"> </w:t>
      </w:r>
      <w:r w:rsidR="003714EC" w:rsidRPr="00216D1B">
        <w:rPr>
          <w:rFonts w:ascii="Arial" w:hAnsi="Arial" w:cs="Arial"/>
          <w:b/>
          <w:spacing w:val="-2"/>
        </w:rPr>
        <w:t>Auto Lavados</w:t>
      </w:r>
      <w:r w:rsidR="005F452E" w:rsidRPr="00216D1B">
        <w:rPr>
          <w:rFonts w:ascii="Arial" w:hAnsi="Arial" w:cs="Arial"/>
          <w:b/>
          <w:spacing w:val="-2"/>
        </w:rPr>
        <w:t>:</w:t>
      </w:r>
      <w:r w:rsidR="003714EC" w:rsidRPr="00216D1B">
        <w:rPr>
          <w:rFonts w:ascii="Arial" w:hAnsi="Arial" w:cs="Arial"/>
          <w:bCs/>
          <w:spacing w:val="-2"/>
        </w:rPr>
        <w:t xml:space="preserve"> </w:t>
      </w:r>
      <w:r w:rsidR="005F452E" w:rsidRPr="00216D1B">
        <w:rPr>
          <w:rFonts w:ascii="Arial" w:hAnsi="Arial" w:cs="Arial"/>
          <w:bCs/>
          <w:spacing w:val="-2"/>
        </w:rPr>
        <w:t>A</w:t>
      </w:r>
      <w:r w:rsidRPr="00216D1B">
        <w:rPr>
          <w:rFonts w:ascii="Arial" w:hAnsi="Arial" w:cs="Arial"/>
          <w:bCs/>
          <w:spacing w:val="-2"/>
        </w:rPr>
        <w:t xml:space="preserve">plica un deducible </w:t>
      </w:r>
      <w:r w:rsidR="005D7803" w:rsidRPr="00216D1B">
        <w:rPr>
          <w:rFonts w:ascii="Arial" w:hAnsi="Arial" w:cs="Arial"/>
          <w:bCs/>
          <w:spacing w:val="-2"/>
        </w:rPr>
        <w:t>que va</w:t>
      </w:r>
      <w:r w:rsidRPr="00216D1B">
        <w:rPr>
          <w:rFonts w:ascii="Arial" w:hAnsi="Arial" w:cs="Arial"/>
          <w:bCs/>
          <w:spacing w:val="-2"/>
        </w:rPr>
        <w:t xml:space="preserve"> del </w:t>
      </w:r>
      <w:r w:rsidR="00C94AA5" w:rsidRPr="00216D1B">
        <w:rPr>
          <w:rFonts w:ascii="Arial" w:hAnsi="Arial" w:cs="Arial"/>
          <w:bCs/>
          <w:spacing w:val="-2"/>
        </w:rPr>
        <w:t>10</w:t>
      </w:r>
      <w:r w:rsidR="005D7803" w:rsidRPr="00216D1B">
        <w:rPr>
          <w:rFonts w:ascii="Arial" w:hAnsi="Arial" w:cs="Arial"/>
          <w:bCs/>
          <w:spacing w:val="-2"/>
        </w:rPr>
        <w:t xml:space="preserve">% al </w:t>
      </w:r>
      <w:r w:rsidRPr="00216D1B">
        <w:rPr>
          <w:rFonts w:ascii="Arial" w:hAnsi="Arial" w:cs="Arial"/>
          <w:bCs/>
          <w:spacing w:val="-2"/>
        </w:rPr>
        <w:t xml:space="preserve">20% de la pérdida, </w:t>
      </w:r>
      <w:r w:rsidR="005D7803" w:rsidRPr="00216D1B">
        <w:rPr>
          <w:rFonts w:ascii="Arial" w:hAnsi="Arial" w:cs="Arial"/>
          <w:bCs/>
          <w:spacing w:val="-2"/>
        </w:rPr>
        <w:t>según la opción seleccionada por el Tomador en la Solicitud de Seguro</w:t>
      </w:r>
      <w:r w:rsidR="009D5FE8" w:rsidRPr="00216D1B">
        <w:rPr>
          <w:rFonts w:ascii="Arial" w:hAnsi="Arial" w:cs="Arial"/>
          <w:bCs/>
          <w:spacing w:val="-2"/>
        </w:rPr>
        <w:t xml:space="preserve"> y aceptada por </w:t>
      </w:r>
      <w:r w:rsidR="009D5FE8" w:rsidRPr="00216D1B">
        <w:rPr>
          <w:rFonts w:ascii="Arial" w:hAnsi="Arial" w:cs="Arial"/>
          <w:b/>
          <w:spacing w:val="-2"/>
        </w:rPr>
        <w:t>SEGUROS LAFISE</w:t>
      </w:r>
      <w:r w:rsidR="005D7803" w:rsidRPr="00216D1B">
        <w:rPr>
          <w:rFonts w:ascii="Arial" w:hAnsi="Arial" w:cs="Arial"/>
          <w:bCs/>
          <w:spacing w:val="-2"/>
        </w:rPr>
        <w:t xml:space="preserve">, </w:t>
      </w:r>
      <w:r w:rsidRPr="00216D1B">
        <w:rPr>
          <w:rFonts w:ascii="Arial" w:hAnsi="Arial" w:cs="Arial"/>
          <w:bCs/>
          <w:spacing w:val="-2"/>
        </w:rPr>
        <w:t xml:space="preserve">con un mínimo de US$300,00 (Trescientos Dólares Netos) </w:t>
      </w:r>
      <w:r w:rsidR="004A0129" w:rsidRPr="00216D1B">
        <w:rPr>
          <w:rFonts w:ascii="Arial" w:hAnsi="Arial" w:cs="Arial"/>
          <w:bCs/>
          <w:spacing w:val="-2"/>
        </w:rPr>
        <w:t xml:space="preserve">o </w:t>
      </w:r>
      <w:r w:rsidR="004A0129" w:rsidRPr="00216D1B">
        <w:rPr>
          <w:rFonts w:ascii="Arial" w:hAnsi="Arial" w:cs="Arial"/>
          <w:spacing w:val="-2"/>
        </w:rPr>
        <w:t>¢15</w:t>
      </w:r>
      <w:r w:rsidR="004A0129" w:rsidRPr="00216D1B">
        <w:rPr>
          <w:rFonts w:ascii="Arial" w:hAnsi="Arial" w:cs="Arial"/>
          <w:bCs/>
          <w:spacing w:val="-2"/>
        </w:rPr>
        <w:t xml:space="preserve">0.000,00 (Ciento Cincuenta Mil Colones Netos) </w:t>
      </w:r>
      <w:r w:rsidRPr="00216D1B">
        <w:rPr>
          <w:rFonts w:ascii="Arial" w:hAnsi="Arial" w:cs="Arial"/>
          <w:bCs/>
          <w:spacing w:val="-2"/>
        </w:rPr>
        <w:t>por evento.</w:t>
      </w:r>
      <w:r w:rsidR="005D7803" w:rsidRPr="00216D1B">
        <w:rPr>
          <w:rFonts w:ascii="Arial" w:hAnsi="Arial" w:cs="Arial"/>
          <w:bCs/>
          <w:spacing w:val="-2"/>
        </w:rPr>
        <w:t xml:space="preserve"> En caso que el Tomador no haya seleccionado en la Solicitud de Seguro el porcentaje de Deducible, se aplicará el 20% de la pérdida.</w:t>
      </w:r>
    </w:p>
    <w:p w14:paraId="64561AE1" w14:textId="0B45F987" w:rsidR="005F452E" w:rsidRPr="00216D1B" w:rsidRDefault="00F5377C" w:rsidP="00216D1B">
      <w:pPr>
        <w:numPr>
          <w:ilvl w:val="0"/>
          <w:numId w:val="7"/>
        </w:numPr>
        <w:tabs>
          <w:tab w:val="left" w:pos="-720"/>
          <w:tab w:val="num" w:pos="709"/>
        </w:tabs>
        <w:suppressAutoHyphens/>
        <w:ind w:left="709" w:hanging="425"/>
        <w:jc w:val="both"/>
        <w:rPr>
          <w:rFonts w:ascii="Arial" w:hAnsi="Arial" w:cs="Arial"/>
          <w:bCs/>
          <w:spacing w:val="-2"/>
        </w:rPr>
      </w:pPr>
      <w:r w:rsidRPr="00216D1B">
        <w:rPr>
          <w:rFonts w:ascii="Arial" w:hAnsi="Arial" w:cs="Arial"/>
          <w:b/>
          <w:spacing w:val="-2"/>
        </w:rPr>
        <w:t>Espectáculos Públicos</w:t>
      </w:r>
      <w:r w:rsidR="005F452E" w:rsidRPr="00216D1B">
        <w:rPr>
          <w:rFonts w:ascii="Arial" w:hAnsi="Arial" w:cs="Arial"/>
          <w:b/>
          <w:spacing w:val="-2"/>
        </w:rPr>
        <w:t>:</w:t>
      </w:r>
      <w:r w:rsidRPr="00216D1B">
        <w:rPr>
          <w:rFonts w:ascii="Arial" w:hAnsi="Arial" w:cs="Arial"/>
          <w:bCs/>
          <w:spacing w:val="-2"/>
        </w:rPr>
        <w:t xml:space="preserve"> </w:t>
      </w:r>
      <w:r w:rsidR="005F452E" w:rsidRPr="00216D1B">
        <w:rPr>
          <w:rFonts w:ascii="Arial" w:hAnsi="Arial" w:cs="Arial"/>
          <w:bCs/>
          <w:spacing w:val="-2"/>
        </w:rPr>
        <w:t>A</w:t>
      </w:r>
      <w:r w:rsidRPr="00216D1B">
        <w:rPr>
          <w:rFonts w:ascii="Arial" w:hAnsi="Arial" w:cs="Arial"/>
          <w:bCs/>
          <w:spacing w:val="-2"/>
        </w:rPr>
        <w:t xml:space="preserve">plica un deducible </w:t>
      </w:r>
      <w:r w:rsidR="00113849" w:rsidRPr="00216D1B">
        <w:rPr>
          <w:rFonts w:ascii="Arial" w:hAnsi="Arial" w:cs="Arial"/>
          <w:bCs/>
          <w:spacing w:val="-2"/>
        </w:rPr>
        <w:t>que va</w:t>
      </w:r>
      <w:r w:rsidRPr="00216D1B">
        <w:rPr>
          <w:rFonts w:ascii="Arial" w:hAnsi="Arial" w:cs="Arial"/>
          <w:bCs/>
          <w:spacing w:val="-2"/>
        </w:rPr>
        <w:t xml:space="preserve"> del 15% </w:t>
      </w:r>
      <w:r w:rsidR="00113849" w:rsidRPr="00216D1B">
        <w:rPr>
          <w:rFonts w:ascii="Arial" w:hAnsi="Arial" w:cs="Arial"/>
          <w:bCs/>
          <w:spacing w:val="-2"/>
        </w:rPr>
        <w:t xml:space="preserve">al </w:t>
      </w:r>
      <w:r w:rsidR="005F452E" w:rsidRPr="00216D1B">
        <w:rPr>
          <w:rFonts w:ascii="Arial" w:hAnsi="Arial" w:cs="Arial"/>
          <w:bCs/>
          <w:spacing w:val="-2"/>
        </w:rPr>
        <w:t xml:space="preserve">20% </w:t>
      </w:r>
      <w:r w:rsidRPr="00216D1B">
        <w:rPr>
          <w:rFonts w:ascii="Arial" w:hAnsi="Arial" w:cs="Arial"/>
          <w:bCs/>
          <w:spacing w:val="-2"/>
        </w:rPr>
        <w:t xml:space="preserve">de la pérdida, </w:t>
      </w:r>
      <w:r w:rsidR="005F452E" w:rsidRPr="00216D1B">
        <w:rPr>
          <w:rFonts w:ascii="Arial" w:hAnsi="Arial" w:cs="Arial"/>
          <w:bCs/>
          <w:spacing w:val="-2"/>
        </w:rPr>
        <w:t>según la opción seleccionada por el Tomador en la Solicitud de Seguro</w:t>
      </w:r>
      <w:r w:rsidR="009D5FE8" w:rsidRPr="00216D1B">
        <w:rPr>
          <w:rFonts w:ascii="Arial" w:hAnsi="Arial" w:cs="Arial"/>
          <w:bCs/>
          <w:spacing w:val="-2"/>
        </w:rPr>
        <w:t xml:space="preserve"> y aceptada por </w:t>
      </w:r>
      <w:r w:rsidR="009D5FE8" w:rsidRPr="00216D1B">
        <w:rPr>
          <w:rFonts w:ascii="Arial" w:hAnsi="Arial" w:cs="Arial"/>
          <w:b/>
          <w:spacing w:val="-2"/>
        </w:rPr>
        <w:t>SEGUROS LAFISE</w:t>
      </w:r>
      <w:r w:rsidR="005F452E" w:rsidRPr="00216D1B">
        <w:rPr>
          <w:rFonts w:ascii="Arial" w:hAnsi="Arial" w:cs="Arial"/>
          <w:bCs/>
          <w:spacing w:val="-2"/>
        </w:rPr>
        <w:t xml:space="preserve">, </w:t>
      </w:r>
      <w:r w:rsidRPr="00216D1B">
        <w:rPr>
          <w:rFonts w:ascii="Arial" w:hAnsi="Arial" w:cs="Arial"/>
          <w:bCs/>
          <w:spacing w:val="-2"/>
        </w:rPr>
        <w:t xml:space="preserve">con un mínimo de US$300,00 (Trescientos Dólares Netos) </w:t>
      </w:r>
      <w:r w:rsidR="004A0129" w:rsidRPr="00216D1B">
        <w:rPr>
          <w:rFonts w:ascii="Arial" w:hAnsi="Arial" w:cs="Arial"/>
          <w:bCs/>
          <w:spacing w:val="-2"/>
        </w:rPr>
        <w:t xml:space="preserve"> o </w:t>
      </w:r>
      <w:r w:rsidR="004A0129" w:rsidRPr="00216D1B">
        <w:rPr>
          <w:rFonts w:ascii="Arial" w:hAnsi="Arial" w:cs="Arial"/>
          <w:spacing w:val="-2"/>
        </w:rPr>
        <w:t>¢15</w:t>
      </w:r>
      <w:r w:rsidR="004A0129" w:rsidRPr="00216D1B">
        <w:rPr>
          <w:rFonts w:ascii="Arial" w:hAnsi="Arial" w:cs="Arial"/>
          <w:bCs/>
          <w:spacing w:val="-2"/>
        </w:rPr>
        <w:t xml:space="preserve">0.000,00 (Ciento Cincuenta Mil Colones Netos) </w:t>
      </w:r>
      <w:r w:rsidRPr="00216D1B">
        <w:rPr>
          <w:rFonts w:ascii="Arial" w:hAnsi="Arial" w:cs="Arial"/>
          <w:bCs/>
          <w:spacing w:val="-2"/>
        </w:rPr>
        <w:t>por evento.</w:t>
      </w:r>
      <w:r w:rsidR="005F452E" w:rsidRPr="00216D1B">
        <w:rPr>
          <w:rFonts w:ascii="Arial" w:hAnsi="Arial" w:cs="Arial"/>
          <w:bCs/>
          <w:spacing w:val="-2"/>
        </w:rPr>
        <w:t xml:space="preserve"> En caso que el Tomador no haya seleccionado en la Solicitud de Seguro el porcentaje de Deducible, se aplicará el 20% de la pérdida.</w:t>
      </w:r>
    </w:p>
    <w:p w14:paraId="7ADB4285" w14:textId="168266BD" w:rsidR="00F5377C" w:rsidRPr="00216D1B" w:rsidRDefault="00F5377C" w:rsidP="00216D1B">
      <w:pPr>
        <w:numPr>
          <w:ilvl w:val="0"/>
          <w:numId w:val="7"/>
        </w:numPr>
        <w:tabs>
          <w:tab w:val="left" w:pos="-720"/>
          <w:tab w:val="num" w:pos="709"/>
        </w:tabs>
        <w:suppressAutoHyphens/>
        <w:ind w:left="709" w:hanging="425"/>
        <w:jc w:val="both"/>
        <w:rPr>
          <w:rFonts w:ascii="Arial" w:hAnsi="Arial" w:cs="Arial"/>
          <w:bCs/>
          <w:spacing w:val="-2"/>
        </w:rPr>
      </w:pPr>
      <w:r w:rsidRPr="00216D1B">
        <w:rPr>
          <w:rFonts w:ascii="Arial" w:hAnsi="Arial" w:cs="Arial"/>
          <w:b/>
          <w:spacing w:val="-2"/>
        </w:rPr>
        <w:t>Productos</w:t>
      </w:r>
      <w:r w:rsidR="00B72559" w:rsidRPr="00216D1B">
        <w:rPr>
          <w:rFonts w:ascii="Arial" w:hAnsi="Arial" w:cs="Arial"/>
          <w:b/>
          <w:spacing w:val="-2"/>
        </w:rPr>
        <w:t>:</w:t>
      </w:r>
      <w:r w:rsidR="00B72559" w:rsidRPr="00216D1B">
        <w:rPr>
          <w:rFonts w:ascii="Arial" w:hAnsi="Arial" w:cs="Arial"/>
          <w:bCs/>
          <w:spacing w:val="-2"/>
        </w:rPr>
        <w:t xml:space="preserve"> A</w:t>
      </w:r>
      <w:r w:rsidRPr="00216D1B">
        <w:rPr>
          <w:rFonts w:ascii="Arial" w:hAnsi="Arial" w:cs="Arial"/>
          <w:bCs/>
          <w:spacing w:val="-2"/>
        </w:rPr>
        <w:t xml:space="preserve">plica un deducible </w:t>
      </w:r>
      <w:r w:rsidR="007622BE" w:rsidRPr="00216D1B">
        <w:rPr>
          <w:rFonts w:ascii="Arial" w:hAnsi="Arial" w:cs="Arial"/>
          <w:bCs/>
          <w:spacing w:val="-2"/>
        </w:rPr>
        <w:t xml:space="preserve">que val </w:t>
      </w:r>
      <w:r w:rsidRPr="00216D1B">
        <w:rPr>
          <w:rFonts w:ascii="Arial" w:hAnsi="Arial" w:cs="Arial"/>
          <w:bCs/>
          <w:spacing w:val="-2"/>
        </w:rPr>
        <w:t xml:space="preserve">del </w:t>
      </w:r>
      <w:r w:rsidR="007622BE" w:rsidRPr="00216D1B">
        <w:rPr>
          <w:rFonts w:ascii="Arial" w:hAnsi="Arial" w:cs="Arial"/>
          <w:bCs/>
          <w:spacing w:val="-2"/>
        </w:rPr>
        <w:t xml:space="preserve">10% al </w:t>
      </w:r>
      <w:r w:rsidRPr="00216D1B">
        <w:rPr>
          <w:rFonts w:ascii="Arial" w:hAnsi="Arial" w:cs="Arial"/>
          <w:bCs/>
          <w:spacing w:val="-2"/>
        </w:rPr>
        <w:t xml:space="preserve">30% de la pérdida, </w:t>
      </w:r>
      <w:r w:rsidR="009D5FE8" w:rsidRPr="00216D1B">
        <w:rPr>
          <w:rFonts w:ascii="Arial" w:hAnsi="Arial" w:cs="Arial"/>
          <w:bCs/>
          <w:spacing w:val="-2"/>
        </w:rPr>
        <w:t xml:space="preserve">según la opción seleccionada por el Tomador en la Solicitud de Seguro y aceptada por </w:t>
      </w:r>
      <w:r w:rsidR="009D5FE8" w:rsidRPr="00216D1B">
        <w:rPr>
          <w:rFonts w:ascii="Arial" w:hAnsi="Arial" w:cs="Arial"/>
          <w:b/>
          <w:spacing w:val="-2"/>
        </w:rPr>
        <w:t>SEGUROS LAFISE</w:t>
      </w:r>
      <w:r w:rsidR="009D5FE8" w:rsidRPr="00216D1B">
        <w:rPr>
          <w:rFonts w:ascii="Arial" w:hAnsi="Arial" w:cs="Arial"/>
          <w:bCs/>
          <w:spacing w:val="-2"/>
        </w:rPr>
        <w:t xml:space="preserve">, </w:t>
      </w:r>
      <w:r w:rsidRPr="00216D1B">
        <w:rPr>
          <w:rFonts w:ascii="Arial" w:hAnsi="Arial" w:cs="Arial"/>
          <w:bCs/>
          <w:spacing w:val="-2"/>
        </w:rPr>
        <w:t xml:space="preserve">con un mínimo de </w:t>
      </w:r>
      <w:r w:rsidRPr="00216D1B">
        <w:rPr>
          <w:rFonts w:ascii="Arial" w:hAnsi="Arial" w:cs="Arial"/>
          <w:spacing w:val="-2"/>
        </w:rPr>
        <w:t>US$600</w:t>
      </w:r>
      <w:r w:rsidRPr="00216D1B">
        <w:rPr>
          <w:rFonts w:ascii="Arial" w:hAnsi="Arial" w:cs="Arial"/>
          <w:bCs/>
          <w:spacing w:val="-2"/>
        </w:rPr>
        <w:t xml:space="preserve">.000,00 (Seiscientos Dólares Netos) </w:t>
      </w:r>
      <w:r w:rsidR="004A0129" w:rsidRPr="00216D1B">
        <w:rPr>
          <w:rFonts w:ascii="Arial" w:hAnsi="Arial" w:cs="Arial"/>
          <w:bCs/>
          <w:spacing w:val="-2"/>
        </w:rPr>
        <w:t xml:space="preserve">o </w:t>
      </w:r>
      <w:r w:rsidR="004A0129" w:rsidRPr="00216D1B">
        <w:rPr>
          <w:rFonts w:ascii="Arial" w:hAnsi="Arial" w:cs="Arial"/>
          <w:spacing w:val="-2"/>
        </w:rPr>
        <w:t>¢30</w:t>
      </w:r>
      <w:r w:rsidR="004A0129" w:rsidRPr="00216D1B">
        <w:rPr>
          <w:rFonts w:ascii="Arial" w:hAnsi="Arial" w:cs="Arial"/>
          <w:bCs/>
          <w:spacing w:val="-2"/>
        </w:rPr>
        <w:t xml:space="preserve">0.000,00 (Trescientos Mil Colones Netos) </w:t>
      </w:r>
      <w:r w:rsidRPr="00216D1B">
        <w:rPr>
          <w:rFonts w:ascii="Arial" w:hAnsi="Arial" w:cs="Arial"/>
          <w:bCs/>
          <w:spacing w:val="-2"/>
        </w:rPr>
        <w:t>por evento.</w:t>
      </w:r>
      <w:r w:rsidR="009D5FE8" w:rsidRPr="00216D1B">
        <w:rPr>
          <w:rFonts w:ascii="Arial" w:hAnsi="Arial" w:cs="Arial"/>
          <w:bCs/>
          <w:spacing w:val="-2"/>
        </w:rPr>
        <w:t xml:space="preserve"> En caso que el Tomador no haya seleccionado en la Solicitud de Seguro el porcentaje de Deducible, se aplicará el 30% de la pérdida.</w:t>
      </w:r>
    </w:p>
    <w:p w14:paraId="0933692A" w14:textId="51B972D3" w:rsidR="00732560" w:rsidRPr="00216D1B" w:rsidRDefault="00732560" w:rsidP="00216D1B">
      <w:pPr>
        <w:pStyle w:val="Ttulo3"/>
        <w:numPr>
          <w:ilvl w:val="0"/>
          <w:numId w:val="13"/>
        </w:numPr>
        <w:spacing w:before="0" w:after="0"/>
        <w:ind w:left="851" w:hanging="851"/>
        <w:jc w:val="both"/>
        <w:rPr>
          <w:rFonts w:ascii="Arial" w:hAnsi="Arial" w:cs="Arial"/>
          <w:color w:val="auto"/>
        </w:rPr>
      </w:pPr>
      <w:bookmarkStart w:id="530" w:name="_Toc51681896"/>
      <w:r w:rsidRPr="00216D1B">
        <w:rPr>
          <w:rFonts w:ascii="Arial" w:hAnsi="Arial" w:cs="Arial"/>
          <w:color w:val="auto"/>
        </w:rPr>
        <w:lastRenderedPageBreak/>
        <w:t>Reticencia o falsedad en la declaración del riesgo</w:t>
      </w:r>
      <w:bookmarkEnd w:id="530"/>
    </w:p>
    <w:p w14:paraId="14562C21" w14:textId="77777777" w:rsidR="00732560" w:rsidRPr="00216D1B" w:rsidRDefault="00732560" w:rsidP="00216D1B">
      <w:pPr>
        <w:autoSpaceDE w:val="0"/>
        <w:autoSpaceDN w:val="0"/>
        <w:adjustRightInd w:val="0"/>
        <w:contextualSpacing/>
        <w:jc w:val="both"/>
        <w:rPr>
          <w:rFonts w:ascii="Arial" w:hAnsi="Arial" w:cs="Arial"/>
        </w:rPr>
      </w:pPr>
      <w:r w:rsidRPr="00216D1B">
        <w:rPr>
          <w:rFonts w:ascii="Arial" w:hAnsi="Arial" w:cs="Arial"/>
        </w:rPr>
        <w:t xml:space="preserve">La reticencia o falsedad intencional por parte del Tomador y/o Asegurado, sobre hechos o circunstancias que conocidos por </w:t>
      </w:r>
      <w:r w:rsidRPr="00216D1B">
        <w:rPr>
          <w:rFonts w:ascii="Arial" w:hAnsi="Arial" w:cs="Arial"/>
          <w:b/>
        </w:rPr>
        <w:t>SEGUROS LAFISE</w:t>
      </w:r>
      <w:r w:rsidRPr="00216D1B">
        <w:rPr>
          <w:rFonts w:ascii="Arial" w:hAnsi="Arial" w:cs="Arial"/>
        </w:rPr>
        <w:t xml:space="preserve">, hubieran influido para que el contrato no se celebrara o se hiciera bajo otras condiciones, producirán la nulidad relativa o absoluta de esta póliza, según corresponda. La declaración se considerará reticente cuando la circunstancia influyente sobre el riesgo es omitida, declarada en forma incompleta, inexacta, confusa o usando palabras de equívoco significado. La declaración será falsa cuando la circunstancia es declarada de un modo que no corresponde a la realidad. </w:t>
      </w:r>
      <w:r w:rsidRPr="00216D1B">
        <w:rPr>
          <w:rFonts w:ascii="Arial" w:hAnsi="Arial" w:cs="Arial"/>
          <w:b/>
        </w:rPr>
        <w:t>SEGUROS LAFISE,</w:t>
      </w:r>
      <w:r w:rsidRPr="00216D1B">
        <w:rPr>
          <w:rFonts w:ascii="Arial" w:hAnsi="Arial" w:cs="Arial"/>
        </w:rPr>
        <w:t xml:space="preserve"> podrá retener las primas pagadas hasta el momento en que tuvo conocimiento del vicio.</w:t>
      </w:r>
    </w:p>
    <w:p w14:paraId="48E7A67C" w14:textId="77777777" w:rsidR="00732560" w:rsidRPr="00216D1B" w:rsidRDefault="00732560">
      <w:pPr>
        <w:autoSpaceDE w:val="0"/>
        <w:autoSpaceDN w:val="0"/>
        <w:adjustRightInd w:val="0"/>
        <w:contextualSpacing/>
        <w:jc w:val="both"/>
        <w:rPr>
          <w:rFonts w:ascii="Arial" w:hAnsi="Arial" w:cs="Arial"/>
        </w:rPr>
      </w:pPr>
    </w:p>
    <w:p w14:paraId="79EABB3C" w14:textId="77777777" w:rsidR="00732560" w:rsidRPr="00216D1B" w:rsidRDefault="00732560">
      <w:pPr>
        <w:autoSpaceDE w:val="0"/>
        <w:autoSpaceDN w:val="0"/>
        <w:adjustRightInd w:val="0"/>
        <w:contextualSpacing/>
        <w:jc w:val="both"/>
        <w:rPr>
          <w:rFonts w:ascii="Arial" w:hAnsi="Arial" w:cs="Arial"/>
        </w:rPr>
      </w:pPr>
      <w:r w:rsidRPr="00216D1B">
        <w:rPr>
          <w:rFonts w:ascii="Arial" w:hAnsi="Arial" w:cs="Arial"/>
        </w:rPr>
        <w:t>Si la omisión o inexactitud no son intencionales se procederá conforme a las siguientes posibilidades:</w:t>
      </w:r>
    </w:p>
    <w:p w14:paraId="3EE65883" w14:textId="303B46B1" w:rsidR="00732560" w:rsidRPr="005B41DD" w:rsidRDefault="00732560" w:rsidP="005B41DD">
      <w:pPr>
        <w:pStyle w:val="Prrafodelista"/>
        <w:numPr>
          <w:ilvl w:val="1"/>
          <w:numId w:val="32"/>
        </w:numPr>
        <w:autoSpaceDE w:val="0"/>
        <w:autoSpaceDN w:val="0"/>
        <w:adjustRightInd w:val="0"/>
        <w:rPr>
          <w:rFonts w:ascii="Arial" w:eastAsiaTheme="minorEastAsia" w:hAnsi="Arial" w:cs="Arial"/>
          <w:lang w:val="es-ES" w:eastAsia="es-CR"/>
        </w:rPr>
      </w:pPr>
      <w:r w:rsidRPr="005B41DD">
        <w:rPr>
          <w:rFonts w:ascii="Arial" w:eastAsiaTheme="minorEastAsia" w:hAnsi="Arial" w:cs="Arial"/>
          <w:b/>
          <w:lang w:val="es-ES" w:eastAsia="es-CR"/>
        </w:rPr>
        <w:t>SEGUROS LAFISE</w:t>
      </w:r>
      <w:r w:rsidRPr="005B41DD">
        <w:rPr>
          <w:rFonts w:ascii="Arial" w:eastAsiaTheme="minorEastAsia" w:hAnsi="Arial" w:cs="Arial"/>
          <w:lang w:val="es-ES" w:eastAsia="es-CR"/>
        </w:rPr>
        <w:t xml:space="preserve"> tendrá un mes a partir de que conoció la situación, para proponer al Tomador y/o Asegurado la modificación a la póliza, la cual será efectiva a partir del momento en que se conoció el vicio. Si la propuesta no es aceptada en el plazo de quince días hábiles después de la notificación, </w:t>
      </w:r>
      <w:r w:rsidRPr="005B41DD">
        <w:rPr>
          <w:rFonts w:ascii="Arial" w:eastAsiaTheme="minorEastAsia" w:hAnsi="Arial" w:cs="Arial"/>
          <w:b/>
          <w:lang w:val="es-ES" w:eastAsia="es-CR"/>
        </w:rPr>
        <w:t>SEGUROS LAFISE,</w:t>
      </w:r>
      <w:r w:rsidRPr="005B41DD">
        <w:rPr>
          <w:rFonts w:ascii="Arial" w:eastAsiaTheme="minorEastAsia" w:hAnsi="Arial" w:cs="Arial"/>
          <w:lang w:val="es-ES" w:eastAsia="es-CR"/>
        </w:rPr>
        <w:t xml:space="preserve"> dentro de los siguientes quince días hábiles, podrá dar por terminada esta póliza conservando la prima devengada hasta el momento que se notifique la decisión.</w:t>
      </w:r>
    </w:p>
    <w:p w14:paraId="25DE5F93" w14:textId="77777777" w:rsidR="00732560" w:rsidRPr="00216D1B" w:rsidRDefault="00732560" w:rsidP="00216D1B">
      <w:pPr>
        <w:pStyle w:val="Prrafodelista"/>
        <w:autoSpaceDE w:val="0"/>
        <w:autoSpaceDN w:val="0"/>
        <w:adjustRightInd w:val="0"/>
        <w:spacing w:after="0"/>
        <w:ind w:left="360"/>
        <w:rPr>
          <w:rFonts w:ascii="Arial" w:eastAsiaTheme="minorEastAsia" w:hAnsi="Arial" w:cs="Arial"/>
          <w:lang w:val="es-ES" w:eastAsia="es-CR"/>
        </w:rPr>
      </w:pPr>
    </w:p>
    <w:p w14:paraId="5F0556E7" w14:textId="77F46529" w:rsidR="00732560" w:rsidRPr="00216D1B" w:rsidRDefault="00732560" w:rsidP="005B41DD">
      <w:pPr>
        <w:pStyle w:val="Prrafodelista"/>
        <w:numPr>
          <w:ilvl w:val="1"/>
          <w:numId w:val="32"/>
        </w:numPr>
        <w:autoSpaceDE w:val="0"/>
        <w:autoSpaceDN w:val="0"/>
        <w:adjustRightInd w:val="0"/>
        <w:rPr>
          <w:rFonts w:ascii="Arial" w:eastAsiaTheme="minorEastAsia" w:hAnsi="Arial" w:cs="Arial"/>
          <w:lang w:val="es-ES" w:eastAsia="es-CR"/>
        </w:rPr>
      </w:pPr>
      <w:r w:rsidRPr="00216D1B">
        <w:rPr>
          <w:rFonts w:ascii="Arial" w:eastAsiaTheme="minorEastAsia" w:hAnsi="Arial" w:cs="Arial"/>
          <w:lang w:val="es-ES" w:eastAsia="es-CR"/>
        </w:rPr>
        <w:t xml:space="preserve">Si </w:t>
      </w:r>
      <w:r w:rsidRPr="00216D1B">
        <w:rPr>
          <w:rFonts w:ascii="Arial" w:eastAsiaTheme="minorEastAsia" w:hAnsi="Arial" w:cs="Arial"/>
          <w:b/>
          <w:lang w:val="es-ES" w:eastAsia="es-CR"/>
        </w:rPr>
        <w:t>SEGUROS LAFISE</w:t>
      </w:r>
      <w:r w:rsidRPr="00216D1B">
        <w:rPr>
          <w:rFonts w:ascii="Arial" w:eastAsiaTheme="minorEastAsia" w:hAnsi="Arial" w:cs="Arial"/>
          <w:lang w:val="es-ES" w:eastAsia="es-CR"/>
        </w:rPr>
        <w:t xml:space="preserve"> demuestra que de conocer la condición real del riesgo no lo hubiera asegurado podrá rescindir esta póliza en el plazo de un mes desde que conoció el vicio, devolviendo al Tomador y/o Asegurado la prima no devengada al momento de la rescisión.</w:t>
      </w:r>
    </w:p>
    <w:p w14:paraId="6AE3C737" w14:textId="77777777" w:rsidR="00732560" w:rsidRPr="00216D1B" w:rsidRDefault="00732560" w:rsidP="00216D1B">
      <w:pPr>
        <w:pStyle w:val="Prrafodelista"/>
        <w:autoSpaceDE w:val="0"/>
        <w:autoSpaceDN w:val="0"/>
        <w:adjustRightInd w:val="0"/>
        <w:spacing w:after="0"/>
        <w:rPr>
          <w:rFonts w:ascii="Arial" w:eastAsiaTheme="minorEastAsia" w:hAnsi="Arial" w:cs="Arial"/>
          <w:lang w:val="es-ES" w:eastAsia="es-CR"/>
        </w:rPr>
      </w:pPr>
    </w:p>
    <w:p w14:paraId="3F5E6704" w14:textId="4FD7B6D0" w:rsidR="00732560" w:rsidRPr="00216D1B" w:rsidRDefault="00732560" w:rsidP="005B41DD">
      <w:pPr>
        <w:pStyle w:val="Prrafodelista"/>
        <w:numPr>
          <w:ilvl w:val="1"/>
          <w:numId w:val="32"/>
        </w:numPr>
        <w:autoSpaceDE w:val="0"/>
        <w:autoSpaceDN w:val="0"/>
        <w:adjustRightInd w:val="0"/>
        <w:rPr>
          <w:rFonts w:ascii="Arial" w:eastAsiaTheme="minorEastAsia" w:hAnsi="Arial" w:cs="Arial"/>
          <w:lang w:val="es-ES" w:eastAsia="es-CR"/>
        </w:rPr>
      </w:pPr>
      <w:r w:rsidRPr="00216D1B">
        <w:rPr>
          <w:rFonts w:ascii="Arial" w:eastAsiaTheme="minorEastAsia" w:hAnsi="Arial" w:cs="Arial"/>
          <w:lang w:val="es-ES" w:eastAsia="es-CR"/>
        </w:rPr>
        <w:t xml:space="preserve">El derecho de </w:t>
      </w:r>
      <w:r w:rsidRPr="00216D1B">
        <w:rPr>
          <w:rFonts w:ascii="Arial" w:eastAsiaTheme="minorEastAsia" w:hAnsi="Arial" w:cs="Arial"/>
          <w:b/>
          <w:lang w:val="es-ES" w:eastAsia="es-CR"/>
        </w:rPr>
        <w:t>SEGUROS LAFISE,</w:t>
      </w:r>
      <w:r w:rsidRPr="00216D1B">
        <w:rPr>
          <w:rFonts w:ascii="Arial" w:eastAsiaTheme="minorEastAsia" w:hAnsi="Arial" w:cs="Arial"/>
          <w:lang w:val="es-ES" w:eastAsia="es-CR"/>
        </w:rPr>
        <w:t xml:space="preserve"> de proceder conforme a los incisos </w:t>
      </w:r>
      <w:r w:rsidR="00843353" w:rsidRPr="00216D1B">
        <w:rPr>
          <w:rFonts w:ascii="Arial" w:eastAsiaTheme="minorEastAsia" w:hAnsi="Arial" w:cs="Arial"/>
          <w:lang w:val="es-ES" w:eastAsia="es-CR"/>
        </w:rPr>
        <w:t>anteriores</w:t>
      </w:r>
      <w:r w:rsidRPr="00216D1B">
        <w:rPr>
          <w:rFonts w:ascii="Arial" w:eastAsiaTheme="minorEastAsia" w:hAnsi="Arial" w:cs="Arial"/>
          <w:lang w:val="es-ES" w:eastAsia="es-CR"/>
        </w:rPr>
        <w:t xml:space="preserve"> caducará una vez transcurridos los plazos señalados y quedará convalidado el vicio.</w:t>
      </w:r>
    </w:p>
    <w:p w14:paraId="39FD3781" w14:textId="281729EB" w:rsidR="00732560" w:rsidRPr="00216D1B" w:rsidRDefault="00732560" w:rsidP="00216D1B">
      <w:pPr>
        <w:pStyle w:val="Ttulo3"/>
        <w:numPr>
          <w:ilvl w:val="0"/>
          <w:numId w:val="13"/>
        </w:numPr>
        <w:spacing w:before="0" w:after="0"/>
        <w:ind w:left="851" w:hanging="851"/>
        <w:jc w:val="both"/>
        <w:rPr>
          <w:rFonts w:ascii="Arial" w:hAnsi="Arial" w:cs="Arial"/>
          <w:color w:val="auto"/>
        </w:rPr>
      </w:pPr>
      <w:bookmarkStart w:id="531" w:name="_Toc51681897"/>
      <w:r w:rsidRPr="00216D1B">
        <w:rPr>
          <w:rFonts w:ascii="Arial" w:hAnsi="Arial" w:cs="Arial"/>
          <w:color w:val="auto"/>
        </w:rPr>
        <w:t>Efecto de reticencia o inexactitud de declaraciones sobre el siniestro</w:t>
      </w:r>
      <w:bookmarkEnd w:id="531"/>
    </w:p>
    <w:p w14:paraId="42472EF3" w14:textId="44E9D397" w:rsidR="00732560" w:rsidRPr="00216D1B" w:rsidRDefault="00732560" w:rsidP="00216D1B">
      <w:pPr>
        <w:pStyle w:val="Default"/>
        <w:spacing w:line="276" w:lineRule="auto"/>
        <w:jc w:val="both"/>
        <w:rPr>
          <w:rFonts w:ascii="Arial" w:hAnsi="Arial" w:cs="Arial"/>
          <w:color w:val="auto"/>
          <w:sz w:val="22"/>
          <w:szCs w:val="22"/>
        </w:rPr>
      </w:pPr>
      <w:r w:rsidRPr="00216D1B">
        <w:rPr>
          <w:rFonts w:ascii="Arial" w:hAnsi="Arial" w:cs="Arial"/>
          <w:color w:val="auto"/>
          <w:sz w:val="22"/>
          <w:szCs w:val="22"/>
        </w:rPr>
        <w:t xml:space="preserve">Si un siniestro ocurre antes de la modificación o rescisión de esta póliza por motivos de reticencia o inexactitud de declaraciones conforme se regula en el artículo anterior, </w:t>
      </w:r>
      <w:r w:rsidRPr="00216D1B">
        <w:rPr>
          <w:rFonts w:ascii="Arial" w:eastAsiaTheme="minorEastAsia" w:hAnsi="Arial" w:cs="Arial"/>
          <w:b/>
          <w:sz w:val="22"/>
          <w:szCs w:val="22"/>
          <w:lang w:eastAsia="es-CR"/>
        </w:rPr>
        <w:t>SEGUROS LAFISE</w:t>
      </w:r>
      <w:r w:rsidRPr="00216D1B">
        <w:rPr>
          <w:rFonts w:ascii="Arial" w:hAnsi="Arial" w:cs="Arial"/>
          <w:color w:val="auto"/>
          <w:sz w:val="22"/>
          <w:szCs w:val="22"/>
        </w:rPr>
        <w:t xml:space="preserve"> rendirá la prestación debida cuando el vicio no pueda reprocharse al Tomador y/o Asegurado. </w:t>
      </w:r>
      <w:r w:rsidRPr="00216D1B">
        <w:rPr>
          <w:rFonts w:ascii="Arial" w:hAnsi="Arial" w:cs="Arial"/>
          <w:color w:val="auto"/>
          <w:sz w:val="22"/>
          <w:szCs w:val="22"/>
        </w:rPr>
        <w:lastRenderedPageBreak/>
        <w:t xml:space="preserve">En caso de que la reticencia o inexactitud sea atribuible al Tomador y/o Asegurado, </w:t>
      </w:r>
      <w:r w:rsidRPr="00216D1B">
        <w:rPr>
          <w:rFonts w:ascii="Arial" w:eastAsiaTheme="minorEastAsia" w:hAnsi="Arial" w:cs="Arial"/>
          <w:b/>
          <w:sz w:val="22"/>
          <w:szCs w:val="22"/>
          <w:lang w:eastAsia="es-CR"/>
        </w:rPr>
        <w:t>SEGUROS LAFISE</w:t>
      </w:r>
      <w:r w:rsidRPr="00216D1B">
        <w:rPr>
          <w:rFonts w:ascii="Arial" w:hAnsi="Arial" w:cs="Arial"/>
          <w:color w:val="auto"/>
          <w:sz w:val="22"/>
          <w:szCs w:val="22"/>
        </w:rPr>
        <w:t xml:space="preserve"> brindará la prestación proporcional que le correspondería en relación con la prima pagada y aquella que debió haberse pagado si el riesgo hubiera sido correctamente declarado. Si </w:t>
      </w:r>
      <w:r w:rsidRPr="00216D1B">
        <w:rPr>
          <w:rFonts w:ascii="Arial" w:eastAsiaTheme="minorEastAsia" w:hAnsi="Arial" w:cs="Arial"/>
          <w:b/>
          <w:sz w:val="22"/>
          <w:szCs w:val="22"/>
          <w:lang w:eastAsia="es-CR"/>
        </w:rPr>
        <w:t>SEGUROS LAFISE</w:t>
      </w:r>
      <w:r w:rsidRPr="00216D1B">
        <w:rPr>
          <w:rFonts w:ascii="Arial" w:hAnsi="Arial" w:cs="Arial"/>
          <w:color w:val="auto"/>
          <w:sz w:val="22"/>
          <w:szCs w:val="22"/>
        </w:rPr>
        <w:t xml:space="preserve"> demuestra que de conocer la condición real del riesgo no hubiera consentido el seguro, quedará liberado de su prestación y retendrá las primas pagadas o reintegrará las no devengadas, según el vicio sea o no atribuible al Tomador y/o Asegurado respectivamente.</w:t>
      </w:r>
    </w:p>
    <w:p w14:paraId="47E0E627" w14:textId="77777777" w:rsidR="0026533C" w:rsidRPr="00216D1B" w:rsidRDefault="0026533C" w:rsidP="00216D1B">
      <w:pPr>
        <w:pStyle w:val="Default"/>
        <w:spacing w:line="276" w:lineRule="auto"/>
        <w:jc w:val="both"/>
        <w:rPr>
          <w:rFonts w:ascii="Arial" w:hAnsi="Arial" w:cs="Arial"/>
          <w:color w:val="auto"/>
          <w:sz w:val="22"/>
          <w:szCs w:val="22"/>
        </w:rPr>
      </w:pPr>
    </w:p>
    <w:p w14:paraId="3FE0E703" w14:textId="63E94127" w:rsidR="00732560" w:rsidRPr="00216D1B" w:rsidRDefault="00732560" w:rsidP="00216D1B">
      <w:pPr>
        <w:pStyle w:val="Ttulo3"/>
        <w:numPr>
          <w:ilvl w:val="0"/>
          <w:numId w:val="13"/>
        </w:numPr>
        <w:spacing w:before="0" w:after="0"/>
        <w:ind w:left="851" w:hanging="851"/>
        <w:jc w:val="both"/>
        <w:rPr>
          <w:rFonts w:ascii="Arial" w:hAnsi="Arial" w:cs="Arial"/>
          <w:color w:val="auto"/>
        </w:rPr>
      </w:pPr>
      <w:bookmarkStart w:id="532" w:name="_Toc51681898"/>
      <w:r w:rsidRPr="00216D1B">
        <w:rPr>
          <w:rFonts w:ascii="Arial" w:hAnsi="Arial" w:cs="Arial"/>
          <w:color w:val="auto"/>
        </w:rPr>
        <w:t>Agravación del riesgo</w:t>
      </w:r>
      <w:bookmarkEnd w:id="532"/>
    </w:p>
    <w:p w14:paraId="705F9A4F" w14:textId="27B1E944" w:rsidR="00732560" w:rsidRPr="00216D1B" w:rsidRDefault="00732560" w:rsidP="00216D1B">
      <w:pPr>
        <w:autoSpaceDE w:val="0"/>
        <w:autoSpaceDN w:val="0"/>
        <w:adjustRightInd w:val="0"/>
        <w:contextualSpacing/>
        <w:jc w:val="both"/>
        <w:rPr>
          <w:rFonts w:ascii="Arial" w:hAnsi="Arial" w:cs="Arial"/>
        </w:rPr>
      </w:pPr>
      <w:r w:rsidRPr="00216D1B">
        <w:rPr>
          <w:rFonts w:ascii="Arial" w:hAnsi="Arial" w:cs="Arial"/>
        </w:rPr>
        <w:t xml:space="preserve">El Tomador y/o Asegurado está obligado a velar porque el estado del riesgo no se agrave. También, deberá notificar por escrito a </w:t>
      </w:r>
      <w:r w:rsidRPr="00216D1B">
        <w:rPr>
          <w:rFonts w:ascii="Arial" w:hAnsi="Arial" w:cs="Arial"/>
          <w:b/>
        </w:rPr>
        <w:t>SEGUROS LAFISE</w:t>
      </w:r>
      <w:r w:rsidRPr="00216D1B">
        <w:rPr>
          <w:rFonts w:ascii="Arial" w:hAnsi="Arial" w:cs="Arial"/>
        </w:rPr>
        <w:t xml:space="preserve"> aquellos hechos, posteriores a la celebración del contrato, que sean desconocidos por </w:t>
      </w:r>
      <w:r w:rsidRPr="00216D1B">
        <w:rPr>
          <w:rFonts w:ascii="Arial" w:hAnsi="Arial" w:cs="Arial"/>
          <w:b/>
        </w:rPr>
        <w:t xml:space="preserve">SEGUROS LAFISE </w:t>
      </w:r>
      <w:r w:rsidRPr="00216D1B">
        <w:rPr>
          <w:rFonts w:ascii="Arial" w:hAnsi="Arial" w:cs="Arial"/>
        </w:rPr>
        <w:t>e impliquen razonablemente una agravación del riesgo. Se tendrán como agravaciones de consideración,</w:t>
      </w:r>
      <w:r w:rsidR="00095409" w:rsidRPr="00216D1B">
        <w:rPr>
          <w:rFonts w:ascii="Arial" w:hAnsi="Arial" w:cs="Arial"/>
        </w:rPr>
        <w:t xml:space="preserve"> </w:t>
      </w:r>
      <w:r w:rsidRPr="00216D1B">
        <w:rPr>
          <w:rFonts w:ascii="Arial" w:hAnsi="Arial" w:cs="Arial"/>
        </w:rPr>
        <w:t xml:space="preserve">aquellas que de haber sido conocidas por </w:t>
      </w:r>
      <w:r w:rsidRPr="00216D1B">
        <w:rPr>
          <w:rFonts w:ascii="Arial" w:hAnsi="Arial" w:cs="Arial"/>
          <w:b/>
        </w:rPr>
        <w:t>SEGUROS LAFISE</w:t>
      </w:r>
      <w:r w:rsidRPr="00216D1B">
        <w:rPr>
          <w:rFonts w:ascii="Arial" w:hAnsi="Arial" w:cs="Arial"/>
        </w:rPr>
        <w:t xml:space="preserve"> al momento de la suscripción del contrato, habrían determinado que no suscribiera esta póliza, o lo habría hecho en condiciones sustancialmente distintas.</w:t>
      </w:r>
    </w:p>
    <w:p w14:paraId="1EAFAA7C" w14:textId="77777777" w:rsidR="00732560" w:rsidRPr="00216D1B" w:rsidRDefault="00732560" w:rsidP="00216D1B">
      <w:pPr>
        <w:autoSpaceDE w:val="0"/>
        <w:autoSpaceDN w:val="0"/>
        <w:adjustRightInd w:val="0"/>
        <w:contextualSpacing/>
        <w:jc w:val="both"/>
        <w:rPr>
          <w:rFonts w:ascii="Arial" w:hAnsi="Arial" w:cs="Arial"/>
        </w:rPr>
      </w:pPr>
      <w:r w:rsidRPr="00216D1B">
        <w:rPr>
          <w:rFonts w:ascii="Arial" w:hAnsi="Arial" w:cs="Arial"/>
        </w:rPr>
        <w:t xml:space="preserve"> </w:t>
      </w:r>
    </w:p>
    <w:p w14:paraId="542C0C2C" w14:textId="77777777" w:rsidR="00732560" w:rsidRPr="00216D1B" w:rsidRDefault="00732560" w:rsidP="00216D1B">
      <w:pPr>
        <w:autoSpaceDE w:val="0"/>
        <w:autoSpaceDN w:val="0"/>
        <w:adjustRightInd w:val="0"/>
        <w:contextualSpacing/>
        <w:jc w:val="both"/>
        <w:rPr>
          <w:rFonts w:ascii="Arial" w:hAnsi="Arial" w:cs="Arial"/>
        </w:rPr>
      </w:pPr>
      <w:r w:rsidRPr="00216D1B">
        <w:rPr>
          <w:rFonts w:ascii="Arial" w:hAnsi="Arial" w:cs="Arial"/>
        </w:rPr>
        <w:t>La notificación se hará al menos con diez días hábiles de antelación a la fecha en que se inicie la agravación del riesgo, si esta depende de la voluntad del Tomador y/o Asegurado.</w:t>
      </w:r>
    </w:p>
    <w:p w14:paraId="38DBC582" w14:textId="77777777" w:rsidR="00732560" w:rsidRPr="00216D1B" w:rsidRDefault="00732560" w:rsidP="00216D1B">
      <w:pPr>
        <w:autoSpaceDE w:val="0"/>
        <w:autoSpaceDN w:val="0"/>
        <w:adjustRightInd w:val="0"/>
        <w:contextualSpacing/>
        <w:jc w:val="both"/>
        <w:rPr>
          <w:rFonts w:ascii="Arial" w:hAnsi="Arial" w:cs="Arial"/>
        </w:rPr>
      </w:pPr>
    </w:p>
    <w:p w14:paraId="6234D7AD" w14:textId="3836EF37" w:rsidR="00732560" w:rsidRPr="00216D1B" w:rsidRDefault="00732560" w:rsidP="00216D1B">
      <w:pPr>
        <w:autoSpaceDE w:val="0"/>
        <w:autoSpaceDN w:val="0"/>
        <w:adjustRightInd w:val="0"/>
        <w:contextualSpacing/>
        <w:jc w:val="both"/>
        <w:rPr>
          <w:rFonts w:ascii="Arial" w:hAnsi="Arial" w:cs="Arial"/>
        </w:rPr>
      </w:pPr>
      <w:r w:rsidRPr="00216D1B">
        <w:rPr>
          <w:rFonts w:ascii="Arial" w:hAnsi="Arial" w:cs="Arial"/>
        </w:rPr>
        <w:t xml:space="preserve">Si la agravación no depende de la voluntad del Tomador y/o Asegurado, este deberá notificarla a </w:t>
      </w:r>
      <w:r w:rsidRPr="00216D1B">
        <w:rPr>
          <w:rFonts w:ascii="Arial" w:hAnsi="Arial" w:cs="Arial"/>
          <w:b/>
        </w:rPr>
        <w:t>SEGUROS LAFISE</w:t>
      </w:r>
      <w:r w:rsidRPr="00216D1B">
        <w:rPr>
          <w:rFonts w:ascii="Arial" w:hAnsi="Arial" w:cs="Arial"/>
        </w:rPr>
        <w:t xml:space="preserve"> dentro de los cinco días hábiles siguientes al momento en que tuvo o debió tener razonablemente conocimiento de ésta.</w:t>
      </w:r>
    </w:p>
    <w:p w14:paraId="204304AE" w14:textId="77777777" w:rsidR="00732560" w:rsidRPr="00216D1B" w:rsidRDefault="00732560" w:rsidP="00216D1B">
      <w:pPr>
        <w:autoSpaceDE w:val="0"/>
        <w:autoSpaceDN w:val="0"/>
        <w:adjustRightInd w:val="0"/>
        <w:contextualSpacing/>
        <w:jc w:val="both"/>
        <w:rPr>
          <w:rFonts w:ascii="Arial" w:hAnsi="Arial" w:cs="Arial"/>
        </w:rPr>
      </w:pPr>
    </w:p>
    <w:p w14:paraId="46175237" w14:textId="67079EA5" w:rsidR="00732560" w:rsidRPr="00216D1B" w:rsidRDefault="00732560" w:rsidP="00216D1B">
      <w:pPr>
        <w:autoSpaceDE w:val="0"/>
        <w:autoSpaceDN w:val="0"/>
        <w:adjustRightInd w:val="0"/>
        <w:contextualSpacing/>
        <w:jc w:val="both"/>
        <w:rPr>
          <w:rFonts w:ascii="Arial" w:hAnsi="Arial" w:cs="Arial"/>
        </w:rPr>
      </w:pPr>
      <w:r w:rsidRPr="00216D1B">
        <w:rPr>
          <w:rFonts w:ascii="Arial" w:hAnsi="Arial" w:cs="Arial"/>
        </w:rPr>
        <w:t xml:space="preserve">El incumplimiento por parte del Tomador y/o Asegurado, de dichos plazos dará derecho a </w:t>
      </w:r>
      <w:r w:rsidRPr="00216D1B">
        <w:rPr>
          <w:rFonts w:ascii="Arial" w:hAnsi="Arial" w:cs="Arial"/>
          <w:b/>
        </w:rPr>
        <w:t>SEGUROS LAFISE</w:t>
      </w:r>
      <w:r w:rsidRPr="00216D1B">
        <w:rPr>
          <w:rFonts w:ascii="Arial" w:hAnsi="Arial" w:cs="Arial"/>
        </w:rPr>
        <w:t xml:space="preserve"> a dar por terminado esta póliza. La terminación surtirá efecto al momento de recibida, por parte del Tomador y/o Asegurado, la comunicación de </w:t>
      </w:r>
      <w:r w:rsidRPr="00216D1B">
        <w:rPr>
          <w:rFonts w:ascii="Arial" w:hAnsi="Arial" w:cs="Arial"/>
          <w:b/>
        </w:rPr>
        <w:t>SEGUROS LAFISE</w:t>
      </w:r>
      <w:r w:rsidRPr="00216D1B">
        <w:rPr>
          <w:rFonts w:ascii="Arial" w:hAnsi="Arial" w:cs="Arial"/>
        </w:rPr>
        <w:t>.</w:t>
      </w:r>
    </w:p>
    <w:p w14:paraId="2A5E0BD7" w14:textId="77777777" w:rsidR="00850949" w:rsidRPr="00216D1B" w:rsidRDefault="00850949" w:rsidP="00216D1B">
      <w:pPr>
        <w:autoSpaceDE w:val="0"/>
        <w:autoSpaceDN w:val="0"/>
        <w:adjustRightInd w:val="0"/>
        <w:contextualSpacing/>
        <w:jc w:val="both"/>
        <w:rPr>
          <w:rFonts w:ascii="Arial" w:hAnsi="Arial" w:cs="Arial"/>
        </w:rPr>
      </w:pPr>
    </w:p>
    <w:p w14:paraId="07B9DB01" w14:textId="6F4E9624" w:rsidR="00732560" w:rsidRPr="00216D1B" w:rsidRDefault="00732560" w:rsidP="00216D1B">
      <w:pPr>
        <w:autoSpaceDE w:val="0"/>
        <w:autoSpaceDN w:val="0"/>
        <w:adjustRightInd w:val="0"/>
        <w:contextualSpacing/>
        <w:jc w:val="both"/>
        <w:rPr>
          <w:rFonts w:ascii="Arial" w:hAnsi="Arial" w:cs="Arial"/>
        </w:rPr>
      </w:pPr>
      <w:r w:rsidRPr="00216D1B">
        <w:rPr>
          <w:rFonts w:ascii="Arial" w:hAnsi="Arial" w:cs="Arial"/>
        </w:rPr>
        <w:t xml:space="preserve">En caso de ocurrir un siniestro sin que el Tomador y/o Asegurado, hubiera comunicado la agravación del riesgo, </w:t>
      </w:r>
      <w:r w:rsidRPr="00216D1B">
        <w:rPr>
          <w:rFonts w:ascii="Arial" w:hAnsi="Arial" w:cs="Arial"/>
          <w:b/>
        </w:rPr>
        <w:t>SEGUROS LAFISE</w:t>
      </w:r>
      <w:r w:rsidRPr="00216D1B">
        <w:rPr>
          <w:rFonts w:ascii="Arial" w:hAnsi="Arial" w:cs="Arial"/>
        </w:rPr>
        <w:t xml:space="preserve"> podrá reducir la indemnización en forma proporcional a la prima que debió haberse cobrado. En caso de que se demuestre que las nuevas condiciones hubieran impedido el aseguramiento, </w:t>
      </w:r>
      <w:r w:rsidRPr="00216D1B">
        <w:rPr>
          <w:rFonts w:ascii="Arial" w:hAnsi="Arial" w:cs="Arial"/>
          <w:b/>
        </w:rPr>
        <w:t>SEGUROS LAFISE</w:t>
      </w:r>
      <w:r w:rsidRPr="00216D1B">
        <w:rPr>
          <w:rFonts w:ascii="Arial" w:hAnsi="Arial" w:cs="Arial"/>
        </w:rPr>
        <w:t xml:space="preserve"> quedará liberado de su obligación y restituirá las primas no devengadas. Cuando el Tomador y/o Asegurado omita la notificación con dolo o culpa grave, </w:t>
      </w:r>
      <w:r w:rsidRPr="00216D1B">
        <w:rPr>
          <w:rFonts w:ascii="Arial" w:hAnsi="Arial" w:cs="Arial"/>
          <w:b/>
        </w:rPr>
        <w:t>SEGUROS LAFISE</w:t>
      </w:r>
      <w:r w:rsidRPr="00216D1B">
        <w:rPr>
          <w:rFonts w:ascii="Arial" w:hAnsi="Arial" w:cs="Arial"/>
        </w:rPr>
        <w:t xml:space="preserve"> podrá retener la prima no devengada y quedará liberado de su obligación.</w:t>
      </w:r>
    </w:p>
    <w:p w14:paraId="001372BC" w14:textId="77777777" w:rsidR="00732560" w:rsidRPr="00216D1B" w:rsidRDefault="00732560" w:rsidP="00216D1B">
      <w:pPr>
        <w:autoSpaceDE w:val="0"/>
        <w:autoSpaceDN w:val="0"/>
        <w:adjustRightInd w:val="0"/>
        <w:contextualSpacing/>
        <w:jc w:val="both"/>
        <w:rPr>
          <w:rFonts w:ascii="Arial" w:hAnsi="Arial" w:cs="Arial"/>
        </w:rPr>
      </w:pPr>
    </w:p>
    <w:p w14:paraId="052540B6" w14:textId="77777777" w:rsidR="00732560" w:rsidRPr="00216D1B" w:rsidRDefault="00732560" w:rsidP="00216D1B">
      <w:pPr>
        <w:autoSpaceDE w:val="0"/>
        <w:autoSpaceDN w:val="0"/>
        <w:adjustRightInd w:val="0"/>
        <w:contextualSpacing/>
        <w:jc w:val="both"/>
        <w:rPr>
          <w:rFonts w:ascii="Arial" w:hAnsi="Arial" w:cs="Arial"/>
        </w:rPr>
      </w:pPr>
      <w:r w:rsidRPr="00216D1B">
        <w:rPr>
          <w:rFonts w:ascii="Arial" w:hAnsi="Arial" w:cs="Arial"/>
        </w:rPr>
        <w:lastRenderedPageBreak/>
        <w:t xml:space="preserve">Notificada la agravación del riesgo, o adquirido de otra forma el conocimiento de la situación de agravación del riesgo por parte de </w:t>
      </w:r>
      <w:r w:rsidRPr="00216D1B">
        <w:rPr>
          <w:rFonts w:ascii="Arial" w:hAnsi="Arial" w:cs="Arial"/>
          <w:b/>
        </w:rPr>
        <w:t>SEGUROS LAFISE</w:t>
      </w:r>
      <w:r w:rsidRPr="00216D1B">
        <w:rPr>
          <w:rFonts w:ascii="Arial" w:hAnsi="Arial" w:cs="Arial"/>
        </w:rPr>
        <w:t>, se procederá de la siguiente manera:</w:t>
      </w:r>
    </w:p>
    <w:p w14:paraId="3104A839" w14:textId="0BFB1359" w:rsidR="00732560" w:rsidRPr="004E0931" w:rsidRDefault="00732560" w:rsidP="004E0931">
      <w:pPr>
        <w:pStyle w:val="Prrafodelista"/>
        <w:numPr>
          <w:ilvl w:val="1"/>
          <w:numId w:val="30"/>
        </w:numPr>
        <w:spacing w:before="72"/>
        <w:rPr>
          <w:rFonts w:ascii="Arial" w:hAnsi="Arial" w:cs="Arial"/>
          <w:lang w:val="es-ES"/>
        </w:rPr>
      </w:pPr>
      <w:r w:rsidRPr="004E0931">
        <w:rPr>
          <w:rFonts w:ascii="Arial" w:hAnsi="Arial" w:cs="Arial"/>
          <w:lang w:val="es-ES"/>
        </w:rPr>
        <w:t xml:space="preserve">A partir del recibo de la comunicación o puesta en conocimiento, </w:t>
      </w:r>
      <w:r w:rsidRPr="004E0931">
        <w:rPr>
          <w:rFonts w:ascii="Arial" w:eastAsiaTheme="minorHAnsi" w:hAnsi="Arial" w:cs="Arial"/>
          <w:b/>
          <w:lang w:val="es-ES"/>
        </w:rPr>
        <w:t>SEGUROS LAFISE</w:t>
      </w:r>
      <w:r w:rsidRPr="004E0931">
        <w:rPr>
          <w:rFonts w:ascii="Arial" w:hAnsi="Arial" w:cs="Arial"/>
          <w:lang w:val="es-ES"/>
        </w:rPr>
        <w:t xml:space="preserve"> contará con un mes para proponer la modificación de las condiciones de la póliza. Asimismo, </w:t>
      </w:r>
      <w:r w:rsidRPr="004E0931">
        <w:rPr>
          <w:rFonts w:ascii="Arial" w:eastAsiaTheme="minorHAnsi" w:hAnsi="Arial" w:cs="Arial"/>
          <w:b/>
          <w:lang w:val="es-ES"/>
        </w:rPr>
        <w:t>SEGUROS LAFISE</w:t>
      </w:r>
      <w:r w:rsidRPr="004E0931">
        <w:rPr>
          <w:rFonts w:ascii="Arial" w:hAnsi="Arial" w:cs="Arial"/>
          <w:lang w:val="es-ES"/>
        </w:rPr>
        <w:t xml:space="preserve"> podrá rescindir el contrato si demuestra que las nuevas condiciones del riesgo hubieran impedido su celebración. La modificación propuesta tendrá efecto al momento de su comunicación a la persona asegurada cuando fuera aceptada por este.</w:t>
      </w:r>
    </w:p>
    <w:p w14:paraId="5FCF55C1" w14:textId="64058E64" w:rsidR="00732560" w:rsidRPr="00216D1B" w:rsidRDefault="00732560" w:rsidP="004E0931">
      <w:pPr>
        <w:pStyle w:val="Prrafodelista"/>
        <w:numPr>
          <w:ilvl w:val="1"/>
          <w:numId w:val="30"/>
        </w:numPr>
        <w:spacing w:before="72"/>
        <w:rPr>
          <w:rFonts w:ascii="Arial" w:hAnsi="Arial" w:cs="Arial"/>
          <w:lang w:val="es-ES"/>
        </w:rPr>
      </w:pPr>
      <w:r w:rsidRPr="00216D1B">
        <w:rPr>
          <w:rFonts w:ascii="Arial" w:eastAsiaTheme="minorHAnsi" w:hAnsi="Arial" w:cs="Arial"/>
          <w:b/>
          <w:lang w:val="es-ES"/>
        </w:rPr>
        <w:t>SEGUROS LAFISE</w:t>
      </w:r>
      <w:r w:rsidRPr="00216D1B">
        <w:rPr>
          <w:rFonts w:ascii="Arial" w:hAnsi="Arial" w:cs="Arial"/>
          <w:lang w:val="es-ES"/>
        </w:rPr>
        <w:t xml:space="preserve"> podrá rescindir el contrato si en el plazo de diez días hábiles, contado a partir del recibo de la propuesta de modificación, el Tomador y/o Asegurado, no la acepta.</w:t>
      </w:r>
    </w:p>
    <w:p w14:paraId="631F80AC" w14:textId="4434716A" w:rsidR="00732560" w:rsidRPr="00216D1B" w:rsidRDefault="00732560" w:rsidP="004E0931">
      <w:pPr>
        <w:pStyle w:val="Prrafodelista"/>
        <w:numPr>
          <w:ilvl w:val="1"/>
          <w:numId w:val="30"/>
        </w:numPr>
        <w:spacing w:before="72"/>
        <w:rPr>
          <w:rFonts w:ascii="Arial" w:eastAsia="Times New Roman" w:hAnsi="Arial" w:cs="Arial"/>
          <w:lang w:val="es-ES"/>
        </w:rPr>
      </w:pPr>
      <w:r w:rsidRPr="00216D1B">
        <w:rPr>
          <w:rFonts w:ascii="Arial" w:eastAsiaTheme="minorHAnsi" w:hAnsi="Arial" w:cs="Arial"/>
          <w:b/>
          <w:lang w:val="es-ES"/>
        </w:rPr>
        <w:t>SEGUROS LAFISE</w:t>
      </w:r>
      <w:r w:rsidRPr="00216D1B">
        <w:rPr>
          <w:rFonts w:ascii="Arial" w:eastAsia="Times New Roman" w:hAnsi="Arial" w:cs="Arial"/>
          <w:lang w:val="es-ES"/>
        </w:rPr>
        <w:t xml:space="preserve"> podrá rescindir, conforme a los dos incisos anteriores, el contrato solo en cuanto al interés o persona afectados si el contrato comprende pluralidad de intereses o de personas y la agravación solo afecta alguno de ellos. En este caso, el Tomador y/o Asegurado podrá rescindirlo en lo restante en el plazo de quince días hábiles.</w:t>
      </w:r>
    </w:p>
    <w:p w14:paraId="4B1C8ACE" w14:textId="77777777" w:rsidR="00732560" w:rsidRPr="00216D1B" w:rsidRDefault="00732560" w:rsidP="005B41DD">
      <w:pPr>
        <w:pStyle w:val="Prrafodelista"/>
        <w:numPr>
          <w:ilvl w:val="1"/>
          <w:numId w:val="30"/>
        </w:numPr>
        <w:spacing w:before="72"/>
        <w:rPr>
          <w:rFonts w:ascii="Arial" w:hAnsi="Arial" w:cs="Arial"/>
          <w:lang w:val="es-ES"/>
        </w:rPr>
      </w:pPr>
      <w:r w:rsidRPr="00216D1B">
        <w:rPr>
          <w:rFonts w:ascii="Arial" w:hAnsi="Arial" w:cs="Arial"/>
          <w:lang w:val="es-ES"/>
        </w:rPr>
        <w:t xml:space="preserve">En caso de que sobrevenga el siniestro cubierto antes de la aceptación de la propuesta o de la comunicación del Tomador y/o Asegurado, de la rescisión del contrato, </w:t>
      </w:r>
      <w:r w:rsidRPr="00216D1B">
        <w:rPr>
          <w:rFonts w:ascii="Arial" w:eastAsiaTheme="minorHAnsi" w:hAnsi="Arial" w:cs="Arial"/>
          <w:b/>
          <w:lang w:val="es-ES"/>
        </w:rPr>
        <w:t>SEGUROS LAFISE,</w:t>
      </w:r>
      <w:r w:rsidRPr="00216D1B">
        <w:rPr>
          <w:rFonts w:ascii="Arial" w:hAnsi="Arial" w:cs="Arial"/>
          <w:lang w:val="es-ES"/>
        </w:rPr>
        <w:t xml:space="preserve"> deberá cumplir la prestación convenida.</w:t>
      </w:r>
    </w:p>
    <w:p w14:paraId="2105D595" w14:textId="4657AEE8" w:rsidR="00732560" w:rsidRPr="00216D1B" w:rsidRDefault="00732560" w:rsidP="00216D1B">
      <w:pPr>
        <w:spacing w:before="72" w:after="100" w:afterAutospacing="1"/>
        <w:jc w:val="both"/>
        <w:rPr>
          <w:rFonts w:ascii="Arial" w:hAnsi="Arial" w:cs="Arial"/>
        </w:rPr>
      </w:pPr>
      <w:r w:rsidRPr="00216D1B">
        <w:rPr>
          <w:rFonts w:ascii="Arial" w:hAnsi="Arial" w:cs="Arial"/>
        </w:rPr>
        <w:t xml:space="preserve">Si </w:t>
      </w:r>
      <w:r w:rsidRPr="00216D1B">
        <w:rPr>
          <w:rFonts w:ascii="Arial" w:hAnsi="Arial" w:cs="Arial"/>
          <w:b/>
        </w:rPr>
        <w:t xml:space="preserve">SEGUROS LAFISE </w:t>
      </w:r>
      <w:r w:rsidRPr="00216D1B">
        <w:rPr>
          <w:rFonts w:ascii="Arial" w:hAnsi="Arial" w:cs="Arial"/>
        </w:rPr>
        <w:t xml:space="preserve"> no ejerce los derechos establecidos en los incisos 1) y 2) en los plazos mencionados no podrá argumentar, en adelante, la agravación del riesgo en su beneficio. En todos los casos de rescisión corresponderá al Tomador y/o Asegurado la restitución de la prima no devengada a la fecha de rescisión de la póliza, </w:t>
      </w:r>
      <w:r w:rsidR="001841C2" w:rsidRPr="00216D1B">
        <w:rPr>
          <w:rFonts w:ascii="Arial" w:hAnsi="Arial" w:cs="Arial"/>
        </w:rPr>
        <w:t xml:space="preserve">la cual </w:t>
      </w:r>
      <w:r w:rsidRPr="00216D1B">
        <w:rPr>
          <w:rFonts w:ascii="Arial" w:hAnsi="Arial" w:cs="Arial"/>
        </w:rPr>
        <w:t xml:space="preserve">será calculada según metodología a corto plazo, expuesta en estas condiciones generales, la cual estará disponible en las oficinas de </w:t>
      </w:r>
      <w:r w:rsidRPr="00216D1B">
        <w:rPr>
          <w:rFonts w:ascii="Arial" w:hAnsi="Arial" w:cs="Arial"/>
          <w:b/>
        </w:rPr>
        <w:t>SEGUROS LAFISE</w:t>
      </w:r>
      <w:r w:rsidRPr="00216D1B">
        <w:rPr>
          <w:rFonts w:ascii="Arial" w:hAnsi="Arial" w:cs="Arial"/>
        </w:rPr>
        <w:t xml:space="preserve"> a más tardar diez días hábiles de comunicada la rescisión.</w:t>
      </w:r>
    </w:p>
    <w:p w14:paraId="77DF7950" w14:textId="28E9E7DB" w:rsidR="00732560" w:rsidRPr="00216D1B" w:rsidRDefault="00732560" w:rsidP="00216D1B">
      <w:pPr>
        <w:pStyle w:val="Ttulo3"/>
        <w:numPr>
          <w:ilvl w:val="0"/>
          <w:numId w:val="13"/>
        </w:numPr>
        <w:spacing w:before="0" w:after="0"/>
        <w:ind w:left="851" w:hanging="851"/>
        <w:jc w:val="both"/>
        <w:rPr>
          <w:rFonts w:ascii="Arial" w:hAnsi="Arial" w:cs="Arial"/>
          <w:color w:val="auto"/>
        </w:rPr>
      </w:pPr>
      <w:bookmarkStart w:id="533" w:name="_Toc51681899"/>
      <w:r w:rsidRPr="00216D1B">
        <w:rPr>
          <w:rFonts w:ascii="Arial" w:hAnsi="Arial" w:cs="Arial"/>
          <w:color w:val="auto"/>
        </w:rPr>
        <w:t>Prueba del siniestro y deber de colaboración</w:t>
      </w:r>
      <w:bookmarkEnd w:id="533"/>
    </w:p>
    <w:p w14:paraId="06735B45" w14:textId="67EBEFE2" w:rsidR="00732560" w:rsidRPr="00216D1B" w:rsidRDefault="00732560" w:rsidP="00216D1B">
      <w:pPr>
        <w:autoSpaceDE w:val="0"/>
        <w:autoSpaceDN w:val="0"/>
        <w:adjustRightInd w:val="0"/>
        <w:jc w:val="both"/>
        <w:rPr>
          <w:rFonts w:ascii="Arial" w:hAnsi="Arial" w:cs="Arial"/>
          <w:color w:val="000000"/>
        </w:rPr>
      </w:pPr>
      <w:r w:rsidRPr="00216D1B">
        <w:rPr>
          <w:rFonts w:ascii="Arial" w:hAnsi="Arial" w:cs="Arial"/>
          <w:color w:val="000000"/>
        </w:rPr>
        <w:t xml:space="preserve">El Tomador y/o Asegurado de la póliza, según corresponda, deberán demostrar la ocurrencia del evento que constituya siniestro y la cuantía aproximada de la pérdida. Asimismo, deberán colaborar con </w:t>
      </w:r>
      <w:r w:rsidRPr="00216D1B">
        <w:rPr>
          <w:rFonts w:ascii="Arial" w:hAnsi="Arial" w:cs="Arial"/>
          <w:b/>
          <w:color w:val="000000"/>
        </w:rPr>
        <w:t>SEGUROS LAFISE</w:t>
      </w:r>
      <w:r w:rsidRPr="00216D1B">
        <w:rPr>
          <w:rFonts w:ascii="Arial" w:hAnsi="Arial" w:cs="Arial"/>
          <w:color w:val="000000"/>
        </w:rPr>
        <w:t xml:space="preserve"> en la inspección y demás diligencias que requiera el procedimiento indemnizatorio. </w:t>
      </w:r>
      <w:r w:rsidRPr="00216D1B">
        <w:rPr>
          <w:rFonts w:ascii="Arial" w:hAnsi="Arial" w:cs="Arial"/>
          <w:b/>
          <w:color w:val="000000"/>
        </w:rPr>
        <w:t>El incumplimiento demostrado de estas obligaciones que afecte, de forma significativa, la posibilidad de SEGUROS LAFISE de constatar circunstancias relacionadas con el evento y estimar la pérdida liberará a este de su obligación de indemnizar</w:t>
      </w:r>
      <w:r w:rsidRPr="00216D1B">
        <w:rPr>
          <w:rFonts w:ascii="Arial" w:hAnsi="Arial" w:cs="Arial"/>
          <w:color w:val="000000"/>
        </w:rPr>
        <w:t>.</w:t>
      </w:r>
    </w:p>
    <w:p w14:paraId="7E11176A" w14:textId="2DAF45F1" w:rsidR="00732560" w:rsidRPr="00216D1B" w:rsidRDefault="00732560" w:rsidP="00216D1B">
      <w:pPr>
        <w:pStyle w:val="Ttulo3"/>
        <w:numPr>
          <w:ilvl w:val="0"/>
          <w:numId w:val="13"/>
        </w:numPr>
        <w:spacing w:before="0" w:after="0"/>
        <w:ind w:left="851" w:hanging="851"/>
        <w:jc w:val="both"/>
        <w:rPr>
          <w:rFonts w:ascii="Arial" w:hAnsi="Arial" w:cs="Arial"/>
          <w:color w:val="auto"/>
        </w:rPr>
      </w:pPr>
      <w:bookmarkStart w:id="534" w:name="_Toc51681900"/>
      <w:r w:rsidRPr="00216D1B">
        <w:rPr>
          <w:rFonts w:ascii="Arial" w:hAnsi="Arial" w:cs="Arial"/>
          <w:color w:val="auto"/>
        </w:rPr>
        <w:lastRenderedPageBreak/>
        <w:t>Declaraciones inexactas o fraudulentas sobre el siniestro</w:t>
      </w:r>
      <w:bookmarkEnd w:id="534"/>
    </w:p>
    <w:p w14:paraId="70BC38D6" w14:textId="77777777" w:rsidR="00732560" w:rsidRPr="00216D1B" w:rsidRDefault="00732560" w:rsidP="00216D1B">
      <w:pPr>
        <w:autoSpaceDE w:val="0"/>
        <w:autoSpaceDN w:val="0"/>
        <w:adjustRightInd w:val="0"/>
        <w:jc w:val="both"/>
        <w:rPr>
          <w:rFonts w:ascii="Arial" w:hAnsi="Arial" w:cs="Arial"/>
          <w:color w:val="000000"/>
        </w:rPr>
      </w:pPr>
      <w:r w:rsidRPr="00216D1B">
        <w:rPr>
          <w:rFonts w:ascii="Arial" w:hAnsi="Arial" w:cs="Arial"/>
          <w:color w:val="000000"/>
        </w:rPr>
        <w:t xml:space="preserve">La obligación de indemnizar que tiene </w:t>
      </w:r>
      <w:r w:rsidRPr="00216D1B">
        <w:rPr>
          <w:rFonts w:ascii="Arial Negrita" w:hAnsi="Arial Negrita" w:cs="Arial"/>
          <w:color w:val="000000"/>
        </w:rPr>
        <w:t xml:space="preserve">SEGUROS LAFISE </w:t>
      </w:r>
      <w:r w:rsidRPr="00216D1B">
        <w:rPr>
          <w:rFonts w:ascii="Arial" w:hAnsi="Arial" w:cs="Arial"/>
          <w:color w:val="000000"/>
        </w:rPr>
        <w:t>se extinguirá si demuestra con criterios objetivos, que el Tomador y/o Asegurado de la póliza declaró, con dolo o culpa grave, en forma inexacta o fraudulenta hechos que de haber sido declarados correctamente podrían excluir, restringir o reducir esa obligación, lo anterior sin perjuicio de que la conducta del Tomador y/o Asegurado configure el delito de simulación.</w:t>
      </w:r>
    </w:p>
    <w:p w14:paraId="7FDD6957" w14:textId="44A44B41" w:rsidR="00732560" w:rsidRPr="00216D1B" w:rsidRDefault="00732560" w:rsidP="00216D1B">
      <w:pPr>
        <w:pStyle w:val="Ttulo3"/>
        <w:numPr>
          <w:ilvl w:val="0"/>
          <w:numId w:val="13"/>
        </w:numPr>
        <w:spacing w:before="0" w:after="0"/>
        <w:ind w:left="851" w:hanging="851"/>
        <w:jc w:val="both"/>
        <w:rPr>
          <w:rFonts w:ascii="Arial" w:hAnsi="Arial" w:cs="Arial"/>
          <w:b w:val="0"/>
          <w:bCs w:val="0"/>
          <w:color w:val="auto"/>
        </w:rPr>
      </w:pPr>
      <w:bookmarkStart w:id="535" w:name="_Toc51681901"/>
      <w:r w:rsidRPr="00216D1B">
        <w:rPr>
          <w:rFonts w:ascii="Arial" w:hAnsi="Arial" w:cs="Arial"/>
          <w:color w:val="auto"/>
        </w:rPr>
        <w:t>Pérdida de indemnización por renuncia a derechos</w:t>
      </w:r>
      <w:bookmarkEnd w:id="535"/>
    </w:p>
    <w:p w14:paraId="6C1F3BB1" w14:textId="77777777" w:rsidR="00732560" w:rsidRPr="00216D1B" w:rsidRDefault="00732560" w:rsidP="00216D1B">
      <w:pPr>
        <w:autoSpaceDE w:val="0"/>
        <w:autoSpaceDN w:val="0"/>
        <w:adjustRightInd w:val="0"/>
        <w:jc w:val="both"/>
        <w:rPr>
          <w:rFonts w:ascii="Arial" w:hAnsi="Arial" w:cs="Arial"/>
        </w:rPr>
      </w:pPr>
      <w:r w:rsidRPr="00216D1B">
        <w:rPr>
          <w:rFonts w:ascii="Arial" w:hAnsi="Arial" w:cs="Arial"/>
        </w:rPr>
        <w:t xml:space="preserve">Perderá el derecho a la indemnización el Tomador y/o Asegurado que renuncie total o parcialmente a los derechos que tenga contra los terceros responsables del siniestro sin el consentimiento de </w:t>
      </w:r>
      <w:r w:rsidRPr="00216D1B">
        <w:rPr>
          <w:rFonts w:ascii="Arial" w:hAnsi="Arial" w:cs="Arial"/>
          <w:b/>
        </w:rPr>
        <w:t>SEGUROS LAFISE</w:t>
      </w:r>
      <w:r w:rsidRPr="00216D1B">
        <w:rPr>
          <w:rFonts w:ascii="Arial" w:hAnsi="Arial" w:cs="Arial"/>
        </w:rPr>
        <w:t>.</w:t>
      </w:r>
    </w:p>
    <w:p w14:paraId="0541F6B5" w14:textId="5C4CE225" w:rsidR="00732560" w:rsidRPr="00216D1B" w:rsidRDefault="00732560" w:rsidP="00216D1B">
      <w:pPr>
        <w:pStyle w:val="Ttulo3"/>
        <w:numPr>
          <w:ilvl w:val="0"/>
          <w:numId w:val="13"/>
        </w:numPr>
        <w:spacing w:before="0" w:after="0"/>
        <w:ind w:left="851" w:hanging="851"/>
        <w:jc w:val="both"/>
        <w:rPr>
          <w:rFonts w:ascii="Arial" w:eastAsia="Calibri" w:hAnsi="Arial" w:cs="Arial"/>
          <w:color w:val="auto"/>
        </w:rPr>
      </w:pPr>
      <w:bookmarkStart w:id="536" w:name="_Toc51681902"/>
      <w:r w:rsidRPr="00216D1B">
        <w:rPr>
          <w:rFonts w:ascii="Arial" w:eastAsia="Calibri" w:hAnsi="Arial" w:cs="Arial"/>
          <w:color w:val="auto"/>
        </w:rPr>
        <w:t>Medidas de Prevención de Daños</w:t>
      </w:r>
      <w:bookmarkEnd w:id="536"/>
      <w:r w:rsidRPr="00216D1B">
        <w:rPr>
          <w:rFonts w:ascii="Arial" w:eastAsia="Calibri" w:hAnsi="Arial" w:cs="Arial"/>
          <w:color w:val="auto"/>
        </w:rPr>
        <w:t xml:space="preserve"> </w:t>
      </w:r>
    </w:p>
    <w:p w14:paraId="4EA2258A" w14:textId="77777777" w:rsidR="00732560" w:rsidRPr="00216D1B" w:rsidRDefault="00732560" w:rsidP="00216D1B">
      <w:pPr>
        <w:jc w:val="both"/>
        <w:rPr>
          <w:rFonts w:ascii="Arial" w:eastAsia="Calibri" w:hAnsi="Arial" w:cs="Arial"/>
        </w:rPr>
      </w:pPr>
      <w:r w:rsidRPr="00216D1B">
        <w:rPr>
          <w:rFonts w:ascii="Arial" w:eastAsia="Calibri" w:hAnsi="Arial" w:cs="Arial"/>
        </w:rPr>
        <w:t xml:space="preserve">El Tomador y/o Asegurado adoptará por su propia cuenta, todas las medidas de prevención para evitar daños, atenderá las recomendaciones razonables, justificadas y proporcionales que le haga </w:t>
      </w:r>
      <w:r w:rsidRPr="00216D1B">
        <w:rPr>
          <w:rFonts w:ascii="Arial" w:eastAsia="Calibri" w:hAnsi="Arial" w:cs="Arial"/>
          <w:b/>
        </w:rPr>
        <w:t xml:space="preserve">SEGUROS LAFISE </w:t>
      </w:r>
      <w:r w:rsidRPr="00216D1B">
        <w:rPr>
          <w:rFonts w:ascii="Arial" w:eastAsia="Calibri" w:hAnsi="Arial" w:cs="Arial"/>
        </w:rPr>
        <w:t xml:space="preserve">para prevenir pérdidas, destrucciones o daños y cumplirá las resoluciones legales y las recomendaciones del fabricante. </w:t>
      </w:r>
    </w:p>
    <w:p w14:paraId="00A23C42" w14:textId="77777777" w:rsidR="00732560" w:rsidRPr="00216D1B" w:rsidRDefault="00732560" w:rsidP="00216D1B">
      <w:pPr>
        <w:jc w:val="both"/>
        <w:rPr>
          <w:rFonts w:ascii="Arial" w:eastAsia="Calibri" w:hAnsi="Arial" w:cs="Arial"/>
        </w:rPr>
      </w:pPr>
      <w:r w:rsidRPr="00216D1B">
        <w:rPr>
          <w:rFonts w:ascii="Arial" w:eastAsia="Calibri" w:hAnsi="Arial" w:cs="Arial"/>
        </w:rPr>
        <w:t xml:space="preserve">El incumplimiento de las medidas citadas en el párrafo anterior facultará a </w:t>
      </w:r>
      <w:r w:rsidRPr="00216D1B">
        <w:rPr>
          <w:rFonts w:ascii="Arial" w:eastAsia="Calibri" w:hAnsi="Arial" w:cs="Arial"/>
          <w:b/>
        </w:rPr>
        <w:t xml:space="preserve">SEGUROS LAFISE </w:t>
      </w:r>
      <w:r w:rsidRPr="00216D1B">
        <w:rPr>
          <w:rFonts w:ascii="Arial" w:eastAsia="Calibri" w:hAnsi="Arial" w:cs="Arial"/>
        </w:rPr>
        <w:t xml:space="preserve">para no amparar los reclamos cuyo origen se deba a dicha omisión. </w:t>
      </w:r>
    </w:p>
    <w:p w14:paraId="7204294B" w14:textId="4DCDCEEE" w:rsidR="00732560" w:rsidRPr="00216D1B" w:rsidRDefault="00732560" w:rsidP="00216D1B">
      <w:pPr>
        <w:pStyle w:val="Ttulo3"/>
        <w:numPr>
          <w:ilvl w:val="0"/>
          <w:numId w:val="13"/>
        </w:numPr>
        <w:spacing w:before="0" w:after="0"/>
        <w:ind w:left="851" w:hanging="851"/>
        <w:jc w:val="both"/>
        <w:rPr>
          <w:rFonts w:ascii="Arial" w:hAnsi="Arial" w:cs="Arial"/>
          <w:color w:val="auto"/>
        </w:rPr>
      </w:pPr>
      <w:bookmarkStart w:id="537" w:name="_Toc51681903"/>
      <w:r w:rsidRPr="00216D1B">
        <w:rPr>
          <w:rFonts w:ascii="Arial" w:hAnsi="Arial" w:cs="Arial"/>
          <w:color w:val="auto"/>
        </w:rPr>
        <w:t>Pluralidad de seguros</w:t>
      </w:r>
      <w:bookmarkEnd w:id="537"/>
      <w:r w:rsidRPr="00216D1B">
        <w:rPr>
          <w:rFonts w:ascii="Arial" w:hAnsi="Arial" w:cs="Arial"/>
          <w:color w:val="auto"/>
        </w:rPr>
        <w:t xml:space="preserve"> </w:t>
      </w:r>
    </w:p>
    <w:p w14:paraId="24B10980" w14:textId="77777777" w:rsidR="00732560" w:rsidRPr="00216D1B" w:rsidRDefault="00732560" w:rsidP="00216D1B">
      <w:pPr>
        <w:pStyle w:val="Default"/>
        <w:spacing w:line="276" w:lineRule="auto"/>
        <w:jc w:val="both"/>
        <w:rPr>
          <w:rFonts w:ascii="Arial" w:hAnsi="Arial" w:cs="Arial"/>
          <w:color w:val="auto"/>
          <w:sz w:val="22"/>
          <w:szCs w:val="22"/>
        </w:rPr>
      </w:pPr>
      <w:r w:rsidRPr="00216D1B">
        <w:rPr>
          <w:rFonts w:ascii="Arial" w:hAnsi="Arial" w:cs="Arial"/>
          <w:color w:val="auto"/>
          <w:sz w:val="22"/>
          <w:szCs w:val="22"/>
        </w:rPr>
        <w:t>Si al ocurrir un siniestro el Tomador y/o Asegurado</w:t>
      </w:r>
      <w:r w:rsidRPr="00216D1B">
        <w:rPr>
          <w:rFonts w:ascii="Arial" w:hAnsi="Arial" w:cs="Arial"/>
          <w:sz w:val="22"/>
          <w:szCs w:val="22"/>
        </w:rPr>
        <w:t xml:space="preserve">, </w:t>
      </w:r>
      <w:r w:rsidRPr="00216D1B">
        <w:rPr>
          <w:rFonts w:ascii="Arial" w:hAnsi="Arial" w:cs="Arial"/>
          <w:color w:val="auto"/>
          <w:sz w:val="22"/>
          <w:szCs w:val="22"/>
        </w:rPr>
        <w:t xml:space="preserve">tuviese otro seguro o seguros que amparen total o parcialmente el bien asegurado, para un mismo período de tiempo, la responsabilidad de la póliza será la siguiente: </w:t>
      </w:r>
    </w:p>
    <w:p w14:paraId="36C632AA" w14:textId="77777777" w:rsidR="00732560" w:rsidRPr="00216D1B" w:rsidRDefault="00732560" w:rsidP="00216D1B">
      <w:pPr>
        <w:pStyle w:val="Default"/>
        <w:spacing w:line="276" w:lineRule="auto"/>
        <w:jc w:val="both"/>
        <w:rPr>
          <w:rFonts w:ascii="Arial" w:hAnsi="Arial" w:cs="Arial"/>
          <w:color w:val="auto"/>
          <w:sz w:val="22"/>
          <w:szCs w:val="22"/>
        </w:rPr>
      </w:pPr>
    </w:p>
    <w:p w14:paraId="6C928251" w14:textId="04B7A739" w:rsidR="00732560" w:rsidRPr="00532287" w:rsidRDefault="00732560" w:rsidP="005B41DD">
      <w:pPr>
        <w:pStyle w:val="Prrafodelista"/>
        <w:numPr>
          <w:ilvl w:val="1"/>
          <w:numId w:val="31"/>
        </w:numPr>
        <w:spacing w:before="72"/>
        <w:rPr>
          <w:rFonts w:ascii="Arial" w:hAnsi="Arial" w:cs="Arial"/>
          <w:lang w:val="es-CR"/>
        </w:rPr>
      </w:pPr>
      <w:r w:rsidRPr="00532287">
        <w:rPr>
          <w:rFonts w:ascii="Arial" w:hAnsi="Arial" w:cs="Arial"/>
          <w:lang w:val="es-CR"/>
        </w:rPr>
        <w:t xml:space="preserve">En caso que el otro seguro sea contrato con una aseguradora diferente a </w:t>
      </w:r>
      <w:r w:rsidRPr="00532287">
        <w:rPr>
          <w:rFonts w:ascii="Arial" w:hAnsi="Arial" w:cs="Arial"/>
          <w:b/>
          <w:lang w:val="es-CR"/>
        </w:rPr>
        <w:t xml:space="preserve">SEGUROS LAFISE, </w:t>
      </w:r>
      <w:r w:rsidRPr="00532287">
        <w:rPr>
          <w:rFonts w:ascii="Arial" w:hAnsi="Arial" w:cs="Arial"/>
          <w:lang w:val="es-CR"/>
        </w:rPr>
        <w:t xml:space="preserve">la indemnización será el resultado de distribuir las pérdidas o daños ocurridos, proporcionalmente al monto asegurado en su póliza, en relación con el monto total asegurado por todos los seguros. </w:t>
      </w:r>
    </w:p>
    <w:p w14:paraId="110E2E31" w14:textId="0360E6D4" w:rsidR="00732560" w:rsidRPr="00216D1B" w:rsidRDefault="00732560" w:rsidP="005B41DD">
      <w:pPr>
        <w:pStyle w:val="Prrafodelista"/>
        <w:numPr>
          <w:ilvl w:val="1"/>
          <w:numId w:val="31"/>
        </w:numPr>
        <w:spacing w:before="72"/>
        <w:rPr>
          <w:rFonts w:ascii="Arial" w:hAnsi="Arial" w:cs="Arial"/>
          <w:lang w:val="es-CR"/>
        </w:rPr>
      </w:pPr>
      <w:r w:rsidRPr="00216D1B">
        <w:rPr>
          <w:rFonts w:ascii="Arial" w:hAnsi="Arial" w:cs="Arial"/>
          <w:lang w:val="es-CR"/>
        </w:rPr>
        <w:t xml:space="preserve">Si el otro seguro es contratado con </w:t>
      </w:r>
      <w:r w:rsidRPr="00216D1B">
        <w:rPr>
          <w:rFonts w:ascii="Arial" w:hAnsi="Arial" w:cs="Arial"/>
          <w:b/>
          <w:lang w:val="es-CR"/>
        </w:rPr>
        <w:t xml:space="preserve">SEGUROS LAFISE, </w:t>
      </w:r>
      <w:r w:rsidRPr="00216D1B">
        <w:rPr>
          <w:rFonts w:ascii="Arial" w:hAnsi="Arial" w:cs="Arial"/>
          <w:lang w:val="es-CR"/>
        </w:rPr>
        <w:t xml:space="preserve">la indemnización se distribuirá en forma subsidiaria aplicando en primera instancia el contrato suscrito con mayor antigüedad y así sucesivamente. </w:t>
      </w:r>
    </w:p>
    <w:p w14:paraId="1BF0D1BF" w14:textId="2094E11D" w:rsidR="00732560" w:rsidRPr="00216D1B" w:rsidRDefault="00732560" w:rsidP="005B41DD">
      <w:pPr>
        <w:pStyle w:val="Prrafodelista"/>
        <w:numPr>
          <w:ilvl w:val="1"/>
          <w:numId w:val="31"/>
        </w:numPr>
        <w:spacing w:before="72"/>
        <w:rPr>
          <w:rFonts w:ascii="Arial" w:hAnsi="Arial" w:cs="Arial"/>
          <w:lang w:val="es-CR"/>
        </w:rPr>
      </w:pPr>
      <w:r w:rsidRPr="00216D1B">
        <w:rPr>
          <w:rFonts w:ascii="Arial" w:hAnsi="Arial" w:cs="Arial"/>
          <w:lang w:val="es-CR"/>
        </w:rPr>
        <w:t xml:space="preserve">El Tomador y/o Asegurado, deberá declarar en forma oportuna la existencia de otros seguros cuando contrate la póliza y al momento del siniestro sobre la existencia de otras pólizas que amparen el mismo riesgo, así como también detalle de dichas pólizas que contengan al menos la siguiente información: compañía aseguradora, número de contrato, línea de seguro, vigencia y monto asegurado. </w:t>
      </w:r>
    </w:p>
    <w:p w14:paraId="00AB5EF6" w14:textId="2A45349F" w:rsidR="00732560" w:rsidRPr="00216D1B" w:rsidRDefault="00732560" w:rsidP="00216D1B">
      <w:pPr>
        <w:jc w:val="both"/>
        <w:rPr>
          <w:rFonts w:ascii="Arial" w:hAnsi="Arial" w:cs="Arial"/>
        </w:rPr>
      </w:pPr>
      <w:r w:rsidRPr="00216D1B">
        <w:rPr>
          <w:rFonts w:ascii="Arial" w:hAnsi="Arial" w:cs="Arial"/>
        </w:rPr>
        <w:lastRenderedPageBreak/>
        <w:t xml:space="preserve">Igualmente, cuando exista una situación de pluralidad de seguros de previo o como consecuencia de la suscripción del presente contrato, la persona que solicite el seguro deberá advertirlo a </w:t>
      </w:r>
      <w:r w:rsidRPr="00216D1B">
        <w:rPr>
          <w:rFonts w:ascii="Arial" w:hAnsi="Arial" w:cs="Arial"/>
          <w:b/>
        </w:rPr>
        <w:t xml:space="preserve">SEGUROS LAFISE </w:t>
      </w:r>
      <w:r w:rsidRPr="00216D1B">
        <w:rPr>
          <w:rFonts w:ascii="Arial" w:hAnsi="Arial" w:cs="Arial"/>
        </w:rPr>
        <w:t>en su solicitud.</w:t>
      </w:r>
    </w:p>
    <w:p w14:paraId="7B473286" w14:textId="2EDB3B21" w:rsidR="00732560" w:rsidRPr="00216D1B" w:rsidRDefault="00732560" w:rsidP="00216D1B">
      <w:pPr>
        <w:pStyle w:val="Default"/>
        <w:spacing w:line="276" w:lineRule="auto"/>
        <w:jc w:val="both"/>
        <w:rPr>
          <w:rFonts w:ascii="Arial" w:hAnsi="Arial" w:cs="Arial"/>
          <w:sz w:val="22"/>
          <w:szCs w:val="22"/>
        </w:rPr>
      </w:pPr>
      <w:r w:rsidRPr="00216D1B">
        <w:rPr>
          <w:rFonts w:ascii="Arial" w:hAnsi="Arial" w:cs="Arial"/>
          <w:sz w:val="22"/>
          <w:szCs w:val="22"/>
        </w:rPr>
        <w:t xml:space="preserve">En caso que la pluralidad de seguros se genere con posterioridad a la suscripción de la presente póliza, el </w:t>
      </w:r>
      <w:r w:rsidRPr="00216D1B">
        <w:rPr>
          <w:rFonts w:ascii="Arial" w:hAnsi="Arial" w:cs="Arial"/>
          <w:color w:val="auto"/>
          <w:sz w:val="22"/>
          <w:szCs w:val="22"/>
        </w:rPr>
        <w:t>Tomador y/o Asegurado</w:t>
      </w:r>
      <w:r w:rsidRPr="00216D1B">
        <w:rPr>
          <w:rFonts w:ascii="Arial" w:hAnsi="Arial" w:cs="Arial"/>
          <w:sz w:val="22"/>
          <w:szCs w:val="22"/>
        </w:rPr>
        <w:t xml:space="preserve">, tendrá la obligación de notificar, por escrito, a </w:t>
      </w:r>
      <w:r w:rsidRPr="00216D1B">
        <w:rPr>
          <w:rFonts w:ascii="Arial" w:hAnsi="Arial" w:cs="Arial"/>
          <w:b/>
          <w:color w:val="auto"/>
          <w:sz w:val="22"/>
          <w:szCs w:val="22"/>
        </w:rPr>
        <w:t>SEGUROS LAFISE,</w:t>
      </w:r>
      <w:r w:rsidRPr="00216D1B">
        <w:rPr>
          <w:rFonts w:ascii="Arial" w:hAnsi="Arial" w:cs="Arial"/>
          <w:sz w:val="22"/>
          <w:szCs w:val="22"/>
        </w:rPr>
        <w:t xml:space="preserve"> dentro de los cinco (5) días hábiles siguientes a la celebración del nuevo contrato el nombre del asegurador, la cobertura, vigencia y suma asegurada. De no hacerlo, en caso de que </w:t>
      </w:r>
      <w:r w:rsidRPr="00216D1B">
        <w:rPr>
          <w:rFonts w:ascii="Arial" w:hAnsi="Arial" w:cs="Arial"/>
          <w:b/>
          <w:sz w:val="22"/>
          <w:szCs w:val="22"/>
        </w:rPr>
        <w:t>SEGUROS LAFISE</w:t>
      </w:r>
      <w:r w:rsidRPr="00216D1B">
        <w:rPr>
          <w:rFonts w:ascii="Arial" w:hAnsi="Arial" w:cs="Arial"/>
          <w:sz w:val="22"/>
          <w:szCs w:val="22"/>
        </w:rPr>
        <w:t xml:space="preserve"> realice pagos sin conocer esa situación, tendrá derecho a reclamar el reintegro íntegro de lo pagado en exceso. El Tomador y/o Asegurado, además de su obligación de reintegro el día hábil siguiente al que fue requerido, deberá reconocerle a </w:t>
      </w:r>
      <w:r w:rsidRPr="00216D1B">
        <w:rPr>
          <w:rFonts w:ascii="Arial" w:hAnsi="Arial" w:cs="Arial"/>
          <w:b/>
          <w:color w:val="auto"/>
          <w:sz w:val="22"/>
          <w:szCs w:val="22"/>
        </w:rPr>
        <w:t xml:space="preserve">SEGUROS LAFISE </w:t>
      </w:r>
      <w:r w:rsidRPr="00216D1B">
        <w:rPr>
          <w:rFonts w:ascii="Arial" w:hAnsi="Arial" w:cs="Arial"/>
          <w:sz w:val="22"/>
          <w:szCs w:val="22"/>
        </w:rPr>
        <w:t>los intereses generados desde la fecha del pago en exceso hasta la fecha de efectivo reintegro, aplicando la tasa de interés legal.</w:t>
      </w:r>
    </w:p>
    <w:p w14:paraId="31C04098" w14:textId="77777777" w:rsidR="00732560" w:rsidRPr="00216D1B" w:rsidRDefault="00732560" w:rsidP="00216D1B">
      <w:pPr>
        <w:pStyle w:val="Default"/>
        <w:spacing w:line="276" w:lineRule="auto"/>
        <w:jc w:val="both"/>
        <w:rPr>
          <w:rFonts w:ascii="Arial" w:hAnsi="Arial" w:cs="Arial"/>
          <w:sz w:val="22"/>
          <w:szCs w:val="22"/>
        </w:rPr>
      </w:pPr>
    </w:p>
    <w:p w14:paraId="756A4B78" w14:textId="7DE3CB64" w:rsidR="00732560" w:rsidRPr="00216D1B" w:rsidRDefault="00732560" w:rsidP="00216D1B">
      <w:pPr>
        <w:pStyle w:val="Ttulo3"/>
        <w:numPr>
          <w:ilvl w:val="0"/>
          <w:numId w:val="13"/>
        </w:numPr>
        <w:spacing w:before="0" w:after="0"/>
        <w:ind w:left="851" w:hanging="851"/>
        <w:jc w:val="both"/>
        <w:rPr>
          <w:rFonts w:ascii="Arial" w:hAnsi="Arial" w:cs="Arial"/>
          <w:color w:val="auto"/>
        </w:rPr>
      </w:pPr>
      <w:bookmarkStart w:id="538" w:name="_Toc51681904"/>
      <w:r w:rsidRPr="00216D1B">
        <w:rPr>
          <w:rFonts w:ascii="Arial" w:hAnsi="Arial" w:cs="Arial"/>
          <w:color w:val="auto"/>
        </w:rPr>
        <w:t>Cesión de derechos y subrogación</w:t>
      </w:r>
      <w:bookmarkEnd w:id="538"/>
      <w:r w:rsidRPr="00216D1B">
        <w:rPr>
          <w:rFonts w:ascii="Arial" w:hAnsi="Arial" w:cs="Arial"/>
          <w:color w:val="auto"/>
        </w:rPr>
        <w:t xml:space="preserve"> </w:t>
      </w:r>
    </w:p>
    <w:p w14:paraId="09DE2020" w14:textId="316105EC" w:rsidR="00732560" w:rsidRPr="00216D1B" w:rsidRDefault="00732560" w:rsidP="00216D1B">
      <w:pPr>
        <w:pStyle w:val="Default"/>
        <w:spacing w:line="276" w:lineRule="auto"/>
        <w:jc w:val="both"/>
        <w:rPr>
          <w:rFonts w:ascii="Arial" w:hAnsi="Arial" w:cs="Arial"/>
          <w:color w:val="auto"/>
          <w:sz w:val="22"/>
          <w:szCs w:val="22"/>
        </w:rPr>
      </w:pPr>
      <w:r w:rsidRPr="00216D1B">
        <w:rPr>
          <w:rFonts w:ascii="Arial" w:hAnsi="Arial" w:cs="Arial"/>
          <w:color w:val="auto"/>
          <w:sz w:val="22"/>
          <w:szCs w:val="22"/>
        </w:rPr>
        <w:t>El Tomador y/o Asegurado</w:t>
      </w:r>
      <w:r w:rsidRPr="00216D1B">
        <w:rPr>
          <w:rFonts w:ascii="Arial" w:hAnsi="Arial" w:cs="Arial"/>
          <w:sz w:val="22"/>
          <w:szCs w:val="22"/>
        </w:rPr>
        <w:t xml:space="preserve">, </w:t>
      </w:r>
      <w:r w:rsidRPr="00216D1B">
        <w:rPr>
          <w:rFonts w:ascii="Arial" w:hAnsi="Arial" w:cs="Arial"/>
          <w:color w:val="auto"/>
          <w:sz w:val="22"/>
          <w:szCs w:val="22"/>
        </w:rPr>
        <w:t xml:space="preserve">cederá a </w:t>
      </w:r>
      <w:r w:rsidRPr="00216D1B">
        <w:rPr>
          <w:rFonts w:ascii="Arial" w:hAnsi="Arial" w:cs="Arial"/>
          <w:b/>
          <w:color w:val="auto"/>
          <w:sz w:val="22"/>
          <w:szCs w:val="22"/>
        </w:rPr>
        <w:t xml:space="preserve">SEGUROS LAFISE </w:t>
      </w:r>
      <w:r w:rsidRPr="00216D1B">
        <w:rPr>
          <w:rFonts w:ascii="Arial" w:hAnsi="Arial" w:cs="Arial"/>
          <w:color w:val="auto"/>
          <w:sz w:val="22"/>
          <w:szCs w:val="22"/>
        </w:rPr>
        <w:t xml:space="preserve">sus derechos, privilegios y acciones de cobro contra terceros responsables respecto a la cuantía de la indemnización que reciba y responderá de todo acto que perjudique la referida cesión. </w:t>
      </w:r>
    </w:p>
    <w:p w14:paraId="298323E6" w14:textId="77777777" w:rsidR="00732560" w:rsidRPr="00216D1B" w:rsidRDefault="00732560" w:rsidP="00216D1B">
      <w:pPr>
        <w:pStyle w:val="Default"/>
        <w:spacing w:line="276" w:lineRule="auto"/>
        <w:jc w:val="both"/>
        <w:rPr>
          <w:rFonts w:ascii="Arial" w:hAnsi="Arial" w:cs="Arial"/>
          <w:color w:val="auto"/>
          <w:sz w:val="22"/>
          <w:szCs w:val="22"/>
        </w:rPr>
      </w:pPr>
    </w:p>
    <w:p w14:paraId="2704F1D8" w14:textId="3651726D" w:rsidR="00732560" w:rsidRPr="00216D1B" w:rsidRDefault="00732560" w:rsidP="00216D1B">
      <w:pPr>
        <w:pStyle w:val="Default"/>
        <w:spacing w:line="276" w:lineRule="auto"/>
        <w:jc w:val="both"/>
        <w:rPr>
          <w:rFonts w:ascii="Arial" w:hAnsi="Arial" w:cs="Arial"/>
          <w:color w:val="auto"/>
          <w:sz w:val="22"/>
          <w:szCs w:val="22"/>
        </w:rPr>
      </w:pPr>
      <w:r w:rsidRPr="00216D1B">
        <w:rPr>
          <w:rFonts w:ascii="Arial" w:hAnsi="Arial" w:cs="Arial"/>
          <w:color w:val="auto"/>
          <w:sz w:val="22"/>
          <w:szCs w:val="22"/>
        </w:rPr>
        <w:t>Tanto antes como después de cobrar la indemnización, el Tomador y/o Asegurado</w:t>
      </w:r>
      <w:r w:rsidRPr="00216D1B">
        <w:rPr>
          <w:rFonts w:ascii="Arial" w:hAnsi="Arial" w:cs="Arial"/>
          <w:sz w:val="22"/>
          <w:szCs w:val="22"/>
        </w:rPr>
        <w:t>,</w:t>
      </w:r>
      <w:r w:rsidRPr="00216D1B">
        <w:rPr>
          <w:rFonts w:ascii="Arial" w:hAnsi="Arial" w:cs="Arial"/>
          <w:color w:val="auto"/>
          <w:sz w:val="22"/>
          <w:szCs w:val="22"/>
        </w:rPr>
        <w:t xml:space="preserve"> queda comprometido a intervenir personalmente, gestionar y documentarse en todo cuanto fuere requerido por </w:t>
      </w:r>
      <w:r w:rsidRPr="00216D1B">
        <w:rPr>
          <w:rFonts w:ascii="Arial" w:hAnsi="Arial" w:cs="Arial"/>
          <w:b/>
          <w:color w:val="auto"/>
          <w:sz w:val="22"/>
          <w:szCs w:val="22"/>
        </w:rPr>
        <w:t xml:space="preserve">SEGUROS LAFISE, </w:t>
      </w:r>
      <w:r w:rsidRPr="00216D1B">
        <w:rPr>
          <w:rFonts w:ascii="Arial" w:hAnsi="Arial" w:cs="Arial"/>
          <w:color w:val="auto"/>
          <w:sz w:val="22"/>
          <w:szCs w:val="22"/>
        </w:rPr>
        <w:t xml:space="preserve">siempre que sea razonable y le sea posible, y a presentar las denuncias correspondientes ante los tribunales competentes, con el objeto de que </w:t>
      </w:r>
      <w:r w:rsidRPr="00216D1B">
        <w:rPr>
          <w:rFonts w:ascii="Arial" w:hAnsi="Arial" w:cs="Arial"/>
          <w:b/>
          <w:color w:val="auto"/>
          <w:sz w:val="22"/>
          <w:szCs w:val="22"/>
        </w:rPr>
        <w:t>SEGUROS LAFISE</w:t>
      </w:r>
      <w:r w:rsidRPr="00216D1B">
        <w:rPr>
          <w:rFonts w:ascii="Arial" w:hAnsi="Arial" w:cs="Arial"/>
          <w:color w:val="auto"/>
          <w:sz w:val="22"/>
          <w:szCs w:val="22"/>
        </w:rPr>
        <w:t xml:space="preserve"> ejerza los derechos, recursos y acciones derivados o procedentes del traspaso o subrogación aquí previstos. Los trámites y gastos ocasionados por esta intervención correrán a cuenta de </w:t>
      </w:r>
      <w:r w:rsidRPr="00216D1B">
        <w:rPr>
          <w:rFonts w:ascii="Arial" w:hAnsi="Arial" w:cs="Arial"/>
          <w:b/>
          <w:color w:val="auto"/>
          <w:sz w:val="22"/>
          <w:szCs w:val="22"/>
        </w:rPr>
        <w:t>SEGUROS LAFISE</w:t>
      </w:r>
      <w:r w:rsidRPr="00216D1B">
        <w:rPr>
          <w:rFonts w:ascii="Arial" w:hAnsi="Arial" w:cs="Arial"/>
          <w:color w:val="auto"/>
          <w:sz w:val="22"/>
          <w:szCs w:val="22"/>
        </w:rPr>
        <w:t xml:space="preserve">. </w:t>
      </w:r>
    </w:p>
    <w:p w14:paraId="6D9F8A73" w14:textId="77777777" w:rsidR="00744814" w:rsidRPr="00216D1B" w:rsidRDefault="00744814" w:rsidP="00216D1B">
      <w:pPr>
        <w:pStyle w:val="Default"/>
        <w:spacing w:line="276" w:lineRule="auto"/>
        <w:jc w:val="both"/>
        <w:rPr>
          <w:rFonts w:ascii="Arial" w:hAnsi="Arial" w:cs="Arial"/>
          <w:color w:val="auto"/>
          <w:sz w:val="22"/>
          <w:szCs w:val="22"/>
        </w:rPr>
      </w:pPr>
    </w:p>
    <w:p w14:paraId="03BEA34B" w14:textId="1C8F493A" w:rsidR="00732560" w:rsidRPr="00216D1B" w:rsidRDefault="00732560" w:rsidP="00216D1B">
      <w:pPr>
        <w:pStyle w:val="Default"/>
        <w:spacing w:line="276" w:lineRule="auto"/>
        <w:jc w:val="both"/>
        <w:rPr>
          <w:rFonts w:ascii="Arial" w:hAnsi="Arial" w:cs="Arial"/>
          <w:color w:val="auto"/>
          <w:sz w:val="22"/>
          <w:szCs w:val="22"/>
        </w:rPr>
      </w:pPr>
      <w:r w:rsidRPr="00216D1B">
        <w:rPr>
          <w:rFonts w:ascii="Arial" w:hAnsi="Arial" w:cs="Arial"/>
          <w:color w:val="auto"/>
          <w:sz w:val="22"/>
          <w:szCs w:val="22"/>
        </w:rPr>
        <w:t xml:space="preserve">Si pagada la indemnización y cedidos los derechos, no se pudiere ejercer la subrogación por algún acto atribuible al Tomador y/o Asegurado, </w:t>
      </w:r>
      <w:r w:rsidRPr="00216D1B">
        <w:rPr>
          <w:rFonts w:ascii="Arial" w:hAnsi="Arial" w:cs="Arial"/>
          <w:b/>
          <w:color w:val="auto"/>
          <w:sz w:val="22"/>
          <w:szCs w:val="22"/>
        </w:rPr>
        <w:t>SEGUROS LAFISE</w:t>
      </w:r>
      <w:r w:rsidRPr="00216D1B">
        <w:rPr>
          <w:rFonts w:ascii="Arial" w:hAnsi="Arial" w:cs="Arial"/>
          <w:color w:val="auto"/>
          <w:sz w:val="22"/>
          <w:szCs w:val="22"/>
        </w:rPr>
        <w:t xml:space="preserve"> podrá requerirle el reintegro de la suma indemnizada, incluso este derecho se extiende al supuesto donde se haya llegado a un arreglo conciliatorio judicial o extrajudicial en Sede, sin la autorización expresa de </w:t>
      </w:r>
      <w:r w:rsidRPr="00216D1B">
        <w:rPr>
          <w:rFonts w:ascii="Arial" w:hAnsi="Arial" w:cs="Arial"/>
          <w:b/>
          <w:color w:val="auto"/>
          <w:sz w:val="22"/>
          <w:szCs w:val="22"/>
        </w:rPr>
        <w:t>SEGUROS LAFISE</w:t>
      </w:r>
      <w:r w:rsidRPr="00216D1B">
        <w:rPr>
          <w:rFonts w:ascii="Arial" w:hAnsi="Arial" w:cs="Arial"/>
          <w:color w:val="auto"/>
          <w:sz w:val="22"/>
          <w:szCs w:val="22"/>
        </w:rPr>
        <w:t xml:space="preserve">. </w:t>
      </w:r>
    </w:p>
    <w:p w14:paraId="3B704EE2" w14:textId="77777777" w:rsidR="00732560" w:rsidRPr="00216D1B" w:rsidRDefault="00732560" w:rsidP="00216D1B">
      <w:pPr>
        <w:pStyle w:val="Default"/>
        <w:spacing w:line="276" w:lineRule="auto"/>
        <w:jc w:val="both"/>
        <w:rPr>
          <w:rFonts w:ascii="Arial" w:hAnsi="Arial" w:cs="Arial"/>
          <w:color w:val="auto"/>
          <w:sz w:val="22"/>
          <w:szCs w:val="22"/>
        </w:rPr>
      </w:pPr>
    </w:p>
    <w:p w14:paraId="438B3416" w14:textId="4AC34711" w:rsidR="00732560" w:rsidRPr="00216D1B" w:rsidRDefault="00732560" w:rsidP="00216D1B">
      <w:pPr>
        <w:pStyle w:val="Ttulo3"/>
        <w:numPr>
          <w:ilvl w:val="0"/>
          <w:numId w:val="13"/>
        </w:numPr>
        <w:spacing w:before="0" w:after="0"/>
        <w:ind w:left="851" w:hanging="851"/>
        <w:jc w:val="both"/>
        <w:rPr>
          <w:rFonts w:ascii="Arial" w:hAnsi="Arial" w:cs="Arial"/>
          <w:color w:val="auto"/>
        </w:rPr>
      </w:pPr>
      <w:bookmarkStart w:id="539" w:name="_Toc51681905"/>
      <w:r w:rsidRPr="00216D1B">
        <w:rPr>
          <w:rFonts w:ascii="Arial" w:hAnsi="Arial" w:cs="Arial"/>
          <w:color w:val="auto"/>
        </w:rPr>
        <w:t>Actualización de datos</w:t>
      </w:r>
      <w:bookmarkEnd w:id="539"/>
      <w:r w:rsidRPr="00216D1B">
        <w:rPr>
          <w:rFonts w:ascii="Arial" w:hAnsi="Arial" w:cs="Arial"/>
          <w:color w:val="auto"/>
        </w:rPr>
        <w:t xml:space="preserve"> </w:t>
      </w:r>
    </w:p>
    <w:p w14:paraId="4E5A008A" w14:textId="4939D15F" w:rsidR="00732560" w:rsidRPr="00216D1B" w:rsidRDefault="00732560" w:rsidP="00216D1B">
      <w:pPr>
        <w:pStyle w:val="Default"/>
        <w:spacing w:line="276" w:lineRule="auto"/>
        <w:jc w:val="both"/>
        <w:rPr>
          <w:rFonts w:ascii="Arial" w:hAnsi="Arial" w:cs="Arial"/>
          <w:color w:val="auto"/>
          <w:sz w:val="22"/>
          <w:szCs w:val="22"/>
        </w:rPr>
      </w:pPr>
      <w:r w:rsidRPr="00216D1B">
        <w:rPr>
          <w:rFonts w:ascii="Arial" w:hAnsi="Arial" w:cs="Arial"/>
          <w:color w:val="auto"/>
          <w:sz w:val="22"/>
          <w:szCs w:val="22"/>
        </w:rPr>
        <w:t xml:space="preserve">El Tomador y/o Asegurado tiene la responsabilidad de informar a </w:t>
      </w:r>
      <w:r w:rsidRPr="00216D1B">
        <w:rPr>
          <w:rFonts w:ascii="Arial" w:hAnsi="Arial" w:cs="Arial"/>
          <w:b/>
          <w:color w:val="auto"/>
          <w:sz w:val="22"/>
          <w:szCs w:val="22"/>
        </w:rPr>
        <w:t xml:space="preserve">SEGUROS LAFISE, </w:t>
      </w:r>
      <w:r w:rsidRPr="00216D1B">
        <w:rPr>
          <w:rFonts w:ascii="Arial" w:hAnsi="Arial" w:cs="Arial"/>
          <w:color w:val="auto"/>
          <w:sz w:val="22"/>
          <w:szCs w:val="22"/>
        </w:rPr>
        <w:t xml:space="preserve">por cualquier medio escrito o electrónico con acuse o comprobación de recibo, de cualquier cambio en los datos de contacto que inicialmente declaró en la solicitud del seguro. </w:t>
      </w:r>
    </w:p>
    <w:p w14:paraId="4A220C31" w14:textId="77777777" w:rsidR="0026533C" w:rsidRPr="00216D1B" w:rsidRDefault="0026533C" w:rsidP="00216D1B">
      <w:pPr>
        <w:pStyle w:val="Default"/>
        <w:spacing w:line="276" w:lineRule="auto"/>
        <w:jc w:val="both"/>
        <w:rPr>
          <w:rFonts w:ascii="Arial" w:hAnsi="Arial" w:cs="Arial"/>
          <w:color w:val="auto"/>
          <w:sz w:val="22"/>
          <w:szCs w:val="22"/>
        </w:rPr>
      </w:pPr>
    </w:p>
    <w:p w14:paraId="6DD39216" w14:textId="7B1C01A4" w:rsidR="00732560" w:rsidRPr="00216D1B" w:rsidRDefault="00732560" w:rsidP="00216D1B">
      <w:pPr>
        <w:pStyle w:val="Ttulo3"/>
        <w:numPr>
          <w:ilvl w:val="0"/>
          <w:numId w:val="13"/>
        </w:numPr>
        <w:spacing w:before="0" w:after="0"/>
        <w:ind w:left="851" w:hanging="851"/>
        <w:jc w:val="both"/>
        <w:rPr>
          <w:rFonts w:ascii="Arial" w:hAnsi="Arial" w:cs="Arial"/>
          <w:b w:val="0"/>
          <w:color w:val="auto"/>
        </w:rPr>
      </w:pPr>
      <w:bookmarkStart w:id="540" w:name="_Toc51681906"/>
      <w:r w:rsidRPr="00216D1B">
        <w:rPr>
          <w:rFonts w:ascii="Arial" w:hAnsi="Arial" w:cs="Arial"/>
          <w:color w:val="auto"/>
        </w:rPr>
        <w:t>Derecho a inspección</w:t>
      </w:r>
      <w:bookmarkEnd w:id="540"/>
    </w:p>
    <w:p w14:paraId="68983BAB" w14:textId="77777777" w:rsidR="00732560" w:rsidRPr="00216D1B" w:rsidRDefault="00732560" w:rsidP="00216D1B">
      <w:pPr>
        <w:pStyle w:val="Default"/>
        <w:spacing w:line="276" w:lineRule="auto"/>
        <w:jc w:val="both"/>
        <w:rPr>
          <w:rFonts w:ascii="Arial" w:hAnsi="Arial" w:cs="Arial"/>
          <w:bCs/>
          <w:color w:val="auto"/>
          <w:sz w:val="22"/>
          <w:szCs w:val="22"/>
        </w:rPr>
      </w:pPr>
      <w:r w:rsidRPr="00216D1B">
        <w:rPr>
          <w:rFonts w:ascii="Arial" w:hAnsi="Arial" w:cs="Arial"/>
          <w:bCs/>
          <w:color w:val="auto"/>
          <w:sz w:val="22"/>
          <w:szCs w:val="22"/>
        </w:rPr>
        <w:t xml:space="preserve">El Tomador y/o Asegurado autorizan a </w:t>
      </w:r>
      <w:r w:rsidRPr="00216D1B">
        <w:rPr>
          <w:rFonts w:ascii="Arial" w:hAnsi="Arial" w:cs="Arial"/>
          <w:b/>
          <w:bCs/>
          <w:color w:val="auto"/>
          <w:sz w:val="22"/>
          <w:szCs w:val="22"/>
        </w:rPr>
        <w:t>SEGUROS LAFISE</w:t>
      </w:r>
      <w:r w:rsidRPr="00216D1B">
        <w:rPr>
          <w:rFonts w:ascii="Arial" w:hAnsi="Arial" w:cs="Arial"/>
          <w:bCs/>
          <w:color w:val="auto"/>
          <w:sz w:val="22"/>
          <w:szCs w:val="22"/>
        </w:rPr>
        <w:t xml:space="preserve">, a inspeccionar el objeto del seguro en cualquier momento y proporcionara a sus funcionarios todos los pormenores </w:t>
      </w:r>
    </w:p>
    <w:p w14:paraId="3335FBB1" w14:textId="77777777" w:rsidR="00732560" w:rsidRPr="00216D1B" w:rsidRDefault="00732560" w:rsidP="00216D1B">
      <w:pPr>
        <w:pStyle w:val="Default"/>
        <w:spacing w:line="276" w:lineRule="auto"/>
        <w:jc w:val="both"/>
        <w:rPr>
          <w:rFonts w:ascii="Arial" w:hAnsi="Arial" w:cs="Arial"/>
          <w:bCs/>
          <w:color w:val="auto"/>
          <w:sz w:val="22"/>
          <w:szCs w:val="22"/>
        </w:rPr>
      </w:pPr>
      <w:r w:rsidRPr="00216D1B">
        <w:rPr>
          <w:rFonts w:ascii="Arial" w:hAnsi="Arial" w:cs="Arial"/>
          <w:bCs/>
          <w:color w:val="auto"/>
          <w:sz w:val="22"/>
          <w:szCs w:val="22"/>
        </w:rPr>
        <w:t xml:space="preserve">e informaciones que sean necesarias para su evaluación. El incumplimiento de estas disposiciones facultara a </w:t>
      </w:r>
      <w:r w:rsidRPr="00216D1B">
        <w:rPr>
          <w:rFonts w:ascii="Arial" w:hAnsi="Arial" w:cs="Arial"/>
          <w:b/>
          <w:bCs/>
          <w:color w:val="auto"/>
          <w:sz w:val="22"/>
          <w:szCs w:val="22"/>
        </w:rPr>
        <w:t>SEGUROS LAFISE</w:t>
      </w:r>
      <w:r w:rsidRPr="00216D1B">
        <w:rPr>
          <w:rFonts w:ascii="Arial" w:hAnsi="Arial" w:cs="Arial"/>
          <w:bCs/>
          <w:color w:val="auto"/>
          <w:sz w:val="22"/>
          <w:szCs w:val="22"/>
        </w:rPr>
        <w:t>, para dejar sin efecto el reclamo cuyo origen se debe a dicha omisión.</w:t>
      </w:r>
    </w:p>
    <w:p w14:paraId="390596B5" w14:textId="77777777" w:rsidR="00732560" w:rsidRPr="00216D1B" w:rsidRDefault="00732560" w:rsidP="00216D1B">
      <w:pPr>
        <w:pStyle w:val="Default"/>
        <w:spacing w:line="276" w:lineRule="auto"/>
        <w:jc w:val="both"/>
        <w:rPr>
          <w:rFonts w:ascii="Arial" w:hAnsi="Arial" w:cs="Arial"/>
          <w:bCs/>
          <w:color w:val="auto"/>
          <w:sz w:val="22"/>
          <w:szCs w:val="22"/>
        </w:rPr>
      </w:pPr>
    </w:p>
    <w:p w14:paraId="26737CB1" w14:textId="77777777" w:rsidR="00732560" w:rsidRPr="00216D1B" w:rsidRDefault="00732560" w:rsidP="00216D1B">
      <w:pPr>
        <w:pStyle w:val="Default"/>
        <w:spacing w:line="276" w:lineRule="auto"/>
        <w:jc w:val="both"/>
        <w:rPr>
          <w:rFonts w:ascii="Arial" w:hAnsi="Arial" w:cs="Arial"/>
          <w:bCs/>
          <w:color w:val="auto"/>
          <w:sz w:val="22"/>
          <w:szCs w:val="22"/>
        </w:rPr>
      </w:pPr>
      <w:r w:rsidRPr="00216D1B">
        <w:rPr>
          <w:rFonts w:ascii="Arial" w:hAnsi="Arial" w:cs="Arial"/>
          <w:bCs/>
          <w:color w:val="auto"/>
          <w:sz w:val="22"/>
          <w:szCs w:val="22"/>
        </w:rPr>
        <w:t xml:space="preserve">Esta inspección no impone ninguna responsabilidad a </w:t>
      </w:r>
      <w:r w:rsidRPr="00216D1B">
        <w:rPr>
          <w:rFonts w:ascii="Arial" w:hAnsi="Arial" w:cs="Arial"/>
          <w:b/>
          <w:bCs/>
          <w:color w:val="auto"/>
          <w:sz w:val="22"/>
          <w:szCs w:val="22"/>
        </w:rPr>
        <w:t>SEGUROS LAFISE</w:t>
      </w:r>
      <w:r w:rsidRPr="00216D1B">
        <w:rPr>
          <w:rFonts w:ascii="Arial" w:hAnsi="Arial" w:cs="Arial"/>
          <w:bCs/>
          <w:color w:val="auto"/>
          <w:sz w:val="22"/>
          <w:szCs w:val="22"/>
        </w:rPr>
        <w:t>, y no debe ser considerada por el Tomador y/o Asegurado como garantía de seguridad de la propiedad amparada.</w:t>
      </w:r>
    </w:p>
    <w:p w14:paraId="37834B19" w14:textId="77777777" w:rsidR="00732560" w:rsidRPr="00216D1B" w:rsidRDefault="00732560" w:rsidP="00216D1B">
      <w:pPr>
        <w:pStyle w:val="Default"/>
        <w:spacing w:line="276" w:lineRule="auto"/>
        <w:jc w:val="both"/>
        <w:rPr>
          <w:rFonts w:ascii="Arial" w:hAnsi="Arial" w:cs="Arial"/>
          <w:bCs/>
          <w:color w:val="auto"/>
          <w:sz w:val="22"/>
          <w:szCs w:val="22"/>
        </w:rPr>
      </w:pPr>
    </w:p>
    <w:p w14:paraId="42E4CBC8" w14:textId="46AA69D8" w:rsidR="00732560" w:rsidRPr="00216D1B" w:rsidRDefault="00732560" w:rsidP="00216D1B">
      <w:pPr>
        <w:pStyle w:val="Default"/>
        <w:spacing w:line="276" w:lineRule="auto"/>
        <w:jc w:val="both"/>
        <w:rPr>
          <w:rFonts w:ascii="Arial" w:hAnsi="Arial" w:cs="Arial"/>
          <w:bCs/>
          <w:color w:val="auto"/>
          <w:sz w:val="22"/>
          <w:szCs w:val="22"/>
        </w:rPr>
      </w:pPr>
      <w:r w:rsidRPr="00216D1B">
        <w:rPr>
          <w:rFonts w:ascii="Arial" w:hAnsi="Arial" w:cs="Arial"/>
          <w:bCs/>
          <w:color w:val="auto"/>
          <w:sz w:val="22"/>
          <w:szCs w:val="22"/>
        </w:rPr>
        <w:t xml:space="preserve">Las inspecciones originadas en reclamos presentados ante </w:t>
      </w:r>
      <w:r w:rsidRPr="00216D1B">
        <w:rPr>
          <w:rFonts w:ascii="Arial" w:hAnsi="Arial" w:cs="Arial"/>
          <w:b/>
          <w:bCs/>
          <w:color w:val="auto"/>
          <w:sz w:val="22"/>
          <w:szCs w:val="22"/>
        </w:rPr>
        <w:t>SEGUROS LAFISE</w:t>
      </w:r>
      <w:r w:rsidRPr="00216D1B">
        <w:rPr>
          <w:rFonts w:ascii="Arial" w:hAnsi="Arial" w:cs="Arial"/>
          <w:bCs/>
          <w:color w:val="auto"/>
          <w:sz w:val="22"/>
          <w:szCs w:val="22"/>
        </w:rPr>
        <w:t xml:space="preserve">, a la luz de las coberturas de este contrato, se realizaran dentro del plazo de resolución de reclamos establecido en este contrato.   </w:t>
      </w:r>
    </w:p>
    <w:p w14:paraId="12AB5751" w14:textId="52417BB7" w:rsidR="00212F82" w:rsidRPr="00216D1B" w:rsidRDefault="00212F82" w:rsidP="00216D1B">
      <w:pPr>
        <w:pStyle w:val="Default"/>
        <w:spacing w:line="276" w:lineRule="auto"/>
        <w:jc w:val="both"/>
        <w:rPr>
          <w:rFonts w:ascii="Arial" w:hAnsi="Arial" w:cs="Arial"/>
          <w:bCs/>
          <w:color w:val="auto"/>
          <w:sz w:val="22"/>
          <w:szCs w:val="22"/>
        </w:rPr>
      </w:pPr>
    </w:p>
    <w:p w14:paraId="28AFB5EC" w14:textId="18CA8C71" w:rsidR="00212F82" w:rsidRPr="00216D1B" w:rsidRDefault="00212F82" w:rsidP="00216D1B">
      <w:pPr>
        <w:pStyle w:val="Ttulo3"/>
        <w:numPr>
          <w:ilvl w:val="0"/>
          <w:numId w:val="13"/>
        </w:numPr>
        <w:spacing w:before="0" w:after="0"/>
        <w:ind w:left="851" w:hanging="851"/>
        <w:jc w:val="both"/>
        <w:rPr>
          <w:rFonts w:ascii="Arial" w:hAnsi="Arial" w:cs="Arial"/>
          <w:color w:val="auto"/>
        </w:rPr>
      </w:pPr>
      <w:bookmarkStart w:id="541" w:name="_Toc51681907"/>
      <w:r w:rsidRPr="00216D1B">
        <w:rPr>
          <w:rFonts w:ascii="Arial" w:hAnsi="Arial" w:cs="Arial"/>
          <w:color w:val="auto"/>
        </w:rPr>
        <w:t>Legitimación de capitales</w:t>
      </w:r>
      <w:bookmarkEnd w:id="541"/>
      <w:r w:rsidRPr="00216D1B">
        <w:rPr>
          <w:rFonts w:ascii="Arial" w:hAnsi="Arial" w:cs="Arial"/>
          <w:color w:val="auto"/>
        </w:rPr>
        <w:t xml:space="preserve"> </w:t>
      </w:r>
    </w:p>
    <w:p w14:paraId="77E2F7AC" w14:textId="182B99C9" w:rsidR="00212F82" w:rsidRPr="00216D1B" w:rsidRDefault="00212F82" w:rsidP="00216D1B">
      <w:pPr>
        <w:pStyle w:val="Default"/>
        <w:spacing w:line="276" w:lineRule="auto"/>
        <w:jc w:val="both"/>
        <w:rPr>
          <w:rFonts w:ascii="Arial" w:hAnsi="Arial" w:cs="Arial"/>
          <w:color w:val="auto"/>
          <w:sz w:val="22"/>
          <w:szCs w:val="22"/>
        </w:rPr>
      </w:pPr>
      <w:r w:rsidRPr="00216D1B">
        <w:rPr>
          <w:rFonts w:ascii="Arial" w:hAnsi="Arial" w:cs="Arial"/>
          <w:color w:val="auto"/>
          <w:sz w:val="22"/>
          <w:szCs w:val="22"/>
        </w:rPr>
        <w:t xml:space="preserve">El Tomador y/o Asegurado se compromete con </w:t>
      </w:r>
      <w:r w:rsidRPr="00216D1B">
        <w:rPr>
          <w:rFonts w:ascii="Arial" w:hAnsi="Arial" w:cs="Arial"/>
          <w:b/>
          <w:color w:val="auto"/>
          <w:sz w:val="22"/>
          <w:szCs w:val="22"/>
        </w:rPr>
        <w:t>SEGUROS LAFISE</w:t>
      </w:r>
      <w:r w:rsidRPr="00216D1B">
        <w:rPr>
          <w:rFonts w:ascii="Arial" w:hAnsi="Arial" w:cs="Arial"/>
          <w:color w:val="auto"/>
          <w:sz w:val="22"/>
          <w:szCs w:val="22"/>
        </w:rPr>
        <w:t xml:space="preserve"> a brindar información veraz y verificable a efecto de cumplimentar </w:t>
      </w:r>
      <w:r w:rsidR="00181B10" w:rsidRPr="00216D1B">
        <w:rPr>
          <w:rFonts w:ascii="Arial" w:hAnsi="Arial" w:cs="Arial"/>
          <w:color w:val="auto"/>
          <w:sz w:val="22"/>
          <w:szCs w:val="22"/>
        </w:rPr>
        <w:t>la Debida Diligencia del Cliente</w:t>
      </w:r>
      <w:r w:rsidRPr="00216D1B">
        <w:rPr>
          <w:rFonts w:ascii="Arial" w:hAnsi="Arial" w:cs="Arial"/>
          <w:color w:val="auto"/>
          <w:sz w:val="22"/>
          <w:szCs w:val="22"/>
        </w:rPr>
        <w:t xml:space="preserve">; asimismo, se compromete a realizar la actualización de los datos contenidos en dicho formulario, cuando </w:t>
      </w:r>
      <w:r w:rsidRPr="00216D1B">
        <w:rPr>
          <w:rFonts w:ascii="Arial" w:hAnsi="Arial" w:cs="Arial"/>
          <w:b/>
          <w:color w:val="auto"/>
          <w:sz w:val="22"/>
          <w:szCs w:val="22"/>
        </w:rPr>
        <w:t xml:space="preserve">SEGUROS LAFISE </w:t>
      </w:r>
      <w:r w:rsidRPr="00216D1B">
        <w:rPr>
          <w:rFonts w:ascii="Arial" w:hAnsi="Arial" w:cs="Arial"/>
          <w:color w:val="auto"/>
          <w:sz w:val="22"/>
          <w:szCs w:val="22"/>
        </w:rPr>
        <w:t xml:space="preserve">solicite colaboración para tal efecto. </w:t>
      </w:r>
    </w:p>
    <w:p w14:paraId="594472A0" w14:textId="77777777" w:rsidR="00212F82" w:rsidRPr="00216D1B" w:rsidRDefault="00212F82" w:rsidP="00216D1B">
      <w:pPr>
        <w:pStyle w:val="Default"/>
        <w:spacing w:line="276" w:lineRule="auto"/>
        <w:jc w:val="both"/>
        <w:rPr>
          <w:rFonts w:ascii="Arial" w:hAnsi="Arial" w:cs="Arial"/>
          <w:color w:val="auto"/>
          <w:sz w:val="22"/>
          <w:szCs w:val="22"/>
        </w:rPr>
      </w:pPr>
    </w:p>
    <w:p w14:paraId="31EE48C1" w14:textId="2A338882" w:rsidR="00212F82" w:rsidRPr="00216D1B" w:rsidRDefault="00212F82" w:rsidP="00216D1B">
      <w:pPr>
        <w:pStyle w:val="Default"/>
        <w:spacing w:line="276" w:lineRule="auto"/>
        <w:jc w:val="both"/>
        <w:rPr>
          <w:rFonts w:ascii="Arial" w:hAnsi="Arial" w:cs="Arial"/>
          <w:color w:val="auto"/>
          <w:sz w:val="22"/>
          <w:szCs w:val="22"/>
        </w:rPr>
      </w:pPr>
      <w:r w:rsidRPr="00216D1B">
        <w:rPr>
          <w:rFonts w:ascii="Arial" w:hAnsi="Arial" w:cs="Arial"/>
          <w:b/>
          <w:color w:val="auto"/>
          <w:sz w:val="22"/>
          <w:szCs w:val="22"/>
        </w:rPr>
        <w:t xml:space="preserve">SEGUROS LAFISE, </w:t>
      </w:r>
      <w:r w:rsidRPr="00216D1B">
        <w:rPr>
          <w:rFonts w:ascii="Arial" w:hAnsi="Arial" w:cs="Arial"/>
          <w:color w:val="auto"/>
          <w:sz w:val="22"/>
          <w:szCs w:val="22"/>
        </w:rPr>
        <w:t>se reserva el derecho de cancelar la póliza en caso que el Tomador y/o Asegurado</w:t>
      </w:r>
      <w:r w:rsidRPr="00216D1B">
        <w:rPr>
          <w:rFonts w:ascii="Arial" w:hAnsi="Arial" w:cs="Arial"/>
          <w:sz w:val="22"/>
          <w:szCs w:val="22"/>
        </w:rPr>
        <w:t xml:space="preserve">, </w:t>
      </w:r>
      <w:r w:rsidRPr="00216D1B">
        <w:rPr>
          <w:rFonts w:ascii="Arial" w:hAnsi="Arial" w:cs="Arial"/>
          <w:color w:val="auto"/>
          <w:sz w:val="22"/>
          <w:szCs w:val="22"/>
        </w:rPr>
        <w:t>incumpla con esta obligación, en cualquier momento de la vigencia del contrato, devolviendo la prima no devengada y calculada a corto plazo, en un plazo no mayor a 10 días hábiles contado a partir de la fecha de cancelación.</w:t>
      </w:r>
    </w:p>
    <w:p w14:paraId="1608A9E3" w14:textId="77777777" w:rsidR="00087526" w:rsidRPr="00216D1B" w:rsidRDefault="00087526" w:rsidP="00216D1B">
      <w:pPr>
        <w:pStyle w:val="Default"/>
        <w:spacing w:line="276" w:lineRule="auto"/>
        <w:jc w:val="both"/>
        <w:rPr>
          <w:rFonts w:ascii="Arial" w:hAnsi="Arial" w:cs="Arial"/>
          <w:color w:val="auto"/>
          <w:sz w:val="22"/>
          <w:szCs w:val="22"/>
        </w:rPr>
      </w:pPr>
    </w:p>
    <w:p w14:paraId="5BD09448" w14:textId="4E5E3DE2" w:rsidR="0026533C" w:rsidRPr="00216D1B" w:rsidRDefault="0026533C" w:rsidP="00216D1B">
      <w:pPr>
        <w:pStyle w:val="Ttulo1"/>
        <w:numPr>
          <w:ilvl w:val="0"/>
          <w:numId w:val="12"/>
        </w:numPr>
        <w:spacing w:before="0" w:after="160"/>
        <w:jc w:val="center"/>
        <w:rPr>
          <w:sz w:val="28"/>
          <w:szCs w:val="28"/>
        </w:rPr>
      </w:pPr>
      <w:bookmarkStart w:id="542" w:name="_Toc51681908"/>
      <w:r w:rsidRPr="00216D1B">
        <w:rPr>
          <w:sz w:val="28"/>
          <w:szCs w:val="28"/>
        </w:rPr>
        <w:t>PRIMA Y ASPECTOS RELACIONADOS</w:t>
      </w:r>
      <w:bookmarkEnd w:id="542"/>
    </w:p>
    <w:p w14:paraId="3B1C5727" w14:textId="50545318" w:rsidR="0026533C" w:rsidRPr="00216D1B" w:rsidRDefault="0026533C" w:rsidP="00216D1B">
      <w:pPr>
        <w:pStyle w:val="Ttulo3"/>
        <w:numPr>
          <w:ilvl w:val="0"/>
          <w:numId w:val="13"/>
        </w:numPr>
        <w:spacing w:before="0" w:after="0"/>
        <w:ind w:left="851" w:hanging="851"/>
        <w:jc w:val="both"/>
        <w:rPr>
          <w:rFonts w:ascii="Arial" w:hAnsi="Arial" w:cs="Arial"/>
          <w:color w:val="auto"/>
        </w:rPr>
      </w:pPr>
      <w:bookmarkStart w:id="543" w:name="_Toc51681909"/>
      <w:r w:rsidRPr="00216D1B">
        <w:rPr>
          <w:rFonts w:ascii="Arial" w:hAnsi="Arial" w:cs="Arial"/>
          <w:color w:val="auto"/>
        </w:rPr>
        <w:t>Proceso de pago de prima</w:t>
      </w:r>
      <w:bookmarkEnd w:id="543"/>
      <w:r w:rsidRPr="00216D1B">
        <w:rPr>
          <w:rFonts w:ascii="Arial" w:hAnsi="Arial" w:cs="Arial"/>
          <w:color w:val="auto"/>
        </w:rPr>
        <w:t xml:space="preserve"> </w:t>
      </w:r>
    </w:p>
    <w:p w14:paraId="494847D6" w14:textId="77777777" w:rsidR="0026533C" w:rsidRPr="00216D1B" w:rsidRDefault="0026533C" w:rsidP="00216D1B">
      <w:pPr>
        <w:pStyle w:val="Default"/>
        <w:spacing w:line="276" w:lineRule="auto"/>
        <w:jc w:val="both"/>
        <w:rPr>
          <w:rFonts w:ascii="Arial" w:hAnsi="Arial" w:cs="Arial"/>
          <w:color w:val="auto"/>
          <w:sz w:val="22"/>
          <w:szCs w:val="22"/>
        </w:rPr>
      </w:pPr>
      <w:r w:rsidRPr="00216D1B">
        <w:rPr>
          <w:rFonts w:ascii="Arial" w:hAnsi="Arial" w:cs="Arial"/>
          <w:color w:val="auto"/>
          <w:sz w:val="22"/>
          <w:szCs w:val="22"/>
        </w:rPr>
        <w:t xml:space="preserve">La prima es debida por adelantado desde el perfeccionamiento del contrato, y, en el caso de primas de pago fraccionado, en las fechas acordadas. Si en las Condiciones Particulares no se define un pago fraccionado, se entenderá que la prima cubre el plazo del contrato en su totalidad. </w:t>
      </w:r>
    </w:p>
    <w:p w14:paraId="74F8C052" w14:textId="77777777" w:rsidR="0026533C" w:rsidRPr="00216D1B" w:rsidRDefault="0026533C" w:rsidP="00216D1B">
      <w:pPr>
        <w:pStyle w:val="Default"/>
        <w:spacing w:line="276" w:lineRule="auto"/>
        <w:jc w:val="both"/>
        <w:rPr>
          <w:rFonts w:ascii="Arial" w:hAnsi="Arial" w:cs="Arial"/>
          <w:color w:val="auto"/>
          <w:sz w:val="22"/>
          <w:szCs w:val="22"/>
        </w:rPr>
      </w:pPr>
    </w:p>
    <w:p w14:paraId="05F6F2FE" w14:textId="77777777" w:rsidR="0026533C" w:rsidRPr="00216D1B" w:rsidRDefault="0026533C" w:rsidP="00216D1B">
      <w:pPr>
        <w:pStyle w:val="Default"/>
        <w:spacing w:line="276" w:lineRule="auto"/>
        <w:jc w:val="both"/>
        <w:rPr>
          <w:rFonts w:ascii="Arial" w:hAnsi="Arial" w:cs="Arial"/>
          <w:color w:val="auto"/>
          <w:sz w:val="22"/>
          <w:szCs w:val="22"/>
        </w:rPr>
      </w:pPr>
      <w:r w:rsidRPr="00216D1B">
        <w:rPr>
          <w:rFonts w:ascii="Arial" w:hAnsi="Arial" w:cs="Arial"/>
          <w:color w:val="auto"/>
          <w:sz w:val="22"/>
          <w:szCs w:val="22"/>
        </w:rPr>
        <w:t>La prima deberá ser pagada en dinero dentro de los diez días hábiles siguientes a la fecha de emisión del seguro o de la fecha pactada, salvo acuerdo en contrario en beneficio del Tomador y/o Asegurado</w:t>
      </w:r>
      <w:r w:rsidRPr="00216D1B">
        <w:rPr>
          <w:rFonts w:ascii="Arial" w:hAnsi="Arial" w:cs="Arial"/>
          <w:sz w:val="22"/>
          <w:szCs w:val="22"/>
        </w:rPr>
        <w:t>.</w:t>
      </w:r>
    </w:p>
    <w:p w14:paraId="6DD4AEA5" w14:textId="77777777" w:rsidR="0026533C" w:rsidRPr="00216D1B" w:rsidRDefault="0026533C" w:rsidP="00216D1B">
      <w:pPr>
        <w:pStyle w:val="Default"/>
        <w:spacing w:line="276" w:lineRule="auto"/>
        <w:jc w:val="both"/>
        <w:rPr>
          <w:rFonts w:ascii="Arial" w:hAnsi="Arial" w:cs="Arial"/>
          <w:color w:val="auto"/>
          <w:sz w:val="22"/>
          <w:szCs w:val="22"/>
        </w:rPr>
      </w:pPr>
    </w:p>
    <w:p w14:paraId="133CEEDF" w14:textId="6CC10106" w:rsidR="0026533C" w:rsidRPr="00216D1B" w:rsidRDefault="0026533C" w:rsidP="00216D1B">
      <w:pPr>
        <w:pStyle w:val="Ttulo3"/>
        <w:numPr>
          <w:ilvl w:val="0"/>
          <w:numId w:val="13"/>
        </w:numPr>
        <w:spacing w:before="0" w:after="0"/>
        <w:ind w:left="851" w:hanging="851"/>
        <w:jc w:val="both"/>
        <w:rPr>
          <w:rFonts w:ascii="Arial" w:hAnsi="Arial" w:cs="Arial"/>
          <w:color w:val="auto"/>
        </w:rPr>
      </w:pPr>
      <w:bookmarkStart w:id="544" w:name="_Toc51681910"/>
      <w:r w:rsidRPr="00216D1B">
        <w:rPr>
          <w:rFonts w:ascii="Arial" w:hAnsi="Arial" w:cs="Arial"/>
          <w:color w:val="auto"/>
        </w:rPr>
        <w:t>Domicilio de pago de primas</w:t>
      </w:r>
      <w:bookmarkEnd w:id="544"/>
      <w:r w:rsidRPr="00216D1B">
        <w:rPr>
          <w:rFonts w:ascii="Arial" w:hAnsi="Arial" w:cs="Arial"/>
          <w:color w:val="auto"/>
        </w:rPr>
        <w:t xml:space="preserve"> </w:t>
      </w:r>
    </w:p>
    <w:p w14:paraId="23A4AF77" w14:textId="77777777" w:rsidR="0026533C" w:rsidRPr="00216D1B" w:rsidRDefault="0026533C" w:rsidP="00216D1B">
      <w:pPr>
        <w:pStyle w:val="Default"/>
        <w:spacing w:line="276" w:lineRule="auto"/>
        <w:jc w:val="both"/>
        <w:rPr>
          <w:rFonts w:ascii="Arial" w:hAnsi="Arial" w:cs="Arial"/>
          <w:color w:val="auto"/>
          <w:sz w:val="22"/>
          <w:szCs w:val="22"/>
        </w:rPr>
      </w:pPr>
      <w:r w:rsidRPr="00216D1B">
        <w:rPr>
          <w:rFonts w:ascii="Arial" w:hAnsi="Arial" w:cs="Arial"/>
          <w:color w:val="auto"/>
          <w:sz w:val="22"/>
          <w:szCs w:val="22"/>
        </w:rPr>
        <w:t xml:space="preserve">Para todo efecto contractual, se tendrá como domicilio de pago a las oficinas de </w:t>
      </w:r>
      <w:r w:rsidRPr="00216D1B">
        <w:rPr>
          <w:rFonts w:ascii="Arial" w:hAnsi="Arial" w:cs="Arial"/>
          <w:b/>
          <w:color w:val="auto"/>
          <w:sz w:val="22"/>
          <w:szCs w:val="22"/>
        </w:rPr>
        <w:t xml:space="preserve">SEGUROS LAFISE </w:t>
      </w:r>
      <w:r w:rsidRPr="00216D1B">
        <w:rPr>
          <w:rFonts w:ascii="Arial" w:hAnsi="Arial" w:cs="Arial"/>
          <w:color w:val="auto"/>
          <w:sz w:val="22"/>
          <w:szCs w:val="22"/>
        </w:rPr>
        <w:t>u otro lugar dispuesto por éste, para tal efecto.</w:t>
      </w:r>
    </w:p>
    <w:p w14:paraId="7FEC2285" w14:textId="77777777" w:rsidR="0026533C" w:rsidRPr="00216D1B" w:rsidRDefault="0026533C" w:rsidP="00216D1B">
      <w:pPr>
        <w:pStyle w:val="Default"/>
        <w:spacing w:line="276" w:lineRule="auto"/>
        <w:jc w:val="both"/>
        <w:rPr>
          <w:rFonts w:ascii="Arial" w:hAnsi="Arial" w:cs="Arial"/>
          <w:color w:val="auto"/>
          <w:sz w:val="22"/>
          <w:szCs w:val="22"/>
        </w:rPr>
      </w:pPr>
    </w:p>
    <w:p w14:paraId="20F554A9" w14:textId="1D63073D" w:rsidR="0026533C" w:rsidRPr="00216D1B" w:rsidRDefault="0026533C" w:rsidP="00216D1B">
      <w:pPr>
        <w:pStyle w:val="Ttulo3"/>
        <w:numPr>
          <w:ilvl w:val="0"/>
          <w:numId w:val="13"/>
        </w:numPr>
        <w:spacing w:before="0" w:after="0"/>
        <w:ind w:left="851" w:hanging="851"/>
        <w:jc w:val="both"/>
        <w:rPr>
          <w:rFonts w:ascii="Arial" w:hAnsi="Arial" w:cs="Arial"/>
          <w:color w:val="auto"/>
        </w:rPr>
      </w:pPr>
      <w:bookmarkStart w:id="545" w:name="_Toc51681911"/>
      <w:r w:rsidRPr="00216D1B">
        <w:rPr>
          <w:rFonts w:ascii="Arial" w:hAnsi="Arial" w:cs="Arial"/>
          <w:color w:val="auto"/>
        </w:rPr>
        <w:t>Prima devengada</w:t>
      </w:r>
      <w:bookmarkEnd w:id="545"/>
      <w:r w:rsidRPr="00216D1B">
        <w:rPr>
          <w:rFonts w:ascii="Arial" w:hAnsi="Arial" w:cs="Arial"/>
          <w:color w:val="auto"/>
        </w:rPr>
        <w:t xml:space="preserve"> </w:t>
      </w:r>
    </w:p>
    <w:p w14:paraId="7EBD931C" w14:textId="77777777" w:rsidR="0026533C" w:rsidRPr="00216D1B" w:rsidRDefault="0026533C" w:rsidP="00216D1B">
      <w:pPr>
        <w:jc w:val="both"/>
        <w:rPr>
          <w:rFonts w:ascii="Arial" w:hAnsi="Arial" w:cs="Arial"/>
        </w:rPr>
      </w:pPr>
      <w:r w:rsidRPr="00216D1B">
        <w:rPr>
          <w:rFonts w:ascii="Arial" w:hAnsi="Arial" w:cs="Arial"/>
        </w:rPr>
        <w:t>Corresponde a la porción de la prima aplicable al periodo transcurrido de la vigencia de la póliza, que en caso de cancelación anticipada de la póliza, no corresponde devolver al Tomador y/o Asegurado.</w:t>
      </w:r>
    </w:p>
    <w:p w14:paraId="21CFB8F0" w14:textId="00F41BA5" w:rsidR="0026533C" w:rsidRPr="00CE46FF" w:rsidRDefault="0026533C" w:rsidP="00216D1B">
      <w:pPr>
        <w:pStyle w:val="Ttulo3"/>
        <w:numPr>
          <w:ilvl w:val="0"/>
          <w:numId w:val="13"/>
        </w:numPr>
        <w:spacing w:before="0" w:after="0"/>
        <w:ind w:left="851" w:hanging="851"/>
        <w:jc w:val="both"/>
        <w:rPr>
          <w:rFonts w:ascii="Arial" w:hAnsi="Arial" w:cs="Arial"/>
          <w:color w:val="auto"/>
        </w:rPr>
      </w:pPr>
      <w:bookmarkStart w:id="546" w:name="_Toc51681912"/>
      <w:r w:rsidRPr="00CE46FF">
        <w:rPr>
          <w:rFonts w:ascii="Arial" w:hAnsi="Arial" w:cs="Arial"/>
          <w:color w:val="auto"/>
        </w:rPr>
        <w:t>Fraccionamiento de prima</w:t>
      </w:r>
      <w:bookmarkEnd w:id="546"/>
      <w:r w:rsidRPr="00CE46FF">
        <w:rPr>
          <w:rFonts w:ascii="Arial" w:hAnsi="Arial" w:cs="Arial"/>
          <w:color w:val="auto"/>
        </w:rPr>
        <w:t xml:space="preserve"> </w:t>
      </w:r>
    </w:p>
    <w:p w14:paraId="38F6A043" w14:textId="1408252D" w:rsidR="0026533C" w:rsidRPr="00216D1B" w:rsidRDefault="0026533C" w:rsidP="00216D1B">
      <w:pPr>
        <w:pStyle w:val="Default"/>
        <w:spacing w:line="276" w:lineRule="auto"/>
        <w:jc w:val="both"/>
        <w:rPr>
          <w:rFonts w:ascii="Arial" w:hAnsi="Arial" w:cs="Arial"/>
          <w:color w:val="auto"/>
          <w:sz w:val="22"/>
          <w:szCs w:val="22"/>
        </w:rPr>
      </w:pPr>
      <w:r w:rsidRPr="00CE46FF">
        <w:rPr>
          <w:rFonts w:ascii="Arial" w:hAnsi="Arial" w:cs="Arial"/>
          <w:color w:val="auto"/>
          <w:sz w:val="22"/>
          <w:szCs w:val="22"/>
        </w:rPr>
        <w:t>El Tomador y/o Asegurado</w:t>
      </w:r>
      <w:r w:rsidRPr="00CE46FF">
        <w:rPr>
          <w:rFonts w:ascii="Arial" w:hAnsi="Arial" w:cs="Arial"/>
          <w:sz w:val="22"/>
          <w:szCs w:val="22"/>
        </w:rPr>
        <w:t xml:space="preserve">, previa solicitud y aceptación de </w:t>
      </w:r>
      <w:r w:rsidRPr="00CE46FF">
        <w:rPr>
          <w:rFonts w:ascii="Arial" w:hAnsi="Arial" w:cs="Arial"/>
          <w:b/>
          <w:sz w:val="22"/>
          <w:szCs w:val="22"/>
        </w:rPr>
        <w:t>SEGUROS LAFISE</w:t>
      </w:r>
      <w:r w:rsidRPr="00CE46FF">
        <w:rPr>
          <w:rFonts w:ascii="Arial" w:hAnsi="Arial" w:cs="Arial"/>
          <w:sz w:val="22"/>
          <w:szCs w:val="22"/>
        </w:rPr>
        <w:t xml:space="preserve">, </w:t>
      </w:r>
      <w:r w:rsidRPr="00CE46FF">
        <w:rPr>
          <w:rFonts w:ascii="Arial" w:hAnsi="Arial" w:cs="Arial"/>
          <w:color w:val="auto"/>
          <w:sz w:val="22"/>
          <w:szCs w:val="22"/>
        </w:rPr>
        <w:t xml:space="preserve">podrá optar pagar la prima en periodos fraccionados, para lo cual </w:t>
      </w:r>
      <w:r w:rsidRPr="00CE46FF">
        <w:rPr>
          <w:rFonts w:ascii="Arial" w:hAnsi="Arial" w:cs="Arial"/>
          <w:b/>
          <w:color w:val="auto"/>
          <w:sz w:val="22"/>
          <w:szCs w:val="22"/>
        </w:rPr>
        <w:t>SEGUROS LAFISE</w:t>
      </w:r>
      <w:r w:rsidRPr="00CE46FF">
        <w:rPr>
          <w:rFonts w:ascii="Arial" w:hAnsi="Arial" w:cs="Arial"/>
          <w:color w:val="auto"/>
          <w:sz w:val="22"/>
          <w:szCs w:val="22"/>
        </w:rPr>
        <w:t xml:space="preserve">, podrá aplicar </w:t>
      </w:r>
      <w:r w:rsidR="00CC098F" w:rsidRPr="00CE46FF">
        <w:rPr>
          <w:rFonts w:ascii="Arial" w:hAnsi="Arial" w:cs="Arial"/>
          <w:color w:val="auto"/>
          <w:sz w:val="22"/>
          <w:szCs w:val="22"/>
        </w:rPr>
        <w:t>los</w:t>
      </w:r>
      <w:r w:rsidRPr="00CE46FF">
        <w:rPr>
          <w:rFonts w:ascii="Arial" w:hAnsi="Arial" w:cs="Arial"/>
          <w:color w:val="auto"/>
          <w:sz w:val="22"/>
          <w:szCs w:val="22"/>
        </w:rPr>
        <w:t xml:space="preserve"> recargo</w:t>
      </w:r>
      <w:r w:rsidR="00CC098F" w:rsidRPr="00CE46FF">
        <w:rPr>
          <w:rFonts w:ascii="Arial" w:hAnsi="Arial" w:cs="Arial"/>
          <w:color w:val="auto"/>
          <w:sz w:val="22"/>
          <w:szCs w:val="22"/>
        </w:rPr>
        <w:t>s</w:t>
      </w:r>
      <w:r w:rsidRPr="00CE46FF">
        <w:rPr>
          <w:rFonts w:ascii="Arial" w:hAnsi="Arial" w:cs="Arial"/>
          <w:color w:val="auto"/>
          <w:sz w:val="22"/>
          <w:szCs w:val="22"/>
        </w:rPr>
        <w:t xml:space="preserve"> financiero</w:t>
      </w:r>
      <w:r w:rsidR="00CC098F" w:rsidRPr="00CE46FF">
        <w:rPr>
          <w:rFonts w:ascii="Arial" w:hAnsi="Arial" w:cs="Arial"/>
          <w:color w:val="auto"/>
          <w:sz w:val="22"/>
          <w:szCs w:val="22"/>
        </w:rPr>
        <w:t>s</w:t>
      </w:r>
      <w:r w:rsidRPr="00CE46FF">
        <w:rPr>
          <w:rFonts w:ascii="Arial" w:hAnsi="Arial" w:cs="Arial"/>
          <w:color w:val="auto"/>
          <w:sz w:val="22"/>
          <w:szCs w:val="22"/>
        </w:rPr>
        <w:t xml:space="preserve"> </w:t>
      </w:r>
      <w:r w:rsidR="00CC098F" w:rsidRPr="00CE46FF">
        <w:rPr>
          <w:rFonts w:ascii="Arial" w:hAnsi="Arial" w:cs="Arial"/>
          <w:color w:val="auto"/>
          <w:sz w:val="22"/>
          <w:szCs w:val="22"/>
        </w:rPr>
        <w:t>establecidos en el artículo de Recargo por Fraccionamiento en el Pago de la Prima; lo que deberá ser informado al Tomador y/o Asegurado y quedar documentado en las Condiciones Particulares.</w:t>
      </w:r>
    </w:p>
    <w:p w14:paraId="686EF258" w14:textId="77777777" w:rsidR="0026533C" w:rsidRPr="00216D1B" w:rsidRDefault="0026533C" w:rsidP="00216D1B">
      <w:pPr>
        <w:pStyle w:val="Default"/>
        <w:spacing w:line="276" w:lineRule="auto"/>
        <w:jc w:val="both"/>
        <w:rPr>
          <w:rFonts w:ascii="Arial" w:hAnsi="Arial" w:cs="Arial"/>
          <w:color w:val="auto"/>
          <w:sz w:val="22"/>
          <w:szCs w:val="22"/>
        </w:rPr>
      </w:pPr>
    </w:p>
    <w:p w14:paraId="0354092B" w14:textId="1615221B" w:rsidR="0026533C" w:rsidRPr="00216D1B" w:rsidRDefault="0026533C" w:rsidP="00216D1B">
      <w:pPr>
        <w:autoSpaceDE w:val="0"/>
        <w:autoSpaceDN w:val="0"/>
        <w:adjustRightInd w:val="0"/>
        <w:jc w:val="both"/>
        <w:rPr>
          <w:rFonts w:ascii="Arial" w:hAnsi="Arial" w:cs="Arial"/>
        </w:rPr>
      </w:pPr>
      <w:r w:rsidRPr="00216D1B">
        <w:rPr>
          <w:rFonts w:ascii="Arial" w:hAnsi="Arial" w:cs="Arial"/>
        </w:rPr>
        <w:t xml:space="preserve">De ser contratada la póliza con pagos fraccionados, cada pago fraccionado deberá realizarse dentro de los primeros diez días hábiles siguientes a la fecha convenida. Las obligaciones de </w:t>
      </w:r>
      <w:r w:rsidRPr="00216D1B">
        <w:rPr>
          <w:rFonts w:ascii="Arial" w:hAnsi="Arial" w:cs="Arial"/>
          <w:b/>
        </w:rPr>
        <w:t xml:space="preserve">SEGUROS LAFISE </w:t>
      </w:r>
      <w:r w:rsidRPr="00216D1B">
        <w:rPr>
          <w:rFonts w:ascii="Arial" w:hAnsi="Arial" w:cs="Arial"/>
        </w:rPr>
        <w:t>se mantendrán vigentes y efectivas durante dicho período.</w:t>
      </w:r>
    </w:p>
    <w:p w14:paraId="2493B03F" w14:textId="77777777" w:rsidR="0026533C" w:rsidRPr="00216D1B" w:rsidRDefault="0026533C" w:rsidP="00216D1B">
      <w:pPr>
        <w:pStyle w:val="Default"/>
        <w:spacing w:line="276" w:lineRule="auto"/>
        <w:jc w:val="both"/>
        <w:rPr>
          <w:rFonts w:ascii="Arial" w:hAnsi="Arial" w:cs="Arial"/>
          <w:color w:val="auto"/>
          <w:sz w:val="22"/>
          <w:szCs w:val="22"/>
        </w:rPr>
      </w:pPr>
      <w:r w:rsidRPr="00216D1B">
        <w:rPr>
          <w:rFonts w:ascii="Arial" w:hAnsi="Arial" w:cs="Arial"/>
          <w:color w:val="auto"/>
          <w:sz w:val="22"/>
          <w:szCs w:val="22"/>
        </w:rPr>
        <w:t xml:space="preserve">Si se tratare de una póliza de pago fraccionado y se presenta un reclamo bajo las coberturas suscritas al bien asegurado, </w:t>
      </w:r>
      <w:r w:rsidRPr="00216D1B">
        <w:rPr>
          <w:rFonts w:ascii="Arial" w:hAnsi="Arial" w:cs="Arial"/>
          <w:b/>
          <w:color w:val="auto"/>
          <w:sz w:val="22"/>
          <w:szCs w:val="22"/>
        </w:rPr>
        <w:t>SEGUROS LAFISE</w:t>
      </w:r>
      <w:r w:rsidRPr="00216D1B">
        <w:rPr>
          <w:rFonts w:ascii="Arial" w:hAnsi="Arial" w:cs="Arial"/>
          <w:color w:val="auto"/>
          <w:sz w:val="22"/>
          <w:szCs w:val="22"/>
        </w:rPr>
        <w:t xml:space="preserve"> podrá rebajar, de la indemnización, las primas que faltan para completar la prima del período póliza.</w:t>
      </w:r>
    </w:p>
    <w:p w14:paraId="50DD176F" w14:textId="77777777" w:rsidR="0026533C" w:rsidRPr="00216D1B" w:rsidRDefault="0026533C" w:rsidP="00216D1B">
      <w:pPr>
        <w:pStyle w:val="Default"/>
        <w:spacing w:line="276" w:lineRule="auto"/>
        <w:jc w:val="both"/>
        <w:rPr>
          <w:rFonts w:ascii="Arial" w:hAnsi="Arial" w:cs="Arial"/>
          <w:color w:val="auto"/>
          <w:sz w:val="22"/>
          <w:szCs w:val="22"/>
        </w:rPr>
      </w:pPr>
    </w:p>
    <w:p w14:paraId="4E4721BB" w14:textId="2A03FF3F" w:rsidR="0026533C" w:rsidRPr="00216D1B" w:rsidRDefault="0026533C" w:rsidP="00216D1B">
      <w:pPr>
        <w:pStyle w:val="Ttulo3"/>
        <w:numPr>
          <w:ilvl w:val="0"/>
          <w:numId w:val="13"/>
        </w:numPr>
        <w:spacing w:before="0" w:after="0"/>
        <w:ind w:left="851" w:hanging="851"/>
        <w:jc w:val="both"/>
        <w:rPr>
          <w:rFonts w:ascii="Arial" w:hAnsi="Arial" w:cs="Arial"/>
          <w:color w:val="auto"/>
        </w:rPr>
      </w:pPr>
      <w:bookmarkStart w:id="547" w:name="_Toc51681913"/>
      <w:r w:rsidRPr="00216D1B">
        <w:rPr>
          <w:rFonts w:ascii="Arial" w:hAnsi="Arial" w:cs="Arial"/>
          <w:color w:val="auto"/>
        </w:rPr>
        <w:t>Ajuste en la Prima</w:t>
      </w:r>
      <w:bookmarkEnd w:id="547"/>
    </w:p>
    <w:p w14:paraId="19E5D7C1" w14:textId="7C112E30" w:rsidR="0026533C" w:rsidRPr="00216D1B" w:rsidRDefault="0026533C" w:rsidP="00216D1B">
      <w:pPr>
        <w:autoSpaceDE w:val="0"/>
        <w:autoSpaceDN w:val="0"/>
        <w:adjustRightInd w:val="0"/>
        <w:jc w:val="both"/>
        <w:rPr>
          <w:rFonts w:ascii="Arial" w:hAnsi="Arial" w:cs="Arial"/>
        </w:rPr>
      </w:pPr>
      <w:r w:rsidRPr="00216D1B">
        <w:rPr>
          <w:rFonts w:ascii="Arial" w:hAnsi="Arial" w:cs="Arial"/>
        </w:rPr>
        <w:t xml:space="preserve">Los ajustes de prima originados en modificaciones a la póliza, deberán cancelarse en un término máximo de diez días naturales contados a partir de la fecha en que </w:t>
      </w:r>
      <w:r w:rsidRPr="00216D1B">
        <w:rPr>
          <w:rFonts w:ascii="Arial" w:hAnsi="Arial" w:cs="Arial"/>
          <w:b/>
        </w:rPr>
        <w:t>SEGUROS LAFISE</w:t>
      </w:r>
      <w:r w:rsidRPr="00216D1B">
        <w:rPr>
          <w:rFonts w:ascii="Arial" w:hAnsi="Arial" w:cs="Arial"/>
        </w:rPr>
        <w:t xml:space="preserve"> acepte la modificación. Si la prima de ajuste no es pagada durante el periodo establecido, </w:t>
      </w:r>
      <w:r w:rsidRPr="00216D1B">
        <w:rPr>
          <w:rFonts w:ascii="Arial" w:hAnsi="Arial" w:cs="Arial"/>
          <w:b/>
        </w:rPr>
        <w:t>SEGUROS LAFISE</w:t>
      </w:r>
      <w:r w:rsidRPr="00216D1B">
        <w:rPr>
          <w:rFonts w:ascii="Arial" w:hAnsi="Arial" w:cs="Arial"/>
        </w:rPr>
        <w:t xml:space="preserve"> dará por no aceptada la modificación por parte del Tomador y/o Asegurado, y dejara la póliza en el mismo estado anterior. </w:t>
      </w:r>
    </w:p>
    <w:p w14:paraId="18995BAA" w14:textId="3A25D5F5" w:rsidR="0026533C" w:rsidRPr="00216D1B" w:rsidRDefault="0026533C" w:rsidP="00216D1B">
      <w:pPr>
        <w:autoSpaceDE w:val="0"/>
        <w:autoSpaceDN w:val="0"/>
        <w:adjustRightInd w:val="0"/>
        <w:jc w:val="both"/>
        <w:rPr>
          <w:rFonts w:ascii="Arial" w:hAnsi="Arial" w:cs="Arial"/>
        </w:rPr>
      </w:pPr>
      <w:r w:rsidRPr="00216D1B">
        <w:rPr>
          <w:rFonts w:ascii="Arial" w:hAnsi="Arial" w:cs="Arial"/>
        </w:rPr>
        <w:t xml:space="preserve">Si la modificación a la póliza origina devolución de prima, </w:t>
      </w:r>
      <w:r w:rsidRPr="00216D1B">
        <w:rPr>
          <w:rFonts w:ascii="Arial" w:hAnsi="Arial" w:cs="Arial"/>
          <w:b/>
        </w:rPr>
        <w:t>SEGUROS LAFISE</w:t>
      </w:r>
      <w:r w:rsidRPr="00216D1B">
        <w:rPr>
          <w:rFonts w:ascii="Arial" w:hAnsi="Arial" w:cs="Arial"/>
        </w:rPr>
        <w:t xml:space="preserve"> deberá efectuarla en un plazo máximo de diez días  hábiles, contado a partir de que </w:t>
      </w:r>
      <w:r w:rsidRPr="00216D1B">
        <w:rPr>
          <w:rFonts w:ascii="Arial" w:hAnsi="Arial" w:cs="Arial"/>
          <w:b/>
        </w:rPr>
        <w:t>SEGUROS LAFISE</w:t>
      </w:r>
      <w:r w:rsidRPr="00216D1B">
        <w:rPr>
          <w:rFonts w:ascii="Arial" w:hAnsi="Arial" w:cs="Arial"/>
        </w:rPr>
        <w:t xml:space="preserve"> acepte la modificación.</w:t>
      </w:r>
    </w:p>
    <w:p w14:paraId="06F905B7" w14:textId="520C3011" w:rsidR="0026533C" w:rsidRPr="00216D1B" w:rsidRDefault="00F15D67" w:rsidP="00216D1B">
      <w:pPr>
        <w:pStyle w:val="Ttulo1"/>
        <w:numPr>
          <w:ilvl w:val="0"/>
          <w:numId w:val="12"/>
        </w:numPr>
        <w:spacing w:before="0" w:after="160"/>
        <w:jc w:val="center"/>
        <w:rPr>
          <w:sz w:val="28"/>
          <w:szCs w:val="28"/>
        </w:rPr>
      </w:pPr>
      <w:bookmarkStart w:id="548" w:name="_Toc51681914"/>
      <w:r w:rsidRPr="00216D1B">
        <w:rPr>
          <w:sz w:val="28"/>
          <w:szCs w:val="28"/>
        </w:rPr>
        <w:lastRenderedPageBreak/>
        <w:t>RECARGOS Y DESCUENTOS POSIBLES</w:t>
      </w:r>
      <w:bookmarkEnd w:id="548"/>
    </w:p>
    <w:p w14:paraId="4DDE7DB3" w14:textId="65551DD0" w:rsidR="00F87A08" w:rsidRPr="00216D1B" w:rsidRDefault="00F87A08" w:rsidP="00216D1B">
      <w:pPr>
        <w:pStyle w:val="Ttulo3"/>
        <w:numPr>
          <w:ilvl w:val="0"/>
          <w:numId w:val="13"/>
        </w:numPr>
        <w:spacing w:before="0" w:after="0"/>
        <w:ind w:left="851" w:hanging="851"/>
        <w:jc w:val="both"/>
        <w:rPr>
          <w:rFonts w:ascii="Arial" w:hAnsi="Arial" w:cs="Arial"/>
          <w:bCs w:val="0"/>
          <w:color w:val="auto"/>
          <w:spacing w:val="-2"/>
          <w:lang w:val="es-ES_tradnl" w:eastAsia="es-ES"/>
        </w:rPr>
      </w:pPr>
      <w:bookmarkStart w:id="549" w:name="_Toc51681915"/>
      <w:r w:rsidRPr="00216D1B">
        <w:rPr>
          <w:rFonts w:ascii="Arial" w:hAnsi="Arial" w:cs="Arial"/>
          <w:bCs w:val="0"/>
          <w:color w:val="auto"/>
          <w:spacing w:val="-2"/>
          <w:lang w:val="es-ES_tradnl" w:eastAsia="es-ES"/>
        </w:rPr>
        <w:t>Recargos, Bonificaciones o Descuentos</w:t>
      </w:r>
      <w:bookmarkEnd w:id="549"/>
    </w:p>
    <w:p w14:paraId="6B8909A7" w14:textId="14F43AB1" w:rsidR="00F87A08" w:rsidRDefault="00F87A08" w:rsidP="00216D1B">
      <w:pPr>
        <w:autoSpaceDE w:val="0"/>
        <w:autoSpaceDN w:val="0"/>
        <w:adjustRightInd w:val="0"/>
        <w:jc w:val="both"/>
        <w:rPr>
          <w:rFonts w:ascii="Arial" w:hAnsi="Arial" w:cs="Arial"/>
        </w:rPr>
      </w:pPr>
      <w:r w:rsidRPr="00216D1B">
        <w:rPr>
          <w:rFonts w:ascii="Arial" w:eastAsia="Calibri" w:hAnsi="Arial" w:cs="Arial"/>
          <w:b/>
        </w:rPr>
        <w:t>SEGUROS LAFISE</w:t>
      </w:r>
      <w:r w:rsidRPr="00216D1B">
        <w:rPr>
          <w:rFonts w:ascii="Arial" w:eastAsia="Calibri" w:hAnsi="Arial" w:cs="Arial"/>
        </w:rPr>
        <w:t xml:space="preserve"> al momento de proceder con el cálculo de la tarifa de las coberturas inmersas en esta póliza, analizará el tipo de riesgo y en el año de suscripción que corresponda, la experiencia siniestral presentada durante la última vigencia de la póliza; por lo que </w:t>
      </w:r>
      <w:r w:rsidRPr="00216D1B">
        <w:rPr>
          <w:rFonts w:ascii="Arial" w:hAnsi="Arial" w:cs="Arial"/>
        </w:rPr>
        <w:t xml:space="preserve">podrá Recargar o Bonificar la prima a cobrar en la emisión y/o renovación, según corresponda; todo ello según criterios o políticas prescritas para la aceptación de riesgo de </w:t>
      </w:r>
      <w:r w:rsidRPr="00216D1B">
        <w:rPr>
          <w:rFonts w:ascii="Arial" w:hAnsi="Arial" w:cs="Arial"/>
          <w:b/>
        </w:rPr>
        <w:t xml:space="preserve">SEGUROS LAFISE, </w:t>
      </w:r>
      <w:r w:rsidRPr="00216D1B">
        <w:rPr>
          <w:rFonts w:ascii="Arial" w:hAnsi="Arial" w:cs="Arial"/>
        </w:rPr>
        <w:t>lo que obligatoriamente deberá ser informado al Tomador y/o Asegurado y documentado en las Condiciones Particulares.</w:t>
      </w:r>
    </w:p>
    <w:p w14:paraId="23CD163C" w14:textId="77777777" w:rsidR="000C0168" w:rsidRPr="000C0168" w:rsidRDefault="000C0168" w:rsidP="0008229C">
      <w:pPr>
        <w:pStyle w:val="Ttulo3"/>
        <w:numPr>
          <w:ilvl w:val="0"/>
          <w:numId w:val="13"/>
        </w:numPr>
        <w:spacing w:before="0" w:after="0"/>
        <w:ind w:left="851" w:hanging="851"/>
        <w:jc w:val="both"/>
        <w:rPr>
          <w:rFonts w:ascii="Arial" w:hAnsi="Arial" w:cs="Arial"/>
          <w:color w:val="auto"/>
        </w:rPr>
      </w:pPr>
      <w:bookmarkStart w:id="550" w:name="_Toc46841288"/>
      <w:bookmarkStart w:id="551" w:name="_Toc28944902"/>
      <w:bookmarkStart w:id="552" w:name="_Toc51681916"/>
      <w:r w:rsidRPr="000C0168">
        <w:rPr>
          <w:rFonts w:ascii="Arial" w:hAnsi="Arial" w:cs="Arial"/>
          <w:color w:val="auto"/>
        </w:rPr>
        <w:t>Recargo por Fraccionamiento en el Pago de la Prima</w:t>
      </w:r>
      <w:bookmarkEnd w:id="550"/>
      <w:bookmarkEnd w:id="551"/>
      <w:bookmarkEnd w:id="552"/>
    </w:p>
    <w:p w14:paraId="0DDAD1BE" w14:textId="77777777" w:rsidR="000C0168" w:rsidRPr="000C0168" w:rsidRDefault="000C0168" w:rsidP="000C0168">
      <w:pPr>
        <w:autoSpaceDE w:val="0"/>
        <w:autoSpaceDN w:val="0"/>
        <w:adjustRightInd w:val="0"/>
        <w:jc w:val="both"/>
        <w:rPr>
          <w:rFonts w:ascii="Arial" w:hAnsi="Arial" w:cs="Arial"/>
        </w:rPr>
      </w:pPr>
      <w:r w:rsidRPr="000C0168">
        <w:rPr>
          <w:rFonts w:ascii="Arial" w:hAnsi="Arial" w:cs="Arial"/>
        </w:rPr>
        <w:t xml:space="preserve">El Tomador podrá escoger pagar la prima del seguro de forma anual, semestral, trimestral o mensual. En caso de fraccionamiento en el pago de la prima, </w:t>
      </w:r>
      <w:r w:rsidRPr="000C0168">
        <w:rPr>
          <w:rFonts w:ascii="Arial" w:hAnsi="Arial" w:cs="Arial"/>
          <w:b/>
        </w:rPr>
        <w:t>SEGUROS LAFISE</w:t>
      </w:r>
      <w:r w:rsidRPr="000C0168">
        <w:rPr>
          <w:rFonts w:ascii="Arial" w:hAnsi="Arial" w:cs="Arial"/>
        </w:rPr>
        <w:t xml:space="preserve"> procederá a aplicar los recargos que se indican a continuación, según la prima comercial anual y la moneda en que fue contratado el Seguro:</w:t>
      </w:r>
    </w:p>
    <w:tbl>
      <w:tblPr>
        <w:tblStyle w:val="Tablaconcuadrcula"/>
        <w:tblW w:w="0" w:type="auto"/>
        <w:tblInd w:w="2547" w:type="dxa"/>
        <w:tblLook w:val="04A0" w:firstRow="1" w:lastRow="0" w:firstColumn="1" w:lastColumn="0" w:noHBand="0" w:noVBand="1"/>
      </w:tblPr>
      <w:tblGrid>
        <w:gridCol w:w="1550"/>
        <w:gridCol w:w="1994"/>
        <w:gridCol w:w="2268"/>
      </w:tblGrid>
      <w:tr w:rsidR="000C0168" w:rsidRPr="000C0168" w14:paraId="71258E95" w14:textId="77777777" w:rsidTr="000C0168">
        <w:tc>
          <w:tcPr>
            <w:tcW w:w="1550" w:type="dxa"/>
            <w:tcBorders>
              <w:top w:val="single" w:sz="4" w:space="0" w:color="auto"/>
              <w:left w:val="single" w:sz="4" w:space="0" w:color="auto"/>
              <w:bottom w:val="single" w:sz="4" w:space="0" w:color="auto"/>
              <w:right w:val="single" w:sz="4" w:space="0" w:color="auto"/>
            </w:tcBorders>
            <w:hideMark/>
          </w:tcPr>
          <w:p w14:paraId="1EAD269D" w14:textId="77777777" w:rsidR="000C0168" w:rsidRPr="000C0168" w:rsidRDefault="000C0168" w:rsidP="0008229C">
            <w:pPr>
              <w:autoSpaceDE w:val="0"/>
              <w:autoSpaceDN w:val="0"/>
              <w:adjustRightInd w:val="0"/>
              <w:spacing w:after="0"/>
              <w:jc w:val="center"/>
              <w:rPr>
                <w:rFonts w:ascii="Arial" w:hAnsi="Arial" w:cs="Arial"/>
                <w:b/>
              </w:rPr>
            </w:pPr>
            <w:r w:rsidRPr="000C0168">
              <w:rPr>
                <w:rFonts w:ascii="Arial" w:hAnsi="Arial" w:cs="Arial"/>
                <w:b/>
              </w:rPr>
              <w:t>Moneda</w:t>
            </w:r>
          </w:p>
        </w:tc>
        <w:tc>
          <w:tcPr>
            <w:tcW w:w="1994" w:type="dxa"/>
            <w:tcBorders>
              <w:top w:val="single" w:sz="4" w:space="0" w:color="auto"/>
              <w:left w:val="single" w:sz="4" w:space="0" w:color="auto"/>
              <w:bottom w:val="single" w:sz="4" w:space="0" w:color="auto"/>
              <w:right w:val="single" w:sz="4" w:space="0" w:color="auto"/>
            </w:tcBorders>
            <w:hideMark/>
          </w:tcPr>
          <w:p w14:paraId="73AF1E89" w14:textId="77777777" w:rsidR="000C0168" w:rsidRPr="000C0168" w:rsidRDefault="000C0168" w:rsidP="0008229C">
            <w:pPr>
              <w:autoSpaceDE w:val="0"/>
              <w:autoSpaceDN w:val="0"/>
              <w:adjustRightInd w:val="0"/>
              <w:spacing w:after="0"/>
              <w:jc w:val="center"/>
              <w:rPr>
                <w:rFonts w:ascii="Arial" w:hAnsi="Arial" w:cs="Arial"/>
                <w:b/>
              </w:rPr>
            </w:pPr>
            <w:r w:rsidRPr="000C0168">
              <w:rPr>
                <w:rFonts w:ascii="Arial" w:hAnsi="Arial" w:cs="Arial"/>
                <w:b/>
              </w:rPr>
              <w:t>Colones</w:t>
            </w:r>
          </w:p>
        </w:tc>
        <w:tc>
          <w:tcPr>
            <w:tcW w:w="2268" w:type="dxa"/>
            <w:tcBorders>
              <w:top w:val="single" w:sz="4" w:space="0" w:color="auto"/>
              <w:left w:val="single" w:sz="4" w:space="0" w:color="auto"/>
              <w:bottom w:val="single" w:sz="4" w:space="0" w:color="auto"/>
              <w:right w:val="single" w:sz="4" w:space="0" w:color="auto"/>
            </w:tcBorders>
            <w:hideMark/>
          </w:tcPr>
          <w:p w14:paraId="2033753E" w14:textId="77777777" w:rsidR="000C0168" w:rsidRPr="000C0168" w:rsidRDefault="000C0168" w:rsidP="0008229C">
            <w:pPr>
              <w:autoSpaceDE w:val="0"/>
              <w:autoSpaceDN w:val="0"/>
              <w:adjustRightInd w:val="0"/>
              <w:spacing w:after="0"/>
              <w:jc w:val="center"/>
              <w:rPr>
                <w:rFonts w:ascii="Arial" w:hAnsi="Arial" w:cs="Arial"/>
                <w:b/>
              </w:rPr>
            </w:pPr>
            <w:r w:rsidRPr="000C0168">
              <w:rPr>
                <w:rFonts w:ascii="Arial" w:hAnsi="Arial" w:cs="Arial"/>
                <w:b/>
              </w:rPr>
              <w:t>Dólares</w:t>
            </w:r>
          </w:p>
        </w:tc>
      </w:tr>
      <w:tr w:rsidR="000C0168" w:rsidRPr="000C0168" w14:paraId="3227A085" w14:textId="77777777" w:rsidTr="000C0168">
        <w:tc>
          <w:tcPr>
            <w:tcW w:w="1550" w:type="dxa"/>
            <w:tcBorders>
              <w:top w:val="single" w:sz="4" w:space="0" w:color="auto"/>
              <w:left w:val="single" w:sz="4" w:space="0" w:color="auto"/>
              <w:bottom w:val="single" w:sz="4" w:space="0" w:color="auto"/>
              <w:right w:val="single" w:sz="4" w:space="0" w:color="auto"/>
            </w:tcBorders>
            <w:hideMark/>
          </w:tcPr>
          <w:p w14:paraId="48DBD9C6" w14:textId="77777777" w:rsidR="000C0168" w:rsidRPr="000C0168" w:rsidRDefault="000C0168" w:rsidP="0008229C">
            <w:pPr>
              <w:autoSpaceDE w:val="0"/>
              <w:autoSpaceDN w:val="0"/>
              <w:adjustRightInd w:val="0"/>
              <w:spacing w:after="0"/>
              <w:jc w:val="center"/>
              <w:rPr>
                <w:rFonts w:ascii="Arial" w:hAnsi="Arial" w:cs="Arial"/>
                <w:b/>
              </w:rPr>
            </w:pPr>
            <w:r w:rsidRPr="000C0168">
              <w:rPr>
                <w:rFonts w:ascii="Arial" w:hAnsi="Arial" w:cs="Arial"/>
                <w:b/>
              </w:rPr>
              <w:t>Periodicidad</w:t>
            </w:r>
          </w:p>
        </w:tc>
        <w:tc>
          <w:tcPr>
            <w:tcW w:w="4262" w:type="dxa"/>
            <w:gridSpan w:val="2"/>
            <w:tcBorders>
              <w:top w:val="single" w:sz="4" w:space="0" w:color="auto"/>
              <w:left w:val="single" w:sz="4" w:space="0" w:color="auto"/>
              <w:bottom w:val="single" w:sz="4" w:space="0" w:color="auto"/>
              <w:right w:val="single" w:sz="4" w:space="0" w:color="auto"/>
            </w:tcBorders>
            <w:hideMark/>
          </w:tcPr>
          <w:p w14:paraId="353E4D48" w14:textId="77777777" w:rsidR="000C0168" w:rsidRPr="000C0168" w:rsidRDefault="000C0168" w:rsidP="0008229C">
            <w:pPr>
              <w:autoSpaceDE w:val="0"/>
              <w:autoSpaceDN w:val="0"/>
              <w:adjustRightInd w:val="0"/>
              <w:spacing w:after="0"/>
              <w:jc w:val="center"/>
              <w:rPr>
                <w:rFonts w:ascii="Arial" w:hAnsi="Arial" w:cs="Arial"/>
                <w:b/>
              </w:rPr>
            </w:pPr>
            <w:r w:rsidRPr="000C0168">
              <w:rPr>
                <w:rFonts w:ascii="Arial" w:hAnsi="Arial" w:cs="Arial"/>
                <w:b/>
              </w:rPr>
              <w:t>Porcentaje de Recargo</w:t>
            </w:r>
          </w:p>
        </w:tc>
      </w:tr>
      <w:tr w:rsidR="000C0168" w:rsidRPr="000C0168" w14:paraId="41BD9E39" w14:textId="77777777" w:rsidTr="000C0168">
        <w:tc>
          <w:tcPr>
            <w:tcW w:w="1550" w:type="dxa"/>
            <w:tcBorders>
              <w:top w:val="single" w:sz="4" w:space="0" w:color="auto"/>
              <w:left w:val="single" w:sz="4" w:space="0" w:color="auto"/>
              <w:bottom w:val="single" w:sz="4" w:space="0" w:color="auto"/>
              <w:right w:val="single" w:sz="4" w:space="0" w:color="auto"/>
            </w:tcBorders>
            <w:hideMark/>
          </w:tcPr>
          <w:p w14:paraId="3545CE3B" w14:textId="77777777" w:rsidR="000C0168" w:rsidRPr="000C0168" w:rsidRDefault="000C0168" w:rsidP="0008229C">
            <w:pPr>
              <w:autoSpaceDE w:val="0"/>
              <w:autoSpaceDN w:val="0"/>
              <w:adjustRightInd w:val="0"/>
              <w:spacing w:after="0"/>
              <w:jc w:val="center"/>
              <w:rPr>
                <w:rFonts w:ascii="Arial" w:hAnsi="Arial" w:cs="Arial"/>
              </w:rPr>
            </w:pPr>
            <w:r w:rsidRPr="000C0168">
              <w:rPr>
                <w:rFonts w:ascii="Arial" w:hAnsi="Arial" w:cs="Arial"/>
              </w:rPr>
              <w:t>Anual</w:t>
            </w:r>
          </w:p>
        </w:tc>
        <w:tc>
          <w:tcPr>
            <w:tcW w:w="1994" w:type="dxa"/>
            <w:tcBorders>
              <w:top w:val="single" w:sz="4" w:space="0" w:color="auto"/>
              <w:left w:val="single" w:sz="4" w:space="0" w:color="auto"/>
              <w:bottom w:val="single" w:sz="4" w:space="0" w:color="auto"/>
              <w:right w:val="single" w:sz="4" w:space="0" w:color="auto"/>
            </w:tcBorders>
            <w:hideMark/>
          </w:tcPr>
          <w:p w14:paraId="520584F3" w14:textId="77777777" w:rsidR="000C0168" w:rsidRPr="000C0168" w:rsidRDefault="000C0168" w:rsidP="0008229C">
            <w:pPr>
              <w:autoSpaceDE w:val="0"/>
              <w:autoSpaceDN w:val="0"/>
              <w:adjustRightInd w:val="0"/>
              <w:spacing w:after="0"/>
              <w:jc w:val="center"/>
              <w:rPr>
                <w:rFonts w:ascii="Arial" w:hAnsi="Arial" w:cs="Arial"/>
              </w:rPr>
            </w:pPr>
            <w:r w:rsidRPr="000C0168">
              <w:rPr>
                <w:rFonts w:ascii="Arial" w:hAnsi="Arial" w:cs="Arial"/>
              </w:rPr>
              <w:t>Sin recargo</w:t>
            </w:r>
          </w:p>
        </w:tc>
        <w:tc>
          <w:tcPr>
            <w:tcW w:w="2268" w:type="dxa"/>
            <w:tcBorders>
              <w:top w:val="single" w:sz="4" w:space="0" w:color="auto"/>
              <w:left w:val="single" w:sz="4" w:space="0" w:color="auto"/>
              <w:bottom w:val="single" w:sz="4" w:space="0" w:color="auto"/>
              <w:right w:val="single" w:sz="4" w:space="0" w:color="auto"/>
            </w:tcBorders>
            <w:hideMark/>
          </w:tcPr>
          <w:p w14:paraId="38CA3E1D" w14:textId="77777777" w:rsidR="000C0168" w:rsidRPr="000C0168" w:rsidRDefault="000C0168" w:rsidP="0008229C">
            <w:pPr>
              <w:autoSpaceDE w:val="0"/>
              <w:autoSpaceDN w:val="0"/>
              <w:adjustRightInd w:val="0"/>
              <w:spacing w:after="0"/>
              <w:jc w:val="center"/>
              <w:rPr>
                <w:rFonts w:ascii="Arial" w:hAnsi="Arial" w:cs="Arial"/>
              </w:rPr>
            </w:pPr>
            <w:r w:rsidRPr="000C0168">
              <w:rPr>
                <w:rFonts w:ascii="Arial" w:hAnsi="Arial" w:cs="Arial"/>
              </w:rPr>
              <w:t>Sin recargo</w:t>
            </w:r>
          </w:p>
        </w:tc>
      </w:tr>
      <w:tr w:rsidR="000C0168" w:rsidRPr="000C0168" w14:paraId="5420D94B" w14:textId="77777777" w:rsidTr="000C0168">
        <w:tc>
          <w:tcPr>
            <w:tcW w:w="1550" w:type="dxa"/>
            <w:tcBorders>
              <w:top w:val="single" w:sz="4" w:space="0" w:color="auto"/>
              <w:left w:val="single" w:sz="4" w:space="0" w:color="auto"/>
              <w:bottom w:val="single" w:sz="4" w:space="0" w:color="auto"/>
              <w:right w:val="single" w:sz="4" w:space="0" w:color="auto"/>
            </w:tcBorders>
            <w:hideMark/>
          </w:tcPr>
          <w:p w14:paraId="226BD9AF" w14:textId="77777777" w:rsidR="000C0168" w:rsidRPr="000C0168" w:rsidRDefault="000C0168" w:rsidP="0008229C">
            <w:pPr>
              <w:autoSpaceDE w:val="0"/>
              <w:autoSpaceDN w:val="0"/>
              <w:adjustRightInd w:val="0"/>
              <w:spacing w:after="0"/>
              <w:jc w:val="center"/>
              <w:rPr>
                <w:rFonts w:ascii="Arial" w:hAnsi="Arial" w:cs="Arial"/>
              </w:rPr>
            </w:pPr>
            <w:r w:rsidRPr="000C0168">
              <w:rPr>
                <w:rFonts w:ascii="Arial" w:hAnsi="Arial" w:cs="Arial"/>
              </w:rPr>
              <w:t>Semestral</w:t>
            </w:r>
          </w:p>
        </w:tc>
        <w:tc>
          <w:tcPr>
            <w:tcW w:w="1994" w:type="dxa"/>
            <w:tcBorders>
              <w:top w:val="single" w:sz="4" w:space="0" w:color="auto"/>
              <w:left w:val="single" w:sz="4" w:space="0" w:color="auto"/>
              <w:bottom w:val="single" w:sz="4" w:space="0" w:color="auto"/>
              <w:right w:val="single" w:sz="4" w:space="0" w:color="auto"/>
            </w:tcBorders>
            <w:hideMark/>
          </w:tcPr>
          <w:p w14:paraId="1E8AD469" w14:textId="77777777" w:rsidR="000C0168" w:rsidRPr="000C0168" w:rsidRDefault="000C0168" w:rsidP="0008229C">
            <w:pPr>
              <w:autoSpaceDE w:val="0"/>
              <w:autoSpaceDN w:val="0"/>
              <w:adjustRightInd w:val="0"/>
              <w:spacing w:after="0"/>
              <w:jc w:val="center"/>
              <w:rPr>
                <w:rFonts w:ascii="Arial" w:hAnsi="Arial" w:cs="Arial"/>
              </w:rPr>
            </w:pPr>
            <w:r w:rsidRPr="000C0168">
              <w:rPr>
                <w:rFonts w:ascii="Arial" w:hAnsi="Arial" w:cs="Arial"/>
              </w:rPr>
              <w:t>7%</w:t>
            </w:r>
          </w:p>
        </w:tc>
        <w:tc>
          <w:tcPr>
            <w:tcW w:w="2268" w:type="dxa"/>
            <w:tcBorders>
              <w:top w:val="single" w:sz="4" w:space="0" w:color="auto"/>
              <w:left w:val="single" w:sz="4" w:space="0" w:color="auto"/>
              <w:bottom w:val="single" w:sz="4" w:space="0" w:color="auto"/>
              <w:right w:val="single" w:sz="4" w:space="0" w:color="auto"/>
            </w:tcBorders>
            <w:hideMark/>
          </w:tcPr>
          <w:p w14:paraId="4F037EB6" w14:textId="77777777" w:rsidR="000C0168" w:rsidRPr="000C0168" w:rsidRDefault="000C0168" w:rsidP="0008229C">
            <w:pPr>
              <w:autoSpaceDE w:val="0"/>
              <w:autoSpaceDN w:val="0"/>
              <w:adjustRightInd w:val="0"/>
              <w:spacing w:after="0"/>
              <w:jc w:val="center"/>
              <w:rPr>
                <w:rFonts w:ascii="Arial" w:hAnsi="Arial" w:cs="Arial"/>
              </w:rPr>
            </w:pPr>
            <w:r w:rsidRPr="000C0168">
              <w:rPr>
                <w:rFonts w:ascii="Arial" w:hAnsi="Arial" w:cs="Arial"/>
              </w:rPr>
              <w:t>5%</w:t>
            </w:r>
          </w:p>
        </w:tc>
      </w:tr>
      <w:tr w:rsidR="000C0168" w:rsidRPr="000C0168" w14:paraId="5CA7715B" w14:textId="77777777" w:rsidTr="000C0168">
        <w:tc>
          <w:tcPr>
            <w:tcW w:w="1550" w:type="dxa"/>
            <w:tcBorders>
              <w:top w:val="single" w:sz="4" w:space="0" w:color="auto"/>
              <w:left w:val="single" w:sz="4" w:space="0" w:color="auto"/>
              <w:bottom w:val="single" w:sz="4" w:space="0" w:color="auto"/>
              <w:right w:val="single" w:sz="4" w:space="0" w:color="auto"/>
            </w:tcBorders>
            <w:hideMark/>
          </w:tcPr>
          <w:p w14:paraId="0B3CEF89" w14:textId="77777777" w:rsidR="000C0168" w:rsidRPr="000C0168" w:rsidRDefault="000C0168" w:rsidP="0008229C">
            <w:pPr>
              <w:autoSpaceDE w:val="0"/>
              <w:autoSpaceDN w:val="0"/>
              <w:adjustRightInd w:val="0"/>
              <w:spacing w:after="0"/>
              <w:jc w:val="center"/>
              <w:rPr>
                <w:rFonts w:ascii="Arial" w:hAnsi="Arial" w:cs="Arial"/>
              </w:rPr>
            </w:pPr>
            <w:r w:rsidRPr="000C0168">
              <w:rPr>
                <w:rFonts w:ascii="Arial" w:hAnsi="Arial" w:cs="Arial"/>
              </w:rPr>
              <w:t>Trimestral</w:t>
            </w:r>
          </w:p>
        </w:tc>
        <w:tc>
          <w:tcPr>
            <w:tcW w:w="1994" w:type="dxa"/>
            <w:tcBorders>
              <w:top w:val="single" w:sz="4" w:space="0" w:color="auto"/>
              <w:left w:val="single" w:sz="4" w:space="0" w:color="auto"/>
              <w:bottom w:val="single" w:sz="4" w:space="0" w:color="auto"/>
              <w:right w:val="single" w:sz="4" w:space="0" w:color="auto"/>
            </w:tcBorders>
            <w:hideMark/>
          </w:tcPr>
          <w:p w14:paraId="3BBE13B7" w14:textId="77777777" w:rsidR="000C0168" w:rsidRPr="000C0168" w:rsidRDefault="000C0168" w:rsidP="0008229C">
            <w:pPr>
              <w:autoSpaceDE w:val="0"/>
              <w:autoSpaceDN w:val="0"/>
              <w:adjustRightInd w:val="0"/>
              <w:spacing w:after="0"/>
              <w:jc w:val="center"/>
              <w:rPr>
                <w:rFonts w:ascii="Arial" w:hAnsi="Arial" w:cs="Arial"/>
              </w:rPr>
            </w:pPr>
            <w:r w:rsidRPr="000C0168">
              <w:rPr>
                <w:rFonts w:ascii="Arial" w:hAnsi="Arial" w:cs="Arial"/>
              </w:rPr>
              <w:t>9%</w:t>
            </w:r>
          </w:p>
        </w:tc>
        <w:tc>
          <w:tcPr>
            <w:tcW w:w="2268" w:type="dxa"/>
            <w:tcBorders>
              <w:top w:val="single" w:sz="4" w:space="0" w:color="auto"/>
              <w:left w:val="single" w:sz="4" w:space="0" w:color="auto"/>
              <w:bottom w:val="single" w:sz="4" w:space="0" w:color="auto"/>
              <w:right w:val="single" w:sz="4" w:space="0" w:color="auto"/>
            </w:tcBorders>
            <w:hideMark/>
          </w:tcPr>
          <w:p w14:paraId="06072F1F" w14:textId="77777777" w:rsidR="000C0168" w:rsidRPr="000C0168" w:rsidRDefault="000C0168" w:rsidP="0008229C">
            <w:pPr>
              <w:autoSpaceDE w:val="0"/>
              <w:autoSpaceDN w:val="0"/>
              <w:adjustRightInd w:val="0"/>
              <w:spacing w:after="0"/>
              <w:jc w:val="center"/>
              <w:rPr>
                <w:rFonts w:ascii="Arial" w:hAnsi="Arial" w:cs="Arial"/>
              </w:rPr>
            </w:pPr>
            <w:r w:rsidRPr="000C0168">
              <w:rPr>
                <w:rFonts w:ascii="Arial" w:hAnsi="Arial" w:cs="Arial"/>
              </w:rPr>
              <w:t>7%</w:t>
            </w:r>
          </w:p>
        </w:tc>
      </w:tr>
      <w:tr w:rsidR="000C0168" w:rsidRPr="000C0168" w14:paraId="209B67AD" w14:textId="77777777" w:rsidTr="000C0168">
        <w:tc>
          <w:tcPr>
            <w:tcW w:w="1550" w:type="dxa"/>
            <w:tcBorders>
              <w:top w:val="single" w:sz="4" w:space="0" w:color="auto"/>
              <w:left w:val="single" w:sz="4" w:space="0" w:color="auto"/>
              <w:bottom w:val="single" w:sz="4" w:space="0" w:color="auto"/>
              <w:right w:val="single" w:sz="4" w:space="0" w:color="auto"/>
            </w:tcBorders>
            <w:hideMark/>
          </w:tcPr>
          <w:p w14:paraId="1EB499A3" w14:textId="77777777" w:rsidR="000C0168" w:rsidRPr="000C0168" w:rsidRDefault="000C0168" w:rsidP="0008229C">
            <w:pPr>
              <w:autoSpaceDE w:val="0"/>
              <w:autoSpaceDN w:val="0"/>
              <w:adjustRightInd w:val="0"/>
              <w:spacing w:after="0"/>
              <w:jc w:val="center"/>
              <w:rPr>
                <w:rFonts w:ascii="Arial" w:hAnsi="Arial" w:cs="Arial"/>
              </w:rPr>
            </w:pPr>
            <w:r w:rsidRPr="000C0168">
              <w:rPr>
                <w:rFonts w:ascii="Arial" w:hAnsi="Arial" w:cs="Arial"/>
              </w:rPr>
              <w:t>Mensual</w:t>
            </w:r>
          </w:p>
        </w:tc>
        <w:tc>
          <w:tcPr>
            <w:tcW w:w="1994" w:type="dxa"/>
            <w:tcBorders>
              <w:top w:val="single" w:sz="4" w:space="0" w:color="auto"/>
              <w:left w:val="single" w:sz="4" w:space="0" w:color="auto"/>
              <w:bottom w:val="single" w:sz="4" w:space="0" w:color="auto"/>
              <w:right w:val="single" w:sz="4" w:space="0" w:color="auto"/>
            </w:tcBorders>
            <w:hideMark/>
          </w:tcPr>
          <w:p w14:paraId="1176B312" w14:textId="77777777" w:rsidR="000C0168" w:rsidRPr="000C0168" w:rsidRDefault="000C0168" w:rsidP="0008229C">
            <w:pPr>
              <w:autoSpaceDE w:val="0"/>
              <w:autoSpaceDN w:val="0"/>
              <w:adjustRightInd w:val="0"/>
              <w:spacing w:after="0"/>
              <w:jc w:val="center"/>
              <w:rPr>
                <w:rFonts w:ascii="Arial" w:hAnsi="Arial" w:cs="Arial"/>
              </w:rPr>
            </w:pPr>
            <w:r w:rsidRPr="000C0168">
              <w:rPr>
                <w:rFonts w:ascii="Arial" w:hAnsi="Arial" w:cs="Arial"/>
              </w:rPr>
              <w:t>11%</w:t>
            </w:r>
          </w:p>
        </w:tc>
        <w:tc>
          <w:tcPr>
            <w:tcW w:w="2268" w:type="dxa"/>
            <w:tcBorders>
              <w:top w:val="single" w:sz="4" w:space="0" w:color="auto"/>
              <w:left w:val="single" w:sz="4" w:space="0" w:color="auto"/>
              <w:bottom w:val="single" w:sz="4" w:space="0" w:color="auto"/>
              <w:right w:val="single" w:sz="4" w:space="0" w:color="auto"/>
            </w:tcBorders>
            <w:hideMark/>
          </w:tcPr>
          <w:p w14:paraId="11C07D81" w14:textId="77777777" w:rsidR="000C0168" w:rsidRPr="000C0168" w:rsidRDefault="000C0168" w:rsidP="0008229C">
            <w:pPr>
              <w:autoSpaceDE w:val="0"/>
              <w:autoSpaceDN w:val="0"/>
              <w:adjustRightInd w:val="0"/>
              <w:spacing w:after="0"/>
              <w:jc w:val="center"/>
              <w:rPr>
                <w:rFonts w:ascii="Arial" w:hAnsi="Arial" w:cs="Arial"/>
              </w:rPr>
            </w:pPr>
            <w:r w:rsidRPr="000C0168">
              <w:rPr>
                <w:rFonts w:ascii="Arial" w:hAnsi="Arial" w:cs="Arial"/>
              </w:rPr>
              <w:t>9%</w:t>
            </w:r>
          </w:p>
        </w:tc>
      </w:tr>
    </w:tbl>
    <w:p w14:paraId="0AC5A830" w14:textId="77777777" w:rsidR="0008229C" w:rsidRPr="0008229C" w:rsidRDefault="0008229C" w:rsidP="0008229C">
      <w:pPr>
        <w:pStyle w:val="Ttulo3"/>
        <w:numPr>
          <w:ilvl w:val="0"/>
          <w:numId w:val="0"/>
        </w:numPr>
        <w:spacing w:before="0" w:after="0"/>
        <w:ind w:left="851"/>
        <w:jc w:val="both"/>
        <w:rPr>
          <w:rFonts w:ascii="Arial" w:hAnsi="Arial" w:cs="Arial"/>
          <w:b w:val="0"/>
          <w:bCs w:val="0"/>
          <w:color w:val="auto"/>
        </w:rPr>
      </w:pPr>
    </w:p>
    <w:p w14:paraId="69683213" w14:textId="186F8ECA" w:rsidR="00F87A08" w:rsidRPr="00216D1B" w:rsidRDefault="00F87A08" w:rsidP="00216D1B">
      <w:pPr>
        <w:pStyle w:val="Ttulo3"/>
        <w:numPr>
          <w:ilvl w:val="0"/>
          <w:numId w:val="13"/>
        </w:numPr>
        <w:spacing w:before="0" w:after="0"/>
        <w:ind w:left="851" w:hanging="851"/>
        <w:jc w:val="both"/>
        <w:rPr>
          <w:rFonts w:ascii="Arial" w:hAnsi="Arial" w:cs="Arial"/>
          <w:b w:val="0"/>
          <w:bCs w:val="0"/>
          <w:color w:val="auto"/>
        </w:rPr>
      </w:pPr>
      <w:bookmarkStart w:id="553" w:name="_Toc51681917"/>
      <w:r w:rsidRPr="00216D1B">
        <w:rPr>
          <w:rFonts w:ascii="Arial" w:hAnsi="Arial" w:cs="Arial"/>
          <w:color w:val="auto"/>
        </w:rPr>
        <w:t>Recargo por alta frecuencia y/o severidad recurrente</w:t>
      </w:r>
      <w:bookmarkEnd w:id="553"/>
    </w:p>
    <w:p w14:paraId="43A8DAB0" w14:textId="7FC732D6" w:rsidR="00F87A08" w:rsidRPr="00216D1B" w:rsidRDefault="00F87A08" w:rsidP="00216D1B">
      <w:pPr>
        <w:autoSpaceDE w:val="0"/>
        <w:autoSpaceDN w:val="0"/>
        <w:adjustRightInd w:val="0"/>
        <w:jc w:val="both"/>
        <w:rPr>
          <w:rFonts w:ascii="Arial" w:hAnsi="Arial" w:cs="Arial"/>
        </w:rPr>
      </w:pPr>
      <w:r w:rsidRPr="00216D1B">
        <w:rPr>
          <w:rFonts w:ascii="Arial" w:hAnsi="Arial" w:cs="Arial"/>
          <w:b/>
          <w:bCs/>
        </w:rPr>
        <w:t xml:space="preserve">SEGUROS LAFISE </w:t>
      </w:r>
      <w:r w:rsidRPr="00216D1B">
        <w:rPr>
          <w:rFonts w:ascii="Arial" w:hAnsi="Arial" w:cs="Arial"/>
        </w:rPr>
        <w:t>podrá aplicar recargo por alta frecuencia y/o severidad recurrente (mala experiencia), a partir de cada renovación de la póliza; según la siguiente escala de recargos:</w:t>
      </w:r>
    </w:p>
    <w:tbl>
      <w:tblPr>
        <w:tblW w:w="0" w:type="auto"/>
        <w:jc w:val="center"/>
        <w:tblLayout w:type="fixed"/>
        <w:tblLook w:val="0000" w:firstRow="0" w:lastRow="0" w:firstColumn="0" w:lastColumn="0" w:noHBand="0" w:noVBand="0"/>
      </w:tblPr>
      <w:tblGrid>
        <w:gridCol w:w="3036"/>
        <w:gridCol w:w="2494"/>
      </w:tblGrid>
      <w:tr w:rsidR="00F87A08" w:rsidRPr="002E15E8" w14:paraId="20B38A6F" w14:textId="77777777" w:rsidTr="00CA554F">
        <w:trPr>
          <w:trHeight w:val="1"/>
          <w:jc w:val="center"/>
        </w:trPr>
        <w:tc>
          <w:tcPr>
            <w:tcW w:w="3036" w:type="dxa"/>
            <w:tcBorders>
              <w:top w:val="single" w:sz="3" w:space="0" w:color="000000"/>
              <w:left w:val="single" w:sz="3" w:space="0" w:color="000000"/>
              <w:bottom w:val="single" w:sz="3" w:space="0" w:color="000000"/>
              <w:right w:val="single" w:sz="3" w:space="0" w:color="000000"/>
            </w:tcBorders>
            <w:shd w:val="clear" w:color="000000" w:fill="FFFFFF"/>
          </w:tcPr>
          <w:p w14:paraId="392C058D" w14:textId="77777777" w:rsidR="00F87A08" w:rsidRPr="002E15E8" w:rsidRDefault="00F87A08" w:rsidP="008F167E">
            <w:pPr>
              <w:autoSpaceDE w:val="0"/>
              <w:autoSpaceDN w:val="0"/>
              <w:adjustRightInd w:val="0"/>
              <w:spacing w:after="0"/>
              <w:jc w:val="center"/>
              <w:rPr>
                <w:rFonts w:ascii="Arial" w:hAnsi="Arial" w:cs="Arial"/>
              </w:rPr>
            </w:pPr>
            <w:r w:rsidRPr="002E15E8">
              <w:rPr>
                <w:rFonts w:ascii="Arial" w:hAnsi="Arial" w:cs="Arial"/>
                <w:b/>
                <w:bCs/>
              </w:rPr>
              <w:t>% DE SINIESTRALIDAD</w:t>
            </w:r>
          </w:p>
        </w:tc>
        <w:tc>
          <w:tcPr>
            <w:tcW w:w="24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DDD14E" w14:textId="77777777" w:rsidR="00F87A08" w:rsidRPr="002E15E8" w:rsidRDefault="00F87A08" w:rsidP="008F167E">
            <w:pPr>
              <w:autoSpaceDE w:val="0"/>
              <w:autoSpaceDN w:val="0"/>
              <w:adjustRightInd w:val="0"/>
              <w:spacing w:after="0"/>
              <w:jc w:val="center"/>
              <w:rPr>
                <w:rFonts w:ascii="Arial" w:hAnsi="Arial" w:cs="Arial"/>
              </w:rPr>
            </w:pPr>
            <w:r w:rsidRPr="002E15E8">
              <w:rPr>
                <w:rFonts w:ascii="Arial" w:hAnsi="Arial" w:cs="Arial"/>
                <w:b/>
                <w:bCs/>
              </w:rPr>
              <w:t>% DE RECARGO</w:t>
            </w:r>
          </w:p>
        </w:tc>
      </w:tr>
      <w:tr w:rsidR="00F87A08" w:rsidRPr="002E15E8" w14:paraId="547D3B97" w14:textId="77777777" w:rsidTr="00CA554F">
        <w:trPr>
          <w:trHeight w:val="1"/>
          <w:jc w:val="center"/>
        </w:trPr>
        <w:tc>
          <w:tcPr>
            <w:tcW w:w="3036" w:type="dxa"/>
            <w:tcBorders>
              <w:top w:val="single" w:sz="3" w:space="0" w:color="000000"/>
              <w:left w:val="single" w:sz="3" w:space="0" w:color="000000"/>
              <w:bottom w:val="single" w:sz="3" w:space="0" w:color="000000"/>
              <w:right w:val="single" w:sz="3" w:space="0" w:color="000000"/>
            </w:tcBorders>
            <w:shd w:val="clear" w:color="000000" w:fill="FFFFFF"/>
          </w:tcPr>
          <w:p w14:paraId="22D289C9" w14:textId="7383FC8D" w:rsidR="00F87A08" w:rsidRPr="002E15E8" w:rsidRDefault="00F87A08" w:rsidP="008F167E">
            <w:pPr>
              <w:autoSpaceDE w:val="0"/>
              <w:autoSpaceDN w:val="0"/>
              <w:adjustRightInd w:val="0"/>
              <w:spacing w:after="0"/>
              <w:rPr>
                <w:rFonts w:ascii="Arial" w:hAnsi="Arial" w:cs="Arial"/>
              </w:rPr>
            </w:pPr>
            <w:r w:rsidRPr="002E15E8">
              <w:rPr>
                <w:rFonts w:ascii="Arial" w:hAnsi="Arial" w:cs="Arial"/>
              </w:rPr>
              <w:t xml:space="preserve">Hasta               </w:t>
            </w:r>
            <w:r>
              <w:rPr>
                <w:rFonts w:ascii="Arial" w:hAnsi="Arial" w:cs="Arial"/>
              </w:rPr>
              <w:t xml:space="preserve">     </w:t>
            </w:r>
            <w:r w:rsidR="00311179">
              <w:rPr>
                <w:rFonts w:ascii="Arial" w:hAnsi="Arial" w:cs="Arial"/>
              </w:rPr>
              <w:t>50</w:t>
            </w:r>
            <w:r w:rsidR="00BE454E">
              <w:rPr>
                <w:rFonts w:ascii="Arial" w:hAnsi="Arial" w:cs="Arial"/>
              </w:rPr>
              <w:t>.</w:t>
            </w:r>
            <w:r w:rsidR="00311179">
              <w:rPr>
                <w:rFonts w:ascii="Arial" w:hAnsi="Arial" w:cs="Arial"/>
              </w:rPr>
              <w:t>00</w:t>
            </w:r>
            <w:r w:rsidRPr="002E15E8">
              <w:rPr>
                <w:rFonts w:ascii="Arial" w:hAnsi="Arial" w:cs="Arial"/>
              </w:rPr>
              <w:t>%</w:t>
            </w:r>
          </w:p>
        </w:tc>
        <w:tc>
          <w:tcPr>
            <w:tcW w:w="2494" w:type="dxa"/>
            <w:tcBorders>
              <w:top w:val="single" w:sz="3" w:space="0" w:color="000000"/>
              <w:left w:val="single" w:sz="3" w:space="0" w:color="000000"/>
              <w:bottom w:val="single" w:sz="3" w:space="0" w:color="000000"/>
              <w:right w:val="single" w:sz="3" w:space="0" w:color="000000"/>
            </w:tcBorders>
            <w:shd w:val="clear" w:color="000000" w:fill="FFFFFF"/>
          </w:tcPr>
          <w:p w14:paraId="01FCA61C" w14:textId="77777777" w:rsidR="00F87A08" w:rsidRPr="002E15E8" w:rsidRDefault="00F87A08" w:rsidP="008F167E">
            <w:pPr>
              <w:autoSpaceDE w:val="0"/>
              <w:autoSpaceDN w:val="0"/>
              <w:adjustRightInd w:val="0"/>
              <w:spacing w:after="0"/>
              <w:jc w:val="center"/>
              <w:rPr>
                <w:rFonts w:ascii="Arial" w:hAnsi="Arial" w:cs="Arial"/>
              </w:rPr>
            </w:pPr>
            <w:r w:rsidRPr="002E15E8">
              <w:rPr>
                <w:rFonts w:ascii="Arial" w:hAnsi="Arial" w:cs="Arial"/>
              </w:rPr>
              <w:t xml:space="preserve">  0%</w:t>
            </w:r>
          </w:p>
        </w:tc>
      </w:tr>
      <w:tr w:rsidR="00F87A08" w:rsidRPr="002E15E8" w14:paraId="07D69BA3" w14:textId="77777777" w:rsidTr="00CA554F">
        <w:trPr>
          <w:trHeight w:val="1"/>
          <w:jc w:val="center"/>
        </w:trPr>
        <w:tc>
          <w:tcPr>
            <w:tcW w:w="3036" w:type="dxa"/>
            <w:tcBorders>
              <w:top w:val="single" w:sz="3" w:space="0" w:color="000000"/>
              <w:left w:val="single" w:sz="3" w:space="0" w:color="000000"/>
              <w:bottom w:val="single" w:sz="3" w:space="0" w:color="000000"/>
              <w:right w:val="single" w:sz="3" w:space="0" w:color="000000"/>
            </w:tcBorders>
            <w:shd w:val="clear" w:color="000000" w:fill="FFFFFF"/>
          </w:tcPr>
          <w:p w14:paraId="6363EB45" w14:textId="297C94DA" w:rsidR="00F87A08" w:rsidRPr="002E15E8" w:rsidRDefault="00F87A08" w:rsidP="008F167E">
            <w:pPr>
              <w:autoSpaceDE w:val="0"/>
              <w:autoSpaceDN w:val="0"/>
              <w:adjustRightInd w:val="0"/>
              <w:spacing w:after="0"/>
              <w:rPr>
                <w:rFonts w:ascii="Arial" w:hAnsi="Arial" w:cs="Arial"/>
              </w:rPr>
            </w:pPr>
            <w:r>
              <w:rPr>
                <w:rFonts w:ascii="Arial" w:hAnsi="Arial" w:cs="Arial"/>
              </w:rPr>
              <w:t>De    50.0</w:t>
            </w:r>
            <w:r w:rsidR="00311179">
              <w:rPr>
                <w:rFonts w:ascii="Arial" w:hAnsi="Arial" w:cs="Arial"/>
              </w:rPr>
              <w:t>1</w:t>
            </w:r>
            <w:r w:rsidRPr="002E15E8">
              <w:rPr>
                <w:rFonts w:ascii="Arial" w:hAnsi="Arial" w:cs="Arial"/>
              </w:rPr>
              <w:t>%   a    60%</w:t>
            </w:r>
          </w:p>
        </w:tc>
        <w:tc>
          <w:tcPr>
            <w:tcW w:w="2494" w:type="dxa"/>
            <w:tcBorders>
              <w:top w:val="single" w:sz="3" w:space="0" w:color="000000"/>
              <w:left w:val="single" w:sz="3" w:space="0" w:color="000000"/>
              <w:bottom w:val="single" w:sz="3" w:space="0" w:color="000000"/>
              <w:right w:val="single" w:sz="3" w:space="0" w:color="000000"/>
            </w:tcBorders>
            <w:shd w:val="clear" w:color="000000" w:fill="FFFFFF"/>
          </w:tcPr>
          <w:p w14:paraId="0B4597A0" w14:textId="77777777" w:rsidR="00F87A08" w:rsidRPr="002E15E8" w:rsidRDefault="00F87A08" w:rsidP="008F167E">
            <w:pPr>
              <w:autoSpaceDE w:val="0"/>
              <w:autoSpaceDN w:val="0"/>
              <w:adjustRightInd w:val="0"/>
              <w:spacing w:after="0"/>
              <w:jc w:val="center"/>
              <w:rPr>
                <w:rFonts w:ascii="Arial" w:hAnsi="Arial" w:cs="Arial"/>
              </w:rPr>
            </w:pPr>
            <w:r w:rsidRPr="002E15E8">
              <w:rPr>
                <w:rFonts w:ascii="Arial" w:hAnsi="Arial" w:cs="Arial"/>
              </w:rPr>
              <w:t>10%</w:t>
            </w:r>
          </w:p>
        </w:tc>
      </w:tr>
      <w:tr w:rsidR="00F87A08" w:rsidRPr="002E15E8" w14:paraId="2CBBCA1D" w14:textId="77777777" w:rsidTr="00CA554F">
        <w:trPr>
          <w:trHeight w:val="1"/>
          <w:jc w:val="center"/>
        </w:trPr>
        <w:tc>
          <w:tcPr>
            <w:tcW w:w="3036" w:type="dxa"/>
            <w:tcBorders>
              <w:top w:val="single" w:sz="3" w:space="0" w:color="000000"/>
              <w:left w:val="single" w:sz="3" w:space="0" w:color="000000"/>
              <w:bottom w:val="single" w:sz="3" w:space="0" w:color="000000"/>
              <w:right w:val="single" w:sz="3" w:space="0" w:color="000000"/>
            </w:tcBorders>
            <w:shd w:val="clear" w:color="000000" w:fill="FFFFFF"/>
          </w:tcPr>
          <w:p w14:paraId="4F1D6CC5" w14:textId="77777777" w:rsidR="00F87A08" w:rsidRPr="002E15E8" w:rsidRDefault="00F87A08" w:rsidP="008F167E">
            <w:pPr>
              <w:autoSpaceDE w:val="0"/>
              <w:autoSpaceDN w:val="0"/>
              <w:adjustRightInd w:val="0"/>
              <w:spacing w:after="0"/>
              <w:rPr>
                <w:rFonts w:ascii="Arial" w:hAnsi="Arial" w:cs="Arial"/>
              </w:rPr>
            </w:pPr>
            <w:r>
              <w:rPr>
                <w:rFonts w:ascii="Arial" w:hAnsi="Arial" w:cs="Arial"/>
              </w:rPr>
              <w:t>De    60.01</w:t>
            </w:r>
            <w:r w:rsidRPr="002E15E8">
              <w:rPr>
                <w:rFonts w:ascii="Arial" w:hAnsi="Arial" w:cs="Arial"/>
              </w:rPr>
              <w:t>%   a    70%</w:t>
            </w:r>
          </w:p>
        </w:tc>
        <w:tc>
          <w:tcPr>
            <w:tcW w:w="2494" w:type="dxa"/>
            <w:tcBorders>
              <w:top w:val="single" w:sz="3" w:space="0" w:color="000000"/>
              <w:left w:val="single" w:sz="3" w:space="0" w:color="000000"/>
              <w:bottom w:val="single" w:sz="3" w:space="0" w:color="000000"/>
              <w:right w:val="single" w:sz="3" w:space="0" w:color="000000"/>
            </w:tcBorders>
            <w:shd w:val="clear" w:color="000000" w:fill="FFFFFF"/>
          </w:tcPr>
          <w:p w14:paraId="36E29004" w14:textId="77777777" w:rsidR="00F87A08" w:rsidRPr="002E15E8" w:rsidRDefault="00F87A08" w:rsidP="008F167E">
            <w:pPr>
              <w:autoSpaceDE w:val="0"/>
              <w:autoSpaceDN w:val="0"/>
              <w:adjustRightInd w:val="0"/>
              <w:spacing w:after="0"/>
              <w:jc w:val="center"/>
              <w:rPr>
                <w:rFonts w:ascii="Arial" w:hAnsi="Arial" w:cs="Arial"/>
              </w:rPr>
            </w:pPr>
            <w:r w:rsidRPr="002E15E8">
              <w:rPr>
                <w:rFonts w:ascii="Arial" w:hAnsi="Arial" w:cs="Arial"/>
              </w:rPr>
              <w:t xml:space="preserve"> 15%</w:t>
            </w:r>
          </w:p>
        </w:tc>
      </w:tr>
      <w:tr w:rsidR="00F87A08" w:rsidRPr="002E15E8" w14:paraId="0D5C2685" w14:textId="77777777" w:rsidTr="00CA554F">
        <w:trPr>
          <w:trHeight w:val="1"/>
          <w:jc w:val="center"/>
        </w:trPr>
        <w:tc>
          <w:tcPr>
            <w:tcW w:w="3036" w:type="dxa"/>
            <w:tcBorders>
              <w:top w:val="single" w:sz="3" w:space="0" w:color="000000"/>
              <w:left w:val="single" w:sz="3" w:space="0" w:color="000000"/>
              <w:bottom w:val="single" w:sz="3" w:space="0" w:color="000000"/>
              <w:right w:val="single" w:sz="3" w:space="0" w:color="000000"/>
            </w:tcBorders>
            <w:shd w:val="clear" w:color="000000" w:fill="FFFFFF"/>
          </w:tcPr>
          <w:p w14:paraId="3B457A26" w14:textId="77777777" w:rsidR="00F87A08" w:rsidRPr="002E15E8" w:rsidRDefault="00F87A08" w:rsidP="008F167E">
            <w:pPr>
              <w:autoSpaceDE w:val="0"/>
              <w:autoSpaceDN w:val="0"/>
              <w:adjustRightInd w:val="0"/>
              <w:spacing w:after="0"/>
              <w:rPr>
                <w:rFonts w:ascii="Arial" w:hAnsi="Arial" w:cs="Arial"/>
              </w:rPr>
            </w:pPr>
            <w:r>
              <w:rPr>
                <w:rFonts w:ascii="Arial" w:hAnsi="Arial" w:cs="Arial"/>
              </w:rPr>
              <w:t>De    70.01</w:t>
            </w:r>
            <w:r w:rsidRPr="002E15E8">
              <w:rPr>
                <w:rFonts w:ascii="Arial" w:hAnsi="Arial" w:cs="Arial"/>
              </w:rPr>
              <w:t>%   a     80%</w:t>
            </w:r>
          </w:p>
        </w:tc>
        <w:tc>
          <w:tcPr>
            <w:tcW w:w="2494" w:type="dxa"/>
            <w:tcBorders>
              <w:top w:val="single" w:sz="3" w:space="0" w:color="000000"/>
              <w:left w:val="single" w:sz="3" w:space="0" w:color="000000"/>
              <w:bottom w:val="single" w:sz="3" w:space="0" w:color="000000"/>
              <w:right w:val="single" w:sz="3" w:space="0" w:color="000000"/>
            </w:tcBorders>
            <w:shd w:val="clear" w:color="000000" w:fill="FFFFFF"/>
          </w:tcPr>
          <w:p w14:paraId="736BE5CF" w14:textId="77777777" w:rsidR="00F87A08" w:rsidRPr="002E15E8" w:rsidRDefault="00F87A08" w:rsidP="008F167E">
            <w:pPr>
              <w:autoSpaceDE w:val="0"/>
              <w:autoSpaceDN w:val="0"/>
              <w:adjustRightInd w:val="0"/>
              <w:spacing w:after="0"/>
              <w:jc w:val="center"/>
              <w:rPr>
                <w:rFonts w:ascii="Arial" w:hAnsi="Arial" w:cs="Arial"/>
              </w:rPr>
            </w:pPr>
            <w:r w:rsidRPr="002E15E8">
              <w:rPr>
                <w:rFonts w:ascii="Arial" w:hAnsi="Arial" w:cs="Arial"/>
              </w:rPr>
              <w:t xml:space="preserve">  20%</w:t>
            </w:r>
          </w:p>
        </w:tc>
      </w:tr>
      <w:tr w:rsidR="00F87A08" w:rsidRPr="002E15E8" w14:paraId="0173C285" w14:textId="77777777" w:rsidTr="00CA554F">
        <w:trPr>
          <w:trHeight w:val="1"/>
          <w:jc w:val="center"/>
        </w:trPr>
        <w:tc>
          <w:tcPr>
            <w:tcW w:w="3036" w:type="dxa"/>
            <w:tcBorders>
              <w:top w:val="single" w:sz="3" w:space="0" w:color="000000"/>
              <w:left w:val="single" w:sz="3" w:space="0" w:color="000000"/>
              <w:bottom w:val="single" w:sz="3" w:space="0" w:color="000000"/>
              <w:right w:val="single" w:sz="3" w:space="0" w:color="000000"/>
            </w:tcBorders>
            <w:shd w:val="clear" w:color="000000" w:fill="FFFFFF"/>
          </w:tcPr>
          <w:p w14:paraId="233E7A95" w14:textId="77777777" w:rsidR="00F87A08" w:rsidRPr="002E15E8" w:rsidRDefault="00F87A08" w:rsidP="008F167E">
            <w:pPr>
              <w:autoSpaceDE w:val="0"/>
              <w:autoSpaceDN w:val="0"/>
              <w:adjustRightInd w:val="0"/>
              <w:spacing w:after="0"/>
              <w:rPr>
                <w:rFonts w:ascii="Arial" w:hAnsi="Arial" w:cs="Arial"/>
              </w:rPr>
            </w:pPr>
            <w:r>
              <w:rPr>
                <w:rFonts w:ascii="Arial" w:hAnsi="Arial" w:cs="Arial"/>
              </w:rPr>
              <w:t>De    80.01</w:t>
            </w:r>
            <w:r w:rsidRPr="002E15E8">
              <w:rPr>
                <w:rFonts w:ascii="Arial" w:hAnsi="Arial" w:cs="Arial"/>
              </w:rPr>
              <w:t>%   a     90%</w:t>
            </w:r>
          </w:p>
        </w:tc>
        <w:tc>
          <w:tcPr>
            <w:tcW w:w="2494" w:type="dxa"/>
            <w:tcBorders>
              <w:top w:val="single" w:sz="3" w:space="0" w:color="000000"/>
              <w:left w:val="single" w:sz="3" w:space="0" w:color="000000"/>
              <w:bottom w:val="single" w:sz="3" w:space="0" w:color="000000"/>
              <w:right w:val="single" w:sz="3" w:space="0" w:color="000000"/>
            </w:tcBorders>
            <w:shd w:val="clear" w:color="000000" w:fill="FFFFFF"/>
          </w:tcPr>
          <w:p w14:paraId="2EF17DCC" w14:textId="77777777" w:rsidR="00F87A08" w:rsidRPr="002E15E8" w:rsidRDefault="00F87A08" w:rsidP="008F167E">
            <w:pPr>
              <w:autoSpaceDE w:val="0"/>
              <w:autoSpaceDN w:val="0"/>
              <w:adjustRightInd w:val="0"/>
              <w:spacing w:after="0"/>
              <w:jc w:val="center"/>
              <w:rPr>
                <w:rFonts w:ascii="Arial" w:hAnsi="Arial" w:cs="Arial"/>
              </w:rPr>
            </w:pPr>
            <w:r w:rsidRPr="002E15E8">
              <w:rPr>
                <w:rFonts w:ascii="Arial" w:hAnsi="Arial" w:cs="Arial"/>
              </w:rPr>
              <w:t xml:space="preserve"> 45%</w:t>
            </w:r>
          </w:p>
        </w:tc>
      </w:tr>
      <w:tr w:rsidR="00F87A08" w:rsidRPr="002B1721" w14:paraId="18C235EF" w14:textId="77777777" w:rsidTr="00CA554F">
        <w:trPr>
          <w:trHeight w:val="1"/>
          <w:jc w:val="center"/>
        </w:trPr>
        <w:tc>
          <w:tcPr>
            <w:tcW w:w="3036" w:type="dxa"/>
            <w:tcBorders>
              <w:top w:val="single" w:sz="3" w:space="0" w:color="000000"/>
              <w:left w:val="single" w:sz="3" w:space="0" w:color="000000"/>
              <w:bottom w:val="single" w:sz="3" w:space="0" w:color="000000"/>
              <w:right w:val="single" w:sz="3" w:space="0" w:color="000000"/>
            </w:tcBorders>
            <w:shd w:val="clear" w:color="000000" w:fill="FFFFFF"/>
          </w:tcPr>
          <w:p w14:paraId="50FA1FC3" w14:textId="77777777" w:rsidR="00F87A08" w:rsidRPr="002E15E8" w:rsidRDefault="00F87A08" w:rsidP="008F167E">
            <w:pPr>
              <w:autoSpaceDE w:val="0"/>
              <w:autoSpaceDN w:val="0"/>
              <w:adjustRightInd w:val="0"/>
              <w:spacing w:after="0"/>
              <w:rPr>
                <w:rFonts w:ascii="Arial" w:hAnsi="Arial" w:cs="Arial"/>
              </w:rPr>
            </w:pPr>
            <w:r>
              <w:rPr>
                <w:rFonts w:ascii="Arial" w:hAnsi="Arial" w:cs="Arial"/>
              </w:rPr>
              <w:t>De    90.01</w:t>
            </w:r>
            <w:r w:rsidRPr="002E15E8">
              <w:rPr>
                <w:rFonts w:ascii="Arial" w:hAnsi="Arial" w:cs="Arial"/>
              </w:rPr>
              <w:t>%   y      +</w:t>
            </w:r>
          </w:p>
        </w:tc>
        <w:tc>
          <w:tcPr>
            <w:tcW w:w="2494" w:type="dxa"/>
            <w:tcBorders>
              <w:top w:val="single" w:sz="3" w:space="0" w:color="000000"/>
              <w:left w:val="single" w:sz="3" w:space="0" w:color="000000"/>
              <w:bottom w:val="single" w:sz="3" w:space="0" w:color="000000"/>
              <w:right w:val="single" w:sz="3" w:space="0" w:color="000000"/>
            </w:tcBorders>
            <w:shd w:val="clear" w:color="000000" w:fill="FFFFFF"/>
          </w:tcPr>
          <w:p w14:paraId="26A16591" w14:textId="77777777" w:rsidR="00F87A08" w:rsidRDefault="00F87A08" w:rsidP="008F167E">
            <w:pPr>
              <w:autoSpaceDE w:val="0"/>
              <w:autoSpaceDN w:val="0"/>
              <w:adjustRightInd w:val="0"/>
              <w:spacing w:after="0"/>
              <w:jc w:val="center"/>
              <w:rPr>
                <w:rFonts w:ascii="Arial" w:hAnsi="Arial" w:cs="Arial"/>
              </w:rPr>
            </w:pPr>
            <w:r w:rsidRPr="002E15E8">
              <w:rPr>
                <w:rFonts w:ascii="Arial" w:hAnsi="Arial" w:cs="Arial"/>
              </w:rPr>
              <w:t xml:space="preserve"> 70%</w:t>
            </w:r>
          </w:p>
        </w:tc>
      </w:tr>
    </w:tbl>
    <w:p w14:paraId="0BF58C43" w14:textId="57FE35C5" w:rsidR="00F87A08" w:rsidRDefault="00F87A08" w:rsidP="000A029F">
      <w:pPr>
        <w:autoSpaceDE w:val="0"/>
        <w:autoSpaceDN w:val="0"/>
        <w:adjustRightInd w:val="0"/>
        <w:spacing w:before="240"/>
        <w:jc w:val="both"/>
        <w:rPr>
          <w:rFonts w:ascii="Arial" w:hAnsi="Arial" w:cs="Arial"/>
        </w:rPr>
      </w:pPr>
      <w:r>
        <w:rPr>
          <w:rFonts w:ascii="Arial" w:hAnsi="Arial" w:cs="Arial"/>
        </w:rPr>
        <w:t xml:space="preserve">Los </w:t>
      </w:r>
      <w:r w:rsidRPr="00E0520A">
        <w:rPr>
          <w:rFonts w:ascii="Arial" w:hAnsi="Arial" w:cs="Arial"/>
        </w:rPr>
        <w:t>recargos por alta frecuencia y severidad, deberán ser aplicados a la Prima de Riesgo y adicionarse a esta.</w:t>
      </w:r>
    </w:p>
    <w:p w14:paraId="70BB0E95" w14:textId="77777777" w:rsidR="00F87A08" w:rsidRDefault="00F87A08" w:rsidP="001A7EEA">
      <w:pPr>
        <w:autoSpaceDE w:val="0"/>
        <w:autoSpaceDN w:val="0"/>
        <w:adjustRightInd w:val="0"/>
        <w:jc w:val="both"/>
        <w:rPr>
          <w:rFonts w:ascii="Arial" w:hAnsi="Arial" w:cs="Arial"/>
        </w:rPr>
      </w:pPr>
      <w:r w:rsidRPr="005664D3">
        <w:rPr>
          <w:rFonts w:ascii="Arial" w:hAnsi="Arial" w:cs="Arial"/>
        </w:rPr>
        <w:lastRenderedPageBreak/>
        <w:t xml:space="preserve">Para los efectos de esta Póliza, se considera “Alta” siniestralidad, cuando el factor o indicador de siniestralidad sea </w:t>
      </w:r>
      <w:r>
        <w:rPr>
          <w:rFonts w:ascii="Arial" w:hAnsi="Arial" w:cs="Arial"/>
        </w:rPr>
        <w:t xml:space="preserve">estrictamente </w:t>
      </w:r>
      <w:r w:rsidRPr="005664D3">
        <w:rPr>
          <w:rFonts w:ascii="Arial" w:hAnsi="Arial" w:cs="Arial"/>
        </w:rPr>
        <w:t>mayor al 50%.</w:t>
      </w:r>
    </w:p>
    <w:p w14:paraId="3F4B424A" w14:textId="77777777" w:rsidR="00F87A08" w:rsidRPr="00A7647B" w:rsidRDefault="00F87A08" w:rsidP="001A7EEA">
      <w:pPr>
        <w:autoSpaceDE w:val="0"/>
        <w:autoSpaceDN w:val="0"/>
        <w:adjustRightInd w:val="0"/>
        <w:jc w:val="both"/>
        <w:rPr>
          <w:rFonts w:ascii="Arial" w:hAnsi="Arial" w:cs="Arial"/>
          <w:color w:val="222222"/>
        </w:rPr>
      </w:pPr>
      <w:r w:rsidRPr="001A7EEA">
        <w:rPr>
          <w:rFonts w:ascii="Arial" w:hAnsi="Arial" w:cs="Arial"/>
        </w:rPr>
        <w:t>Siendo la Siniestralidad, el resultado de dividir, los montos de siniestros indemnizados y</w:t>
      </w:r>
      <w:r w:rsidRPr="00A7647B">
        <w:rPr>
          <w:rFonts w:ascii="Arial" w:hAnsi="Arial" w:cs="Arial"/>
          <w:color w:val="222222"/>
        </w:rPr>
        <w:t xml:space="preserve"> por indemnizar, correspondientes al periodo de vigencia inmediato anterior a la fecha de renovación a efectuarse; entre los montos de primas pagadas, correspondientes al periodo de vigencia inmediato anterior a la fecha de renovación a efectuarse.</w:t>
      </w:r>
    </w:p>
    <w:p w14:paraId="7CF5D349" w14:textId="0D8CA6B5" w:rsidR="00F87A08" w:rsidRPr="001A7EEA" w:rsidRDefault="00F87A08" w:rsidP="002B3D2A">
      <w:pPr>
        <w:pStyle w:val="Ttulo3"/>
        <w:numPr>
          <w:ilvl w:val="0"/>
          <w:numId w:val="13"/>
        </w:numPr>
        <w:spacing w:before="0" w:after="0"/>
        <w:ind w:left="851" w:hanging="851"/>
        <w:jc w:val="both"/>
        <w:rPr>
          <w:rFonts w:ascii="Arial" w:hAnsi="Arial" w:cs="Arial"/>
          <w:b w:val="0"/>
          <w:bCs w:val="0"/>
          <w:color w:val="auto"/>
          <w:spacing w:val="-2"/>
          <w:sz w:val="24"/>
          <w:szCs w:val="24"/>
        </w:rPr>
      </w:pPr>
      <w:bookmarkStart w:id="554" w:name="_Toc51681918"/>
      <w:r w:rsidRPr="001A7EEA">
        <w:rPr>
          <w:rFonts w:ascii="Arial" w:hAnsi="Arial" w:cs="Arial"/>
          <w:color w:val="auto"/>
          <w:spacing w:val="-2"/>
          <w:sz w:val="24"/>
          <w:szCs w:val="24"/>
        </w:rPr>
        <w:t xml:space="preserve">Bonificación o </w:t>
      </w:r>
      <w:r w:rsidR="00B43850" w:rsidRPr="001A7EEA">
        <w:rPr>
          <w:rFonts w:ascii="Arial" w:hAnsi="Arial" w:cs="Arial"/>
          <w:color w:val="auto"/>
          <w:spacing w:val="-2"/>
          <w:sz w:val="24"/>
          <w:szCs w:val="24"/>
        </w:rPr>
        <w:t>d</w:t>
      </w:r>
      <w:r w:rsidRPr="001A7EEA">
        <w:rPr>
          <w:rFonts w:ascii="Arial" w:hAnsi="Arial" w:cs="Arial"/>
          <w:color w:val="auto"/>
          <w:spacing w:val="-2"/>
          <w:sz w:val="24"/>
          <w:szCs w:val="24"/>
        </w:rPr>
        <w:t xml:space="preserve">escuento por </w:t>
      </w:r>
      <w:r w:rsidR="00B43850" w:rsidRPr="001A7EEA">
        <w:rPr>
          <w:rFonts w:ascii="Arial" w:hAnsi="Arial" w:cs="Arial"/>
          <w:color w:val="auto"/>
          <w:spacing w:val="-2"/>
          <w:sz w:val="24"/>
          <w:szCs w:val="24"/>
        </w:rPr>
        <w:t>b</w:t>
      </w:r>
      <w:r w:rsidRPr="001A7EEA">
        <w:rPr>
          <w:rFonts w:ascii="Arial" w:hAnsi="Arial" w:cs="Arial"/>
          <w:color w:val="auto"/>
          <w:spacing w:val="-2"/>
          <w:sz w:val="24"/>
          <w:szCs w:val="24"/>
        </w:rPr>
        <w:t xml:space="preserve">aja </w:t>
      </w:r>
      <w:r w:rsidR="00B43850" w:rsidRPr="001A7EEA">
        <w:rPr>
          <w:rFonts w:ascii="Arial" w:hAnsi="Arial" w:cs="Arial"/>
          <w:color w:val="auto"/>
          <w:spacing w:val="-2"/>
          <w:sz w:val="24"/>
          <w:szCs w:val="24"/>
        </w:rPr>
        <w:t>s</w:t>
      </w:r>
      <w:r w:rsidRPr="001A7EEA">
        <w:rPr>
          <w:rFonts w:ascii="Arial" w:hAnsi="Arial" w:cs="Arial"/>
          <w:color w:val="auto"/>
          <w:spacing w:val="-2"/>
          <w:sz w:val="24"/>
          <w:szCs w:val="24"/>
        </w:rPr>
        <w:t>iniestralidad</w:t>
      </w:r>
      <w:bookmarkEnd w:id="554"/>
      <w:r w:rsidRPr="001A7EEA">
        <w:rPr>
          <w:rFonts w:ascii="Arial" w:hAnsi="Arial" w:cs="Arial"/>
          <w:color w:val="auto"/>
          <w:spacing w:val="-2"/>
          <w:sz w:val="24"/>
          <w:szCs w:val="24"/>
        </w:rPr>
        <w:t xml:space="preserve"> </w:t>
      </w:r>
    </w:p>
    <w:p w14:paraId="06A64CFF" w14:textId="0BBDE1CA" w:rsidR="00F87A08" w:rsidRPr="002E15E8" w:rsidRDefault="00F87A08" w:rsidP="00F87A08">
      <w:pPr>
        <w:autoSpaceDE w:val="0"/>
        <w:autoSpaceDN w:val="0"/>
        <w:adjustRightInd w:val="0"/>
        <w:jc w:val="both"/>
        <w:rPr>
          <w:rFonts w:ascii="Arial" w:hAnsi="Arial" w:cs="Arial"/>
        </w:rPr>
      </w:pPr>
      <w:r w:rsidRPr="002E15E8">
        <w:rPr>
          <w:rFonts w:ascii="Arial" w:hAnsi="Arial" w:cs="Arial"/>
          <w:b/>
          <w:bCs/>
        </w:rPr>
        <w:t xml:space="preserve">SEGUROS LAFISE </w:t>
      </w:r>
      <w:r w:rsidRPr="002E15E8">
        <w:rPr>
          <w:rFonts w:ascii="Arial" w:hAnsi="Arial" w:cs="Arial"/>
        </w:rPr>
        <w:t xml:space="preserve">podrá otorgar una bonificación o descuento por baja siniestralidad (buena experiencia), </w:t>
      </w:r>
      <w:r>
        <w:rPr>
          <w:rFonts w:ascii="Arial" w:hAnsi="Arial" w:cs="Arial"/>
        </w:rPr>
        <w:t xml:space="preserve">siempre que en el transcurso de 3 </w:t>
      </w:r>
      <w:r w:rsidRPr="002E15E8">
        <w:rPr>
          <w:rFonts w:ascii="Arial" w:hAnsi="Arial" w:cs="Arial"/>
        </w:rPr>
        <w:t>(</w:t>
      </w:r>
      <w:r>
        <w:rPr>
          <w:rFonts w:ascii="Arial" w:hAnsi="Arial" w:cs="Arial"/>
        </w:rPr>
        <w:t>tres</w:t>
      </w:r>
      <w:r w:rsidRPr="002E15E8">
        <w:rPr>
          <w:rFonts w:ascii="Arial" w:hAnsi="Arial" w:cs="Arial"/>
        </w:rPr>
        <w:t>) anualidades consecutivas de seguro, no existan o que los montos indemnizados con cargo a esta póliza, sean bajos. Para ello, se establece la siguiente escala de descuentos:</w:t>
      </w:r>
    </w:p>
    <w:tbl>
      <w:tblPr>
        <w:tblW w:w="0" w:type="auto"/>
        <w:jc w:val="center"/>
        <w:tblLayout w:type="fixed"/>
        <w:tblLook w:val="0000" w:firstRow="0" w:lastRow="0" w:firstColumn="0" w:lastColumn="0" w:noHBand="0" w:noVBand="0"/>
      </w:tblPr>
      <w:tblGrid>
        <w:gridCol w:w="2870"/>
        <w:gridCol w:w="1992"/>
      </w:tblGrid>
      <w:tr w:rsidR="00F87A08" w:rsidRPr="002E15E8" w14:paraId="21D137A0" w14:textId="77777777" w:rsidTr="00950DD3">
        <w:trPr>
          <w:trHeight w:val="1"/>
          <w:jc w:val="center"/>
        </w:trPr>
        <w:tc>
          <w:tcPr>
            <w:tcW w:w="2870" w:type="dxa"/>
            <w:tcBorders>
              <w:top w:val="single" w:sz="3" w:space="0" w:color="000000"/>
              <w:left w:val="single" w:sz="3" w:space="0" w:color="000000"/>
              <w:bottom w:val="single" w:sz="3" w:space="0" w:color="000000"/>
              <w:right w:val="single" w:sz="3" w:space="0" w:color="000000"/>
            </w:tcBorders>
            <w:shd w:val="clear" w:color="000000" w:fill="FFFFFF"/>
          </w:tcPr>
          <w:p w14:paraId="3D645EEF" w14:textId="77777777" w:rsidR="00F87A08" w:rsidRPr="002E15E8" w:rsidRDefault="00F87A08" w:rsidP="001328C2">
            <w:pPr>
              <w:autoSpaceDE w:val="0"/>
              <w:autoSpaceDN w:val="0"/>
              <w:adjustRightInd w:val="0"/>
              <w:spacing w:after="0"/>
              <w:jc w:val="center"/>
              <w:rPr>
                <w:rFonts w:ascii="Arial" w:hAnsi="Arial" w:cs="Arial"/>
              </w:rPr>
            </w:pPr>
            <w:r w:rsidRPr="002E15E8">
              <w:rPr>
                <w:rFonts w:ascii="Arial" w:hAnsi="Arial" w:cs="Arial"/>
                <w:b/>
                <w:bCs/>
              </w:rPr>
              <w:t>% DE SINIESTRALIDAD</w:t>
            </w:r>
          </w:p>
        </w:tc>
        <w:tc>
          <w:tcPr>
            <w:tcW w:w="1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9AC054" w14:textId="77777777" w:rsidR="00F87A08" w:rsidRPr="002E15E8" w:rsidRDefault="00F87A08" w:rsidP="001328C2">
            <w:pPr>
              <w:autoSpaceDE w:val="0"/>
              <w:autoSpaceDN w:val="0"/>
              <w:adjustRightInd w:val="0"/>
              <w:spacing w:after="0"/>
              <w:jc w:val="center"/>
              <w:rPr>
                <w:rFonts w:ascii="Arial" w:hAnsi="Arial" w:cs="Arial"/>
              </w:rPr>
            </w:pPr>
            <w:r w:rsidRPr="002E15E8">
              <w:rPr>
                <w:rFonts w:ascii="Arial" w:hAnsi="Arial" w:cs="Arial"/>
                <w:b/>
                <w:bCs/>
              </w:rPr>
              <w:t>% DE BONIFICACION</w:t>
            </w:r>
          </w:p>
        </w:tc>
      </w:tr>
      <w:tr w:rsidR="00F87A08" w:rsidRPr="002E15E8" w14:paraId="4BF5A932" w14:textId="77777777" w:rsidTr="00950DD3">
        <w:trPr>
          <w:trHeight w:val="1"/>
          <w:jc w:val="center"/>
        </w:trPr>
        <w:tc>
          <w:tcPr>
            <w:tcW w:w="2870" w:type="dxa"/>
            <w:tcBorders>
              <w:top w:val="single" w:sz="3" w:space="0" w:color="000000"/>
              <w:left w:val="single" w:sz="3" w:space="0" w:color="000000"/>
              <w:bottom w:val="single" w:sz="3" w:space="0" w:color="000000"/>
              <w:right w:val="single" w:sz="3" w:space="0" w:color="000000"/>
            </w:tcBorders>
            <w:shd w:val="clear" w:color="000000" w:fill="FFFFFF"/>
          </w:tcPr>
          <w:p w14:paraId="724FB82F" w14:textId="77777777" w:rsidR="00F87A08" w:rsidRPr="002E15E8" w:rsidRDefault="00F87A08" w:rsidP="001328C2">
            <w:pPr>
              <w:autoSpaceDE w:val="0"/>
              <w:autoSpaceDN w:val="0"/>
              <w:adjustRightInd w:val="0"/>
              <w:spacing w:after="0"/>
              <w:rPr>
                <w:rFonts w:ascii="Arial" w:hAnsi="Arial" w:cs="Arial"/>
              </w:rPr>
            </w:pPr>
            <w:r w:rsidRPr="002E15E8">
              <w:rPr>
                <w:rFonts w:ascii="Arial" w:hAnsi="Arial" w:cs="Arial"/>
              </w:rPr>
              <w:t>Con   0% de Siniestralidad</w:t>
            </w:r>
          </w:p>
        </w:tc>
        <w:tc>
          <w:tcPr>
            <w:tcW w:w="1992" w:type="dxa"/>
            <w:tcBorders>
              <w:top w:val="single" w:sz="3" w:space="0" w:color="000000"/>
              <w:left w:val="single" w:sz="3" w:space="0" w:color="000000"/>
              <w:bottom w:val="single" w:sz="3" w:space="0" w:color="000000"/>
              <w:right w:val="single" w:sz="3" w:space="0" w:color="000000"/>
            </w:tcBorders>
            <w:shd w:val="clear" w:color="000000" w:fill="FFFFFF"/>
          </w:tcPr>
          <w:p w14:paraId="7759D2B7" w14:textId="77777777" w:rsidR="00F87A08" w:rsidRPr="002E15E8" w:rsidRDefault="00F87A08" w:rsidP="001328C2">
            <w:pPr>
              <w:autoSpaceDE w:val="0"/>
              <w:autoSpaceDN w:val="0"/>
              <w:adjustRightInd w:val="0"/>
              <w:spacing w:after="0"/>
              <w:jc w:val="center"/>
              <w:rPr>
                <w:rFonts w:ascii="Arial" w:hAnsi="Arial" w:cs="Arial"/>
              </w:rPr>
            </w:pPr>
            <w:r w:rsidRPr="002E15E8">
              <w:rPr>
                <w:rFonts w:ascii="Arial" w:hAnsi="Arial" w:cs="Arial"/>
              </w:rPr>
              <w:t>45%</w:t>
            </w:r>
          </w:p>
        </w:tc>
      </w:tr>
      <w:tr w:rsidR="00F87A08" w:rsidRPr="002E15E8" w14:paraId="2B8D8A6A" w14:textId="77777777" w:rsidTr="00950DD3">
        <w:trPr>
          <w:trHeight w:val="1"/>
          <w:jc w:val="center"/>
        </w:trPr>
        <w:tc>
          <w:tcPr>
            <w:tcW w:w="2870" w:type="dxa"/>
            <w:tcBorders>
              <w:top w:val="single" w:sz="3" w:space="0" w:color="000000"/>
              <w:left w:val="single" w:sz="3" w:space="0" w:color="000000"/>
              <w:bottom w:val="single" w:sz="3" w:space="0" w:color="000000"/>
              <w:right w:val="single" w:sz="3" w:space="0" w:color="000000"/>
            </w:tcBorders>
            <w:shd w:val="clear" w:color="000000" w:fill="FFFFFF"/>
          </w:tcPr>
          <w:p w14:paraId="2A68C09A" w14:textId="77777777" w:rsidR="00F87A08" w:rsidRPr="002E15E8" w:rsidRDefault="00F87A08" w:rsidP="001328C2">
            <w:pPr>
              <w:autoSpaceDE w:val="0"/>
              <w:autoSpaceDN w:val="0"/>
              <w:adjustRightInd w:val="0"/>
              <w:spacing w:after="0"/>
              <w:rPr>
                <w:rFonts w:ascii="Arial" w:hAnsi="Arial" w:cs="Arial"/>
              </w:rPr>
            </w:pPr>
            <w:r w:rsidRPr="002E15E8">
              <w:rPr>
                <w:rFonts w:ascii="Arial" w:hAnsi="Arial" w:cs="Arial"/>
              </w:rPr>
              <w:t>De     1%   a   15%</w:t>
            </w:r>
          </w:p>
        </w:tc>
        <w:tc>
          <w:tcPr>
            <w:tcW w:w="1992" w:type="dxa"/>
            <w:tcBorders>
              <w:top w:val="single" w:sz="3" w:space="0" w:color="000000"/>
              <w:left w:val="single" w:sz="3" w:space="0" w:color="000000"/>
              <w:bottom w:val="single" w:sz="3" w:space="0" w:color="000000"/>
              <w:right w:val="single" w:sz="3" w:space="0" w:color="000000"/>
            </w:tcBorders>
            <w:shd w:val="clear" w:color="000000" w:fill="FFFFFF"/>
          </w:tcPr>
          <w:p w14:paraId="0FB19AD5" w14:textId="77777777" w:rsidR="00F87A08" w:rsidRPr="002E15E8" w:rsidRDefault="00F87A08" w:rsidP="001328C2">
            <w:pPr>
              <w:autoSpaceDE w:val="0"/>
              <w:autoSpaceDN w:val="0"/>
              <w:adjustRightInd w:val="0"/>
              <w:spacing w:after="0"/>
              <w:jc w:val="center"/>
              <w:rPr>
                <w:rFonts w:ascii="Arial" w:hAnsi="Arial" w:cs="Arial"/>
              </w:rPr>
            </w:pPr>
            <w:r w:rsidRPr="002E15E8">
              <w:rPr>
                <w:rFonts w:ascii="Arial" w:hAnsi="Arial" w:cs="Arial"/>
              </w:rPr>
              <w:t>30%</w:t>
            </w:r>
          </w:p>
        </w:tc>
      </w:tr>
      <w:tr w:rsidR="00F87A08" w:rsidRPr="002E15E8" w14:paraId="55FA3683" w14:textId="77777777" w:rsidTr="00950DD3">
        <w:trPr>
          <w:trHeight w:val="1"/>
          <w:jc w:val="center"/>
        </w:trPr>
        <w:tc>
          <w:tcPr>
            <w:tcW w:w="2870" w:type="dxa"/>
            <w:tcBorders>
              <w:top w:val="single" w:sz="3" w:space="0" w:color="000000"/>
              <w:left w:val="single" w:sz="3" w:space="0" w:color="000000"/>
              <w:bottom w:val="single" w:sz="3" w:space="0" w:color="000000"/>
              <w:right w:val="single" w:sz="3" w:space="0" w:color="000000"/>
            </w:tcBorders>
            <w:shd w:val="clear" w:color="000000" w:fill="FFFFFF"/>
          </w:tcPr>
          <w:p w14:paraId="7003BE5A" w14:textId="77777777" w:rsidR="00F87A08" w:rsidRPr="002E15E8" w:rsidRDefault="00F87A08" w:rsidP="001328C2">
            <w:pPr>
              <w:autoSpaceDE w:val="0"/>
              <w:autoSpaceDN w:val="0"/>
              <w:adjustRightInd w:val="0"/>
              <w:spacing w:after="0"/>
              <w:rPr>
                <w:rFonts w:ascii="Arial" w:hAnsi="Arial" w:cs="Arial"/>
              </w:rPr>
            </w:pPr>
            <w:r>
              <w:rPr>
                <w:rFonts w:ascii="Arial" w:hAnsi="Arial" w:cs="Arial"/>
              </w:rPr>
              <w:t>De   15.01</w:t>
            </w:r>
            <w:r w:rsidRPr="002E15E8">
              <w:rPr>
                <w:rFonts w:ascii="Arial" w:hAnsi="Arial" w:cs="Arial"/>
              </w:rPr>
              <w:t>%   a   30%</w:t>
            </w:r>
          </w:p>
        </w:tc>
        <w:tc>
          <w:tcPr>
            <w:tcW w:w="1992" w:type="dxa"/>
            <w:tcBorders>
              <w:top w:val="single" w:sz="3" w:space="0" w:color="000000"/>
              <w:left w:val="single" w:sz="3" w:space="0" w:color="000000"/>
              <w:bottom w:val="single" w:sz="3" w:space="0" w:color="000000"/>
              <w:right w:val="single" w:sz="3" w:space="0" w:color="000000"/>
            </w:tcBorders>
            <w:shd w:val="clear" w:color="000000" w:fill="FFFFFF"/>
          </w:tcPr>
          <w:p w14:paraId="5AAA653A" w14:textId="77777777" w:rsidR="00F87A08" w:rsidRPr="002E15E8" w:rsidRDefault="00F87A08" w:rsidP="001328C2">
            <w:pPr>
              <w:autoSpaceDE w:val="0"/>
              <w:autoSpaceDN w:val="0"/>
              <w:adjustRightInd w:val="0"/>
              <w:spacing w:after="0"/>
              <w:jc w:val="center"/>
              <w:rPr>
                <w:rFonts w:ascii="Arial" w:hAnsi="Arial" w:cs="Arial"/>
              </w:rPr>
            </w:pPr>
            <w:r w:rsidRPr="002E15E8">
              <w:rPr>
                <w:rFonts w:ascii="Arial" w:hAnsi="Arial" w:cs="Arial"/>
              </w:rPr>
              <w:t xml:space="preserve"> 25%</w:t>
            </w:r>
          </w:p>
        </w:tc>
      </w:tr>
      <w:tr w:rsidR="00F87A08" w:rsidRPr="002E15E8" w14:paraId="6272E0A0" w14:textId="77777777" w:rsidTr="00950DD3">
        <w:trPr>
          <w:trHeight w:val="214"/>
          <w:jc w:val="center"/>
        </w:trPr>
        <w:tc>
          <w:tcPr>
            <w:tcW w:w="2870" w:type="dxa"/>
            <w:tcBorders>
              <w:top w:val="single" w:sz="3" w:space="0" w:color="000000"/>
              <w:left w:val="single" w:sz="3" w:space="0" w:color="000000"/>
              <w:bottom w:val="single" w:sz="3" w:space="0" w:color="000000"/>
              <w:right w:val="single" w:sz="3" w:space="0" w:color="000000"/>
            </w:tcBorders>
            <w:shd w:val="clear" w:color="000000" w:fill="FFFFFF"/>
          </w:tcPr>
          <w:p w14:paraId="7B0A34A0" w14:textId="77777777" w:rsidR="00F87A08" w:rsidRPr="002E15E8" w:rsidRDefault="00F87A08" w:rsidP="001328C2">
            <w:pPr>
              <w:autoSpaceDE w:val="0"/>
              <w:autoSpaceDN w:val="0"/>
              <w:adjustRightInd w:val="0"/>
              <w:spacing w:after="0"/>
              <w:rPr>
                <w:rFonts w:ascii="Arial" w:hAnsi="Arial" w:cs="Arial"/>
              </w:rPr>
            </w:pPr>
            <w:r>
              <w:rPr>
                <w:rFonts w:ascii="Arial" w:hAnsi="Arial" w:cs="Arial"/>
              </w:rPr>
              <w:t>De   30.01</w:t>
            </w:r>
            <w:r w:rsidRPr="002E15E8">
              <w:rPr>
                <w:rFonts w:ascii="Arial" w:hAnsi="Arial" w:cs="Arial"/>
              </w:rPr>
              <w:t>%   a   45%</w:t>
            </w:r>
          </w:p>
        </w:tc>
        <w:tc>
          <w:tcPr>
            <w:tcW w:w="1992" w:type="dxa"/>
            <w:tcBorders>
              <w:top w:val="single" w:sz="3" w:space="0" w:color="000000"/>
              <w:left w:val="single" w:sz="3" w:space="0" w:color="000000"/>
              <w:bottom w:val="single" w:sz="3" w:space="0" w:color="000000"/>
              <w:right w:val="single" w:sz="3" w:space="0" w:color="000000"/>
            </w:tcBorders>
            <w:shd w:val="clear" w:color="000000" w:fill="FFFFFF"/>
          </w:tcPr>
          <w:p w14:paraId="5191D3B0" w14:textId="77777777" w:rsidR="00F87A08" w:rsidRPr="002E15E8" w:rsidRDefault="00F87A08" w:rsidP="001328C2">
            <w:pPr>
              <w:autoSpaceDE w:val="0"/>
              <w:autoSpaceDN w:val="0"/>
              <w:adjustRightInd w:val="0"/>
              <w:spacing w:after="0"/>
              <w:jc w:val="center"/>
              <w:rPr>
                <w:rFonts w:ascii="Arial" w:hAnsi="Arial" w:cs="Arial"/>
              </w:rPr>
            </w:pPr>
            <w:r w:rsidRPr="002E15E8">
              <w:rPr>
                <w:rFonts w:ascii="Arial" w:hAnsi="Arial" w:cs="Arial"/>
              </w:rPr>
              <w:t xml:space="preserve"> 20%</w:t>
            </w:r>
          </w:p>
        </w:tc>
      </w:tr>
      <w:tr w:rsidR="00F87A08" w:rsidRPr="002E15E8" w14:paraId="13737729" w14:textId="77777777" w:rsidTr="00950DD3">
        <w:trPr>
          <w:trHeight w:val="1"/>
          <w:jc w:val="center"/>
        </w:trPr>
        <w:tc>
          <w:tcPr>
            <w:tcW w:w="2870" w:type="dxa"/>
            <w:tcBorders>
              <w:top w:val="single" w:sz="3" w:space="0" w:color="000000"/>
              <w:left w:val="single" w:sz="3" w:space="0" w:color="000000"/>
              <w:bottom w:val="single" w:sz="3" w:space="0" w:color="000000"/>
              <w:right w:val="single" w:sz="3" w:space="0" w:color="000000"/>
            </w:tcBorders>
            <w:shd w:val="clear" w:color="000000" w:fill="FFFFFF"/>
          </w:tcPr>
          <w:p w14:paraId="6C204439" w14:textId="77777777" w:rsidR="00F87A08" w:rsidRPr="002E15E8" w:rsidRDefault="00F87A08" w:rsidP="001328C2">
            <w:pPr>
              <w:autoSpaceDE w:val="0"/>
              <w:autoSpaceDN w:val="0"/>
              <w:adjustRightInd w:val="0"/>
              <w:spacing w:after="0"/>
              <w:rPr>
                <w:rFonts w:ascii="Arial" w:hAnsi="Arial" w:cs="Arial"/>
              </w:rPr>
            </w:pPr>
            <w:r>
              <w:rPr>
                <w:rFonts w:ascii="Arial" w:hAnsi="Arial" w:cs="Arial"/>
              </w:rPr>
              <w:t>De   45.01</w:t>
            </w:r>
            <w:r w:rsidRPr="002E15E8">
              <w:rPr>
                <w:rFonts w:ascii="Arial" w:hAnsi="Arial" w:cs="Arial"/>
              </w:rPr>
              <w:t>%   a   50%</w:t>
            </w:r>
          </w:p>
        </w:tc>
        <w:tc>
          <w:tcPr>
            <w:tcW w:w="1992" w:type="dxa"/>
            <w:tcBorders>
              <w:top w:val="single" w:sz="3" w:space="0" w:color="000000"/>
              <w:left w:val="single" w:sz="3" w:space="0" w:color="000000"/>
              <w:bottom w:val="single" w:sz="3" w:space="0" w:color="000000"/>
              <w:right w:val="single" w:sz="3" w:space="0" w:color="000000"/>
            </w:tcBorders>
            <w:shd w:val="clear" w:color="000000" w:fill="FFFFFF"/>
          </w:tcPr>
          <w:p w14:paraId="2CE62057" w14:textId="77777777" w:rsidR="00F87A08" w:rsidRPr="002E15E8" w:rsidRDefault="00F87A08" w:rsidP="001328C2">
            <w:pPr>
              <w:autoSpaceDE w:val="0"/>
              <w:autoSpaceDN w:val="0"/>
              <w:adjustRightInd w:val="0"/>
              <w:spacing w:after="0"/>
              <w:jc w:val="center"/>
              <w:rPr>
                <w:rFonts w:ascii="Arial" w:hAnsi="Arial" w:cs="Arial"/>
              </w:rPr>
            </w:pPr>
            <w:r w:rsidRPr="002E15E8">
              <w:rPr>
                <w:rFonts w:ascii="Arial" w:hAnsi="Arial" w:cs="Arial"/>
              </w:rPr>
              <w:t>10%</w:t>
            </w:r>
          </w:p>
        </w:tc>
      </w:tr>
      <w:tr w:rsidR="00F87A08" w:rsidRPr="002E15E8" w14:paraId="08327B94" w14:textId="77777777" w:rsidTr="00950DD3">
        <w:trPr>
          <w:trHeight w:val="1"/>
          <w:jc w:val="center"/>
        </w:trPr>
        <w:tc>
          <w:tcPr>
            <w:tcW w:w="2870" w:type="dxa"/>
            <w:tcBorders>
              <w:top w:val="single" w:sz="3" w:space="0" w:color="000000"/>
              <w:left w:val="single" w:sz="3" w:space="0" w:color="000000"/>
              <w:bottom w:val="single" w:sz="3" w:space="0" w:color="000000"/>
              <w:right w:val="single" w:sz="3" w:space="0" w:color="000000"/>
            </w:tcBorders>
            <w:shd w:val="clear" w:color="000000" w:fill="FFFFFF"/>
          </w:tcPr>
          <w:p w14:paraId="4FAF134B" w14:textId="77777777" w:rsidR="00F87A08" w:rsidRPr="002E15E8" w:rsidRDefault="00F87A08" w:rsidP="001328C2">
            <w:pPr>
              <w:autoSpaceDE w:val="0"/>
              <w:autoSpaceDN w:val="0"/>
              <w:adjustRightInd w:val="0"/>
              <w:spacing w:after="0"/>
              <w:rPr>
                <w:rFonts w:ascii="Arial" w:hAnsi="Arial" w:cs="Arial"/>
              </w:rPr>
            </w:pPr>
            <w:r>
              <w:rPr>
                <w:rFonts w:ascii="Arial" w:hAnsi="Arial" w:cs="Arial"/>
              </w:rPr>
              <w:t>De   50.01</w:t>
            </w:r>
            <w:r w:rsidRPr="002E15E8">
              <w:rPr>
                <w:rFonts w:ascii="Arial" w:hAnsi="Arial" w:cs="Arial"/>
              </w:rPr>
              <w:t>%   y     +</w:t>
            </w:r>
          </w:p>
        </w:tc>
        <w:tc>
          <w:tcPr>
            <w:tcW w:w="1992" w:type="dxa"/>
            <w:tcBorders>
              <w:top w:val="single" w:sz="3" w:space="0" w:color="000000"/>
              <w:left w:val="single" w:sz="3" w:space="0" w:color="000000"/>
              <w:bottom w:val="single" w:sz="3" w:space="0" w:color="000000"/>
              <w:right w:val="single" w:sz="3" w:space="0" w:color="000000"/>
            </w:tcBorders>
            <w:shd w:val="clear" w:color="000000" w:fill="FFFFFF"/>
          </w:tcPr>
          <w:p w14:paraId="0A841551" w14:textId="77777777" w:rsidR="00F87A08" w:rsidRPr="002E15E8" w:rsidRDefault="00F87A08" w:rsidP="001328C2">
            <w:pPr>
              <w:autoSpaceDE w:val="0"/>
              <w:autoSpaceDN w:val="0"/>
              <w:adjustRightInd w:val="0"/>
              <w:spacing w:after="0"/>
              <w:jc w:val="center"/>
              <w:rPr>
                <w:rFonts w:ascii="Arial" w:hAnsi="Arial" w:cs="Arial"/>
              </w:rPr>
            </w:pPr>
            <w:r w:rsidRPr="002E15E8">
              <w:rPr>
                <w:rFonts w:ascii="Arial" w:hAnsi="Arial" w:cs="Arial"/>
              </w:rPr>
              <w:t>0%</w:t>
            </w:r>
          </w:p>
        </w:tc>
      </w:tr>
    </w:tbl>
    <w:p w14:paraId="1BCD80E4" w14:textId="77777777" w:rsidR="00F87A08" w:rsidRPr="00216D1B" w:rsidRDefault="00F87A08" w:rsidP="00E10CC8">
      <w:pPr>
        <w:autoSpaceDE w:val="0"/>
        <w:autoSpaceDN w:val="0"/>
        <w:adjustRightInd w:val="0"/>
        <w:spacing w:before="240"/>
        <w:jc w:val="both"/>
        <w:rPr>
          <w:rFonts w:ascii="Arial" w:hAnsi="Arial" w:cs="Arial"/>
        </w:rPr>
      </w:pPr>
      <w:r w:rsidRPr="00216D1B">
        <w:rPr>
          <w:rFonts w:ascii="Arial" w:hAnsi="Arial" w:cs="Arial"/>
        </w:rPr>
        <w:t xml:space="preserve">Las anualidades consecutivas se considerarán siempre y cuando el o los Bien(es) se haya(n) mantenido(s) asegurado(s) en </w:t>
      </w:r>
      <w:r w:rsidRPr="00216D1B">
        <w:rPr>
          <w:rFonts w:ascii="Arial" w:hAnsi="Arial" w:cs="Arial"/>
          <w:b/>
        </w:rPr>
        <w:t xml:space="preserve">SEGUROS </w:t>
      </w:r>
      <w:r w:rsidRPr="00216D1B">
        <w:rPr>
          <w:rFonts w:ascii="Arial" w:hAnsi="Arial" w:cs="Arial"/>
          <w:b/>
          <w:bCs/>
        </w:rPr>
        <w:t xml:space="preserve">LAFISE </w:t>
      </w:r>
      <w:r w:rsidRPr="00216D1B">
        <w:rPr>
          <w:rFonts w:ascii="Arial" w:hAnsi="Arial" w:cs="Arial"/>
        </w:rPr>
        <w:t>durante al menos, dichos períodos de tiempo.</w:t>
      </w:r>
    </w:p>
    <w:p w14:paraId="7CEF5C5D" w14:textId="77777777" w:rsidR="00F87A08" w:rsidRPr="00216D1B" w:rsidRDefault="00F87A08" w:rsidP="00216D1B">
      <w:pPr>
        <w:autoSpaceDE w:val="0"/>
        <w:autoSpaceDN w:val="0"/>
        <w:adjustRightInd w:val="0"/>
        <w:jc w:val="both"/>
        <w:rPr>
          <w:rFonts w:ascii="Arial" w:hAnsi="Arial" w:cs="Arial"/>
        </w:rPr>
      </w:pPr>
      <w:r w:rsidRPr="00216D1B">
        <w:rPr>
          <w:rFonts w:ascii="Arial" w:hAnsi="Arial" w:cs="Arial"/>
        </w:rPr>
        <w:t>Para los efectos de esta Póliza, se considera “baja” siniestralidad, cuando el factor o indicador de siniestralidad sea igual o menor al 50%.</w:t>
      </w:r>
    </w:p>
    <w:p w14:paraId="68283572" w14:textId="77777777" w:rsidR="00F87A08" w:rsidRPr="00216D1B" w:rsidRDefault="00F87A08" w:rsidP="00216D1B">
      <w:pPr>
        <w:autoSpaceDE w:val="0"/>
        <w:autoSpaceDN w:val="0"/>
        <w:adjustRightInd w:val="0"/>
        <w:jc w:val="both"/>
        <w:rPr>
          <w:rFonts w:ascii="Arial" w:hAnsi="Arial" w:cs="Arial"/>
        </w:rPr>
      </w:pPr>
      <w:r w:rsidRPr="00216D1B">
        <w:rPr>
          <w:rFonts w:ascii="Arial" w:hAnsi="Arial" w:cs="Arial"/>
        </w:rPr>
        <w:t>El factor o indicador de siniestralidad, para este caso en particular, se estimara considerando los tres (3) últimos años o anualidades consecutivas, al año de suscripción que corresponda; por lo que este descuento aplica a partir del cuarto año de suscripción (renovación) de la póliza.</w:t>
      </w:r>
    </w:p>
    <w:p w14:paraId="6B507AAF" w14:textId="77777777" w:rsidR="00F87A08" w:rsidRPr="00216D1B" w:rsidRDefault="00F87A08" w:rsidP="00216D1B">
      <w:pPr>
        <w:autoSpaceDE w:val="0"/>
        <w:autoSpaceDN w:val="0"/>
        <w:adjustRightInd w:val="0"/>
        <w:jc w:val="both"/>
        <w:rPr>
          <w:rFonts w:ascii="Arial" w:hAnsi="Arial" w:cs="Arial"/>
        </w:rPr>
      </w:pPr>
      <w:r w:rsidRPr="00216D1B">
        <w:rPr>
          <w:rFonts w:ascii="Arial" w:hAnsi="Arial" w:cs="Arial"/>
        </w:rPr>
        <w:t xml:space="preserve">Los porcentajes de bonificación o descuento por baja siniestralidad, se aplicaran a la Prima de Riesgo y se descontara de esta; en el año de suscripción que corresponda.  </w:t>
      </w:r>
    </w:p>
    <w:p w14:paraId="7AC39E40" w14:textId="1E2E8E3F" w:rsidR="00F87A08" w:rsidRPr="00216D1B" w:rsidRDefault="00F87A08" w:rsidP="00216D1B">
      <w:pPr>
        <w:autoSpaceDE w:val="0"/>
        <w:autoSpaceDN w:val="0"/>
        <w:adjustRightInd w:val="0"/>
        <w:jc w:val="both"/>
        <w:rPr>
          <w:rFonts w:ascii="Arial" w:hAnsi="Arial" w:cs="Arial"/>
          <w:vertAlign w:val="subscript"/>
        </w:rPr>
      </w:pPr>
      <w:r w:rsidRPr="00216D1B">
        <w:rPr>
          <w:rFonts w:ascii="Arial" w:hAnsi="Arial" w:cs="Arial"/>
          <w:color w:val="222222"/>
          <w:shd w:val="clear" w:color="auto" w:fill="FFFFFF"/>
        </w:rPr>
        <w:t xml:space="preserve">Siendo la Siniestralidad, el resultado de dividir la sumatoria de los siniestros indemnizados y por indemnizar, correspondientes a los tres periodos de vigencias inmediatos anteriores a la fecha de la renovación a efectuarse; entre la sumatoria de los montos de primas pagadas, </w:t>
      </w:r>
      <w:r w:rsidRPr="00216D1B">
        <w:rPr>
          <w:rFonts w:ascii="Arial" w:hAnsi="Arial" w:cs="Arial"/>
          <w:color w:val="222222"/>
          <w:shd w:val="clear" w:color="auto" w:fill="FFFFFF"/>
        </w:rPr>
        <w:lastRenderedPageBreak/>
        <w:t>correspondientes a los tres periodos de vigencias inmediatos anteriores a la fecha de la renovación a efectuarse.</w:t>
      </w:r>
    </w:p>
    <w:p w14:paraId="7A603EE7" w14:textId="430592DB" w:rsidR="00F87A08" w:rsidRPr="00216D1B" w:rsidRDefault="00F87A08" w:rsidP="00216D1B">
      <w:pPr>
        <w:pStyle w:val="Ttulo3"/>
        <w:numPr>
          <w:ilvl w:val="0"/>
          <w:numId w:val="13"/>
        </w:numPr>
        <w:spacing w:before="0" w:after="0"/>
        <w:ind w:left="851" w:hanging="851"/>
        <w:jc w:val="both"/>
        <w:rPr>
          <w:rFonts w:ascii="Arial" w:hAnsi="Arial" w:cs="Arial"/>
          <w:bCs w:val="0"/>
          <w:color w:val="auto"/>
          <w:spacing w:val="-2"/>
          <w:lang w:val="es-ES_tradnl" w:eastAsia="es-ES"/>
        </w:rPr>
      </w:pPr>
      <w:bookmarkStart w:id="555" w:name="_Toc51681919"/>
      <w:r w:rsidRPr="00216D1B">
        <w:rPr>
          <w:rFonts w:ascii="Arial" w:hAnsi="Arial" w:cs="Arial"/>
          <w:bCs w:val="0"/>
          <w:color w:val="auto"/>
          <w:spacing w:val="-2"/>
          <w:lang w:val="es-ES_tradnl" w:eastAsia="es-ES"/>
        </w:rPr>
        <w:t>Recargos por Vigencia de Corto Plazo</w:t>
      </w:r>
      <w:bookmarkEnd w:id="555"/>
    </w:p>
    <w:p w14:paraId="595A1369" w14:textId="7F6003BF" w:rsidR="00F87A08" w:rsidRPr="00216D1B" w:rsidRDefault="00F87A08" w:rsidP="00216D1B">
      <w:pPr>
        <w:keepNext/>
        <w:autoSpaceDE w:val="0"/>
        <w:autoSpaceDN w:val="0"/>
        <w:adjustRightInd w:val="0"/>
        <w:jc w:val="both"/>
        <w:rPr>
          <w:rFonts w:ascii="Arial" w:hAnsi="Arial" w:cs="Arial"/>
        </w:rPr>
      </w:pPr>
      <w:r w:rsidRPr="00216D1B">
        <w:rPr>
          <w:rFonts w:ascii="Arial" w:eastAsia="Calibri" w:hAnsi="Arial" w:cs="Arial"/>
        </w:rPr>
        <w:t xml:space="preserve">El Tomador y/o Asegurado previa aceptación de </w:t>
      </w:r>
      <w:r w:rsidRPr="00216D1B">
        <w:rPr>
          <w:rFonts w:ascii="Arial" w:eastAsia="Calibri" w:hAnsi="Arial" w:cs="Arial"/>
          <w:b/>
        </w:rPr>
        <w:t>SEGUROS LAFISE</w:t>
      </w:r>
      <w:r w:rsidRPr="00216D1B">
        <w:rPr>
          <w:rFonts w:ascii="Arial" w:eastAsia="Calibri" w:hAnsi="Arial" w:cs="Arial"/>
        </w:rPr>
        <w:t xml:space="preserve"> podrá optar contratar la póliza a plazos inferiores a un año o cancelarla anticipadamente; </w:t>
      </w:r>
      <w:r w:rsidRPr="00216D1B">
        <w:rPr>
          <w:rFonts w:ascii="Arial" w:hAnsi="Arial" w:cs="Arial"/>
        </w:rPr>
        <w:t xml:space="preserve">para lo cual </w:t>
      </w:r>
      <w:r w:rsidRPr="00216D1B">
        <w:rPr>
          <w:rFonts w:ascii="Arial" w:hAnsi="Arial" w:cs="Arial"/>
          <w:b/>
        </w:rPr>
        <w:t>SEGUROS LAFISE</w:t>
      </w:r>
      <w:r w:rsidRPr="00216D1B">
        <w:rPr>
          <w:rFonts w:ascii="Arial" w:hAnsi="Arial" w:cs="Arial"/>
        </w:rPr>
        <w:t xml:space="preserve"> con la finalidad de ajustar la prima de riesgo a una vigencia a corto plazo, podrá aplicar un recargo (</w:t>
      </w:r>
      <w:r w:rsidRPr="00216D1B">
        <w:rPr>
          <w:rFonts w:ascii="Arial" w:eastAsia="Calibri" w:hAnsi="Arial" w:cs="Arial"/>
        </w:rPr>
        <w:t>compensatorio por mayor probabilidad de riesgo y costos realizados por emisión de la póliza),</w:t>
      </w:r>
      <w:r w:rsidRPr="00216D1B">
        <w:rPr>
          <w:rFonts w:ascii="Arial" w:hAnsi="Arial" w:cs="Arial"/>
        </w:rPr>
        <w:t xml:space="preserve"> según el plazo acordado; lo que obligatoriamente deberá ser informado al Tomador y/o Asegurado y estipulado en las Condiciones Particulares según el siguiente cuadro:</w:t>
      </w:r>
    </w:p>
    <w:tbl>
      <w:tblPr>
        <w:tblW w:w="5031" w:type="dxa"/>
        <w:jc w:val="center"/>
        <w:tblCellMar>
          <w:left w:w="70" w:type="dxa"/>
          <w:right w:w="70" w:type="dxa"/>
        </w:tblCellMar>
        <w:tblLook w:val="04A0" w:firstRow="1" w:lastRow="0" w:firstColumn="1" w:lastColumn="0" w:noHBand="0" w:noVBand="1"/>
      </w:tblPr>
      <w:tblGrid>
        <w:gridCol w:w="2272"/>
        <w:gridCol w:w="2759"/>
      </w:tblGrid>
      <w:tr w:rsidR="00F87A08" w:rsidRPr="00216D1B" w14:paraId="0CBE6977" w14:textId="77777777" w:rsidTr="00503998">
        <w:trPr>
          <w:trHeight w:val="449"/>
          <w:jc w:val="center"/>
        </w:trPr>
        <w:tc>
          <w:tcPr>
            <w:tcW w:w="2272" w:type="dxa"/>
            <w:tcBorders>
              <w:top w:val="single" w:sz="8" w:space="0" w:color="auto"/>
              <w:left w:val="single" w:sz="8" w:space="0" w:color="auto"/>
              <w:bottom w:val="double" w:sz="6" w:space="0" w:color="auto"/>
              <w:right w:val="double" w:sz="6" w:space="0" w:color="auto"/>
            </w:tcBorders>
            <w:shd w:val="clear" w:color="auto" w:fill="auto"/>
            <w:noWrap/>
            <w:vAlign w:val="center"/>
            <w:hideMark/>
          </w:tcPr>
          <w:p w14:paraId="09108E99" w14:textId="77777777" w:rsidR="00F87A08" w:rsidRPr="00216D1B" w:rsidRDefault="00F87A08" w:rsidP="00DD2143">
            <w:pPr>
              <w:spacing w:after="0"/>
              <w:jc w:val="center"/>
              <w:rPr>
                <w:rFonts w:ascii="Arial" w:hAnsi="Arial" w:cs="Arial"/>
                <w:b/>
                <w:bCs/>
                <w:color w:val="000000"/>
              </w:rPr>
            </w:pPr>
            <w:r w:rsidRPr="00216D1B">
              <w:rPr>
                <w:rFonts w:ascii="Arial" w:hAnsi="Arial" w:cs="Arial"/>
                <w:b/>
                <w:bCs/>
                <w:color w:val="000000"/>
              </w:rPr>
              <w:t>TIEMPO</w:t>
            </w:r>
          </w:p>
        </w:tc>
        <w:tc>
          <w:tcPr>
            <w:tcW w:w="2759" w:type="dxa"/>
            <w:tcBorders>
              <w:top w:val="single" w:sz="8" w:space="0" w:color="auto"/>
              <w:left w:val="nil"/>
              <w:bottom w:val="double" w:sz="6" w:space="0" w:color="auto"/>
              <w:right w:val="single" w:sz="8" w:space="0" w:color="auto"/>
            </w:tcBorders>
            <w:shd w:val="clear" w:color="auto" w:fill="auto"/>
            <w:vAlign w:val="center"/>
            <w:hideMark/>
          </w:tcPr>
          <w:p w14:paraId="5B3B4B23" w14:textId="77777777" w:rsidR="00F87A08" w:rsidRPr="00216D1B" w:rsidRDefault="00F87A08" w:rsidP="00DD2143">
            <w:pPr>
              <w:spacing w:after="0"/>
              <w:jc w:val="center"/>
              <w:rPr>
                <w:rFonts w:ascii="Arial" w:hAnsi="Arial" w:cs="Arial"/>
                <w:b/>
                <w:bCs/>
                <w:color w:val="000000"/>
              </w:rPr>
            </w:pPr>
            <w:r w:rsidRPr="00216D1B">
              <w:rPr>
                <w:rFonts w:ascii="Arial" w:hAnsi="Arial" w:cs="Arial"/>
                <w:b/>
                <w:bCs/>
                <w:color w:val="000000"/>
              </w:rPr>
              <w:t>FACTOR TARIFA DE CORTO PLAZO</w:t>
            </w:r>
          </w:p>
        </w:tc>
      </w:tr>
      <w:tr w:rsidR="00F87A08" w:rsidRPr="00216D1B" w14:paraId="3094C1D6" w14:textId="77777777" w:rsidTr="00503998">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14:paraId="7FE0B558" w14:textId="77777777" w:rsidR="00F87A08" w:rsidRPr="00216D1B" w:rsidRDefault="00F87A08" w:rsidP="00DD2143">
            <w:pPr>
              <w:spacing w:after="0"/>
              <w:jc w:val="both"/>
              <w:rPr>
                <w:rFonts w:ascii="Arial" w:hAnsi="Arial" w:cs="Arial"/>
                <w:color w:val="000000"/>
              </w:rPr>
            </w:pPr>
            <w:r w:rsidRPr="00216D1B">
              <w:rPr>
                <w:rFonts w:ascii="Arial" w:hAnsi="Arial" w:cs="Arial"/>
                <w:color w:val="000000"/>
              </w:rPr>
              <w:t>1 mes</w:t>
            </w:r>
          </w:p>
        </w:tc>
        <w:tc>
          <w:tcPr>
            <w:tcW w:w="2759" w:type="dxa"/>
            <w:tcBorders>
              <w:top w:val="nil"/>
              <w:left w:val="nil"/>
              <w:bottom w:val="double" w:sz="6" w:space="0" w:color="auto"/>
              <w:right w:val="single" w:sz="8" w:space="0" w:color="auto"/>
            </w:tcBorders>
            <w:shd w:val="clear" w:color="auto" w:fill="auto"/>
            <w:noWrap/>
            <w:vAlign w:val="bottom"/>
            <w:hideMark/>
          </w:tcPr>
          <w:p w14:paraId="6A99FD3B" w14:textId="77777777" w:rsidR="00F87A08" w:rsidRPr="00216D1B" w:rsidRDefault="00F87A08" w:rsidP="00DD2143">
            <w:pPr>
              <w:spacing w:after="0"/>
              <w:jc w:val="center"/>
              <w:rPr>
                <w:rFonts w:ascii="Arial" w:hAnsi="Arial" w:cs="Arial"/>
                <w:color w:val="000000"/>
              </w:rPr>
            </w:pPr>
            <w:r w:rsidRPr="00216D1B">
              <w:rPr>
                <w:rFonts w:ascii="Arial" w:hAnsi="Arial" w:cs="Arial"/>
                <w:color w:val="000000"/>
              </w:rPr>
              <w:t>20% de la prima anual</w:t>
            </w:r>
          </w:p>
        </w:tc>
      </w:tr>
      <w:tr w:rsidR="00F87A08" w:rsidRPr="00216D1B" w14:paraId="1EB25A08" w14:textId="77777777" w:rsidTr="00503998">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14:paraId="55DCFCD1" w14:textId="77777777" w:rsidR="00F87A08" w:rsidRPr="00216D1B" w:rsidRDefault="00F87A08" w:rsidP="00DD2143">
            <w:pPr>
              <w:spacing w:after="0"/>
              <w:jc w:val="both"/>
              <w:rPr>
                <w:rFonts w:ascii="Arial" w:hAnsi="Arial" w:cs="Arial"/>
                <w:color w:val="000000"/>
              </w:rPr>
            </w:pPr>
            <w:r w:rsidRPr="00216D1B">
              <w:rPr>
                <w:rFonts w:ascii="Arial" w:hAnsi="Arial" w:cs="Arial"/>
                <w:color w:val="000000"/>
              </w:rPr>
              <w:t>2 meses</w:t>
            </w:r>
          </w:p>
        </w:tc>
        <w:tc>
          <w:tcPr>
            <w:tcW w:w="2759" w:type="dxa"/>
            <w:tcBorders>
              <w:top w:val="nil"/>
              <w:left w:val="nil"/>
              <w:bottom w:val="double" w:sz="6" w:space="0" w:color="auto"/>
              <w:right w:val="single" w:sz="8" w:space="0" w:color="auto"/>
            </w:tcBorders>
            <w:shd w:val="clear" w:color="auto" w:fill="auto"/>
            <w:noWrap/>
            <w:vAlign w:val="bottom"/>
            <w:hideMark/>
          </w:tcPr>
          <w:p w14:paraId="19DBC21C" w14:textId="77777777" w:rsidR="00F87A08" w:rsidRPr="00216D1B" w:rsidRDefault="00F87A08" w:rsidP="00DD2143">
            <w:pPr>
              <w:spacing w:after="0"/>
              <w:jc w:val="center"/>
              <w:rPr>
                <w:rFonts w:ascii="Arial" w:hAnsi="Arial" w:cs="Arial"/>
                <w:color w:val="000000"/>
              </w:rPr>
            </w:pPr>
            <w:r w:rsidRPr="00216D1B">
              <w:rPr>
                <w:rFonts w:ascii="Arial" w:hAnsi="Arial" w:cs="Arial"/>
                <w:color w:val="000000"/>
              </w:rPr>
              <w:t>30% de la prima anual</w:t>
            </w:r>
          </w:p>
        </w:tc>
      </w:tr>
      <w:tr w:rsidR="00F87A08" w:rsidRPr="00216D1B" w14:paraId="70D94AA2" w14:textId="77777777" w:rsidTr="00503998">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14:paraId="3B349EAD" w14:textId="77777777" w:rsidR="00F87A08" w:rsidRPr="00216D1B" w:rsidRDefault="00F87A08" w:rsidP="00DD2143">
            <w:pPr>
              <w:spacing w:after="0"/>
              <w:jc w:val="both"/>
              <w:rPr>
                <w:rFonts w:ascii="Arial" w:hAnsi="Arial" w:cs="Arial"/>
                <w:color w:val="000000"/>
              </w:rPr>
            </w:pPr>
            <w:r w:rsidRPr="00216D1B">
              <w:rPr>
                <w:rFonts w:ascii="Arial" w:hAnsi="Arial" w:cs="Arial"/>
                <w:color w:val="000000"/>
              </w:rPr>
              <w:t>3 meses</w:t>
            </w:r>
          </w:p>
        </w:tc>
        <w:tc>
          <w:tcPr>
            <w:tcW w:w="2759" w:type="dxa"/>
            <w:tcBorders>
              <w:top w:val="nil"/>
              <w:left w:val="nil"/>
              <w:bottom w:val="double" w:sz="6" w:space="0" w:color="auto"/>
              <w:right w:val="single" w:sz="8" w:space="0" w:color="auto"/>
            </w:tcBorders>
            <w:shd w:val="clear" w:color="auto" w:fill="auto"/>
            <w:noWrap/>
            <w:vAlign w:val="bottom"/>
            <w:hideMark/>
          </w:tcPr>
          <w:p w14:paraId="6CB82E68" w14:textId="77777777" w:rsidR="00F87A08" w:rsidRPr="00216D1B" w:rsidRDefault="00F87A08" w:rsidP="00DD2143">
            <w:pPr>
              <w:spacing w:after="0"/>
              <w:jc w:val="center"/>
              <w:rPr>
                <w:rFonts w:ascii="Arial" w:hAnsi="Arial" w:cs="Arial"/>
                <w:color w:val="000000"/>
              </w:rPr>
            </w:pPr>
            <w:r w:rsidRPr="00216D1B">
              <w:rPr>
                <w:rFonts w:ascii="Arial" w:hAnsi="Arial" w:cs="Arial"/>
                <w:color w:val="000000"/>
              </w:rPr>
              <w:t>40% de la prima anual</w:t>
            </w:r>
          </w:p>
        </w:tc>
      </w:tr>
      <w:tr w:rsidR="00F87A08" w:rsidRPr="00216D1B" w14:paraId="71683DA2" w14:textId="77777777" w:rsidTr="00503998">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14:paraId="5B11169F" w14:textId="77777777" w:rsidR="00F87A08" w:rsidRPr="00216D1B" w:rsidRDefault="00F87A08" w:rsidP="00DD2143">
            <w:pPr>
              <w:spacing w:after="0"/>
              <w:jc w:val="both"/>
              <w:rPr>
                <w:rFonts w:ascii="Arial" w:hAnsi="Arial" w:cs="Arial"/>
                <w:color w:val="000000"/>
              </w:rPr>
            </w:pPr>
            <w:r w:rsidRPr="00216D1B">
              <w:rPr>
                <w:rFonts w:ascii="Arial" w:hAnsi="Arial" w:cs="Arial"/>
                <w:color w:val="000000"/>
              </w:rPr>
              <w:t>4 meses</w:t>
            </w:r>
          </w:p>
        </w:tc>
        <w:tc>
          <w:tcPr>
            <w:tcW w:w="2759" w:type="dxa"/>
            <w:tcBorders>
              <w:top w:val="nil"/>
              <w:left w:val="nil"/>
              <w:bottom w:val="double" w:sz="6" w:space="0" w:color="auto"/>
              <w:right w:val="single" w:sz="8" w:space="0" w:color="auto"/>
            </w:tcBorders>
            <w:shd w:val="clear" w:color="auto" w:fill="auto"/>
            <w:noWrap/>
            <w:vAlign w:val="bottom"/>
            <w:hideMark/>
          </w:tcPr>
          <w:p w14:paraId="399DAFA6" w14:textId="77777777" w:rsidR="00F87A08" w:rsidRPr="00216D1B" w:rsidRDefault="00F87A08" w:rsidP="00DD2143">
            <w:pPr>
              <w:spacing w:after="0"/>
              <w:jc w:val="center"/>
              <w:rPr>
                <w:rFonts w:ascii="Arial" w:hAnsi="Arial" w:cs="Arial"/>
                <w:color w:val="000000"/>
              </w:rPr>
            </w:pPr>
            <w:r w:rsidRPr="00216D1B">
              <w:rPr>
                <w:rFonts w:ascii="Arial" w:hAnsi="Arial" w:cs="Arial"/>
                <w:color w:val="000000"/>
              </w:rPr>
              <w:t>50% de la prima anual</w:t>
            </w:r>
          </w:p>
        </w:tc>
      </w:tr>
      <w:tr w:rsidR="00F87A08" w:rsidRPr="00216D1B" w14:paraId="3048AB39" w14:textId="77777777" w:rsidTr="00503998">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14:paraId="471150E2" w14:textId="77777777" w:rsidR="00F87A08" w:rsidRPr="00216D1B" w:rsidRDefault="00F87A08" w:rsidP="00DD2143">
            <w:pPr>
              <w:spacing w:after="0"/>
              <w:jc w:val="both"/>
              <w:rPr>
                <w:rFonts w:ascii="Arial" w:hAnsi="Arial" w:cs="Arial"/>
                <w:color w:val="000000"/>
              </w:rPr>
            </w:pPr>
            <w:r w:rsidRPr="00216D1B">
              <w:rPr>
                <w:rFonts w:ascii="Arial" w:hAnsi="Arial" w:cs="Arial"/>
                <w:color w:val="000000"/>
              </w:rPr>
              <w:t>5 meses</w:t>
            </w:r>
          </w:p>
        </w:tc>
        <w:tc>
          <w:tcPr>
            <w:tcW w:w="2759" w:type="dxa"/>
            <w:tcBorders>
              <w:top w:val="nil"/>
              <w:left w:val="nil"/>
              <w:bottom w:val="double" w:sz="6" w:space="0" w:color="auto"/>
              <w:right w:val="single" w:sz="8" w:space="0" w:color="auto"/>
            </w:tcBorders>
            <w:shd w:val="clear" w:color="auto" w:fill="auto"/>
            <w:noWrap/>
            <w:vAlign w:val="bottom"/>
            <w:hideMark/>
          </w:tcPr>
          <w:p w14:paraId="7E58D0A1" w14:textId="77777777" w:rsidR="00F87A08" w:rsidRPr="00216D1B" w:rsidRDefault="00F87A08" w:rsidP="00DD2143">
            <w:pPr>
              <w:spacing w:after="0"/>
              <w:jc w:val="center"/>
              <w:rPr>
                <w:rFonts w:ascii="Arial" w:hAnsi="Arial" w:cs="Arial"/>
                <w:color w:val="000000"/>
              </w:rPr>
            </w:pPr>
            <w:r w:rsidRPr="00216D1B">
              <w:rPr>
                <w:rFonts w:ascii="Arial" w:hAnsi="Arial" w:cs="Arial"/>
                <w:color w:val="000000"/>
              </w:rPr>
              <w:t>60% de la prima anual</w:t>
            </w:r>
          </w:p>
        </w:tc>
      </w:tr>
      <w:tr w:rsidR="00F87A08" w:rsidRPr="00216D1B" w14:paraId="6B4FEC2F" w14:textId="77777777" w:rsidTr="00503998">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14:paraId="6EDD7190" w14:textId="77777777" w:rsidR="00F87A08" w:rsidRPr="00216D1B" w:rsidRDefault="00F87A08" w:rsidP="00DD2143">
            <w:pPr>
              <w:spacing w:after="0"/>
              <w:jc w:val="both"/>
              <w:rPr>
                <w:rFonts w:ascii="Arial" w:hAnsi="Arial" w:cs="Arial"/>
                <w:color w:val="000000"/>
              </w:rPr>
            </w:pPr>
            <w:r w:rsidRPr="00216D1B">
              <w:rPr>
                <w:rFonts w:ascii="Arial" w:hAnsi="Arial" w:cs="Arial"/>
                <w:color w:val="000000"/>
              </w:rPr>
              <w:t>6 meses</w:t>
            </w:r>
          </w:p>
        </w:tc>
        <w:tc>
          <w:tcPr>
            <w:tcW w:w="2759" w:type="dxa"/>
            <w:tcBorders>
              <w:top w:val="nil"/>
              <w:left w:val="nil"/>
              <w:bottom w:val="double" w:sz="6" w:space="0" w:color="auto"/>
              <w:right w:val="single" w:sz="8" w:space="0" w:color="auto"/>
            </w:tcBorders>
            <w:shd w:val="clear" w:color="auto" w:fill="auto"/>
            <w:noWrap/>
            <w:vAlign w:val="bottom"/>
            <w:hideMark/>
          </w:tcPr>
          <w:p w14:paraId="405A8292" w14:textId="77777777" w:rsidR="00F87A08" w:rsidRPr="00216D1B" w:rsidRDefault="00F87A08" w:rsidP="00DD2143">
            <w:pPr>
              <w:spacing w:after="0"/>
              <w:jc w:val="center"/>
              <w:rPr>
                <w:rFonts w:ascii="Arial" w:hAnsi="Arial" w:cs="Arial"/>
                <w:color w:val="000000"/>
              </w:rPr>
            </w:pPr>
            <w:r w:rsidRPr="00216D1B">
              <w:rPr>
                <w:rFonts w:ascii="Arial" w:hAnsi="Arial" w:cs="Arial"/>
                <w:color w:val="000000"/>
              </w:rPr>
              <w:t>70% de la prima anual</w:t>
            </w:r>
          </w:p>
        </w:tc>
      </w:tr>
      <w:tr w:rsidR="00F87A08" w:rsidRPr="00216D1B" w14:paraId="48F1344A" w14:textId="77777777" w:rsidTr="00503998">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14:paraId="7424BC69" w14:textId="77777777" w:rsidR="00F87A08" w:rsidRPr="00216D1B" w:rsidRDefault="00F87A08" w:rsidP="00DD2143">
            <w:pPr>
              <w:spacing w:after="0"/>
              <w:jc w:val="both"/>
              <w:rPr>
                <w:rFonts w:ascii="Arial" w:hAnsi="Arial" w:cs="Arial"/>
                <w:color w:val="000000"/>
              </w:rPr>
            </w:pPr>
            <w:r w:rsidRPr="00216D1B">
              <w:rPr>
                <w:rFonts w:ascii="Arial" w:hAnsi="Arial" w:cs="Arial"/>
                <w:color w:val="000000"/>
              </w:rPr>
              <w:t>7 meses</w:t>
            </w:r>
          </w:p>
        </w:tc>
        <w:tc>
          <w:tcPr>
            <w:tcW w:w="2759" w:type="dxa"/>
            <w:tcBorders>
              <w:top w:val="nil"/>
              <w:left w:val="nil"/>
              <w:bottom w:val="double" w:sz="6" w:space="0" w:color="auto"/>
              <w:right w:val="single" w:sz="8" w:space="0" w:color="auto"/>
            </w:tcBorders>
            <w:shd w:val="clear" w:color="auto" w:fill="auto"/>
            <w:noWrap/>
            <w:vAlign w:val="bottom"/>
            <w:hideMark/>
          </w:tcPr>
          <w:p w14:paraId="405CF35E" w14:textId="77777777" w:rsidR="00F87A08" w:rsidRPr="00216D1B" w:rsidRDefault="00F87A08" w:rsidP="00DD2143">
            <w:pPr>
              <w:spacing w:after="0"/>
              <w:jc w:val="center"/>
              <w:rPr>
                <w:rFonts w:ascii="Arial" w:hAnsi="Arial" w:cs="Arial"/>
                <w:color w:val="000000"/>
              </w:rPr>
            </w:pPr>
            <w:r w:rsidRPr="00216D1B">
              <w:rPr>
                <w:rFonts w:ascii="Arial" w:hAnsi="Arial" w:cs="Arial"/>
                <w:color w:val="000000"/>
              </w:rPr>
              <w:t>80% de la prima anual</w:t>
            </w:r>
          </w:p>
        </w:tc>
      </w:tr>
      <w:tr w:rsidR="00F87A08" w:rsidRPr="00216D1B" w14:paraId="6DA4AF3D" w14:textId="77777777" w:rsidTr="00503998">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14:paraId="686FDE3C" w14:textId="77777777" w:rsidR="00F87A08" w:rsidRPr="00216D1B" w:rsidRDefault="00F87A08" w:rsidP="00DD2143">
            <w:pPr>
              <w:spacing w:after="0"/>
              <w:jc w:val="both"/>
              <w:rPr>
                <w:rFonts w:ascii="Arial" w:hAnsi="Arial" w:cs="Arial"/>
                <w:color w:val="000000"/>
              </w:rPr>
            </w:pPr>
            <w:r w:rsidRPr="00216D1B">
              <w:rPr>
                <w:rFonts w:ascii="Arial" w:hAnsi="Arial" w:cs="Arial"/>
                <w:color w:val="000000"/>
              </w:rPr>
              <w:t>8 meses</w:t>
            </w:r>
          </w:p>
        </w:tc>
        <w:tc>
          <w:tcPr>
            <w:tcW w:w="2759" w:type="dxa"/>
            <w:tcBorders>
              <w:top w:val="nil"/>
              <w:left w:val="nil"/>
              <w:bottom w:val="double" w:sz="6" w:space="0" w:color="auto"/>
              <w:right w:val="single" w:sz="8" w:space="0" w:color="auto"/>
            </w:tcBorders>
            <w:shd w:val="clear" w:color="auto" w:fill="auto"/>
            <w:noWrap/>
            <w:vAlign w:val="bottom"/>
            <w:hideMark/>
          </w:tcPr>
          <w:p w14:paraId="26AD9E75" w14:textId="77777777" w:rsidR="00F87A08" w:rsidRPr="00216D1B" w:rsidRDefault="00F87A08" w:rsidP="00DD2143">
            <w:pPr>
              <w:spacing w:after="0"/>
              <w:jc w:val="center"/>
              <w:rPr>
                <w:rFonts w:ascii="Arial" w:hAnsi="Arial" w:cs="Arial"/>
                <w:color w:val="000000"/>
              </w:rPr>
            </w:pPr>
            <w:r w:rsidRPr="00216D1B">
              <w:rPr>
                <w:rFonts w:ascii="Arial" w:hAnsi="Arial" w:cs="Arial"/>
                <w:color w:val="000000"/>
              </w:rPr>
              <w:t>85% de la prima anual</w:t>
            </w:r>
          </w:p>
        </w:tc>
      </w:tr>
      <w:tr w:rsidR="00F87A08" w:rsidRPr="00216D1B" w14:paraId="2697D144" w14:textId="77777777" w:rsidTr="00503998">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14:paraId="61E3B4F7" w14:textId="77777777" w:rsidR="00F87A08" w:rsidRPr="00216D1B" w:rsidRDefault="00F87A08" w:rsidP="00DD2143">
            <w:pPr>
              <w:spacing w:after="0"/>
              <w:jc w:val="both"/>
              <w:rPr>
                <w:rFonts w:ascii="Arial" w:hAnsi="Arial" w:cs="Arial"/>
                <w:color w:val="000000"/>
              </w:rPr>
            </w:pPr>
            <w:r w:rsidRPr="00216D1B">
              <w:rPr>
                <w:rFonts w:ascii="Arial" w:hAnsi="Arial" w:cs="Arial"/>
                <w:color w:val="000000"/>
              </w:rPr>
              <w:t>9 meses</w:t>
            </w:r>
          </w:p>
        </w:tc>
        <w:tc>
          <w:tcPr>
            <w:tcW w:w="2759" w:type="dxa"/>
            <w:tcBorders>
              <w:top w:val="nil"/>
              <w:left w:val="nil"/>
              <w:bottom w:val="double" w:sz="6" w:space="0" w:color="auto"/>
              <w:right w:val="single" w:sz="8" w:space="0" w:color="auto"/>
            </w:tcBorders>
            <w:shd w:val="clear" w:color="auto" w:fill="auto"/>
            <w:noWrap/>
            <w:vAlign w:val="bottom"/>
            <w:hideMark/>
          </w:tcPr>
          <w:p w14:paraId="77A240AB" w14:textId="77777777" w:rsidR="00F87A08" w:rsidRPr="00216D1B" w:rsidRDefault="00F87A08" w:rsidP="00DD2143">
            <w:pPr>
              <w:spacing w:after="0"/>
              <w:jc w:val="center"/>
              <w:rPr>
                <w:rFonts w:ascii="Arial" w:hAnsi="Arial" w:cs="Arial"/>
                <w:color w:val="000000"/>
              </w:rPr>
            </w:pPr>
            <w:r w:rsidRPr="00216D1B">
              <w:rPr>
                <w:rFonts w:ascii="Arial" w:hAnsi="Arial" w:cs="Arial"/>
                <w:color w:val="000000"/>
              </w:rPr>
              <w:t>90% de la prima anual</w:t>
            </w:r>
          </w:p>
        </w:tc>
      </w:tr>
      <w:tr w:rsidR="00F87A08" w:rsidRPr="00216D1B" w14:paraId="4C70503F" w14:textId="77777777" w:rsidTr="00503998">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14:paraId="2943DBF8" w14:textId="77777777" w:rsidR="00F87A08" w:rsidRPr="00216D1B" w:rsidRDefault="00F87A08" w:rsidP="00DD2143">
            <w:pPr>
              <w:spacing w:after="0"/>
              <w:jc w:val="both"/>
              <w:rPr>
                <w:rFonts w:ascii="Arial" w:hAnsi="Arial" w:cs="Arial"/>
                <w:color w:val="000000"/>
              </w:rPr>
            </w:pPr>
            <w:r w:rsidRPr="00216D1B">
              <w:rPr>
                <w:rFonts w:ascii="Arial" w:hAnsi="Arial" w:cs="Arial"/>
                <w:color w:val="000000"/>
              </w:rPr>
              <w:t>10 meses</w:t>
            </w:r>
          </w:p>
        </w:tc>
        <w:tc>
          <w:tcPr>
            <w:tcW w:w="2759" w:type="dxa"/>
            <w:tcBorders>
              <w:top w:val="nil"/>
              <w:left w:val="nil"/>
              <w:bottom w:val="double" w:sz="6" w:space="0" w:color="auto"/>
              <w:right w:val="single" w:sz="8" w:space="0" w:color="auto"/>
            </w:tcBorders>
            <w:shd w:val="clear" w:color="auto" w:fill="auto"/>
            <w:noWrap/>
            <w:vAlign w:val="bottom"/>
            <w:hideMark/>
          </w:tcPr>
          <w:p w14:paraId="2B5A90C3" w14:textId="77777777" w:rsidR="00F87A08" w:rsidRPr="00216D1B" w:rsidRDefault="00F87A08" w:rsidP="00DD2143">
            <w:pPr>
              <w:spacing w:after="0"/>
              <w:jc w:val="center"/>
              <w:rPr>
                <w:rFonts w:ascii="Arial" w:hAnsi="Arial" w:cs="Arial"/>
                <w:color w:val="000000"/>
              </w:rPr>
            </w:pPr>
            <w:r w:rsidRPr="00216D1B">
              <w:rPr>
                <w:rFonts w:ascii="Arial" w:hAnsi="Arial" w:cs="Arial"/>
                <w:color w:val="000000"/>
              </w:rPr>
              <w:t>95% de la prima anual</w:t>
            </w:r>
          </w:p>
        </w:tc>
      </w:tr>
      <w:tr w:rsidR="00F87A08" w:rsidRPr="00216D1B" w14:paraId="738C071D" w14:textId="77777777" w:rsidTr="00503998">
        <w:trPr>
          <w:trHeight w:val="330"/>
          <w:jc w:val="center"/>
        </w:trPr>
        <w:tc>
          <w:tcPr>
            <w:tcW w:w="2272" w:type="dxa"/>
            <w:tcBorders>
              <w:top w:val="nil"/>
              <w:left w:val="single" w:sz="8" w:space="0" w:color="auto"/>
              <w:bottom w:val="single" w:sz="8" w:space="0" w:color="auto"/>
              <w:right w:val="double" w:sz="6" w:space="0" w:color="auto"/>
            </w:tcBorders>
            <w:shd w:val="clear" w:color="auto" w:fill="auto"/>
            <w:noWrap/>
            <w:vAlign w:val="bottom"/>
            <w:hideMark/>
          </w:tcPr>
          <w:p w14:paraId="0BC35EB3" w14:textId="77777777" w:rsidR="00F87A08" w:rsidRPr="00216D1B" w:rsidRDefault="00F87A08" w:rsidP="00DD2143">
            <w:pPr>
              <w:spacing w:after="0"/>
              <w:jc w:val="both"/>
              <w:rPr>
                <w:rFonts w:ascii="Arial" w:hAnsi="Arial" w:cs="Arial"/>
                <w:color w:val="000000"/>
              </w:rPr>
            </w:pPr>
            <w:r w:rsidRPr="00216D1B">
              <w:rPr>
                <w:rFonts w:ascii="Arial" w:hAnsi="Arial" w:cs="Arial"/>
                <w:color w:val="000000"/>
              </w:rPr>
              <w:t>11 meses a un año</w:t>
            </w:r>
          </w:p>
        </w:tc>
        <w:tc>
          <w:tcPr>
            <w:tcW w:w="2759" w:type="dxa"/>
            <w:tcBorders>
              <w:top w:val="nil"/>
              <w:left w:val="nil"/>
              <w:bottom w:val="single" w:sz="8" w:space="0" w:color="auto"/>
              <w:right w:val="single" w:sz="8" w:space="0" w:color="auto"/>
            </w:tcBorders>
            <w:shd w:val="clear" w:color="auto" w:fill="auto"/>
            <w:noWrap/>
            <w:vAlign w:val="bottom"/>
            <w:hideMark/>
          </w:tcPr>
          <w:p w14:paraId="6114BC63" w14:textId="77777777" w:rsidR="00F87A08" w:rsidRPr="00216D1B" w:rsidRDefault="00F87A08" w:rsidP="00DD2143">
            <w:pPr>
              <w:spacing w:after="0"/>
              <w:jc w:val="center"/>
              <w:rPr>
                <w:rFonts w:ascii="Arial" w:hAnsi="Arial" w:cs="Arial"/>
                <w:color w:val="000000"/>
              </w:rPr>
            </w:pPr>
            <w:r w:rsidRPr="00216D1B">
              <w:rPr>
                <w:rFonts w:ascii="Arial" w:hAnsi="Arial" w:cs="Arial"/>
                <w:color w:val="000000"/>
              </w:rPr>
              <w:t>100% de la prima anual</w:t>
            </w:r>
          </w:p>
        </w:tc>
      </w:tr>
    </w:tbl>
    <w:p w14:paraId="389CEC58" w14:textId="77777777" w:rsidR="00F15D67" w:rsidRPr="00216D1B" w:rsidRDefault="00F15D67" w:rsidP="00216D1B">
      <w:pPr>
        <w:rPr>
          <w:lang w:eastAsia="zh-CN"/>
        </w:rPr>
      </w:pPr>
    </w:p>
    <w:p w14:paraId="732E3A52" w14:textId="0E20FD56" w:rsidR="005F7853" w:rsidRPr="00216D1B" w:rsidRDefault="00E9439D" w:rsidP="00216D1B">
      <w:pPr>
        <w:pStyle w:val="Ttulo1"/>
        <w:numPr>
          <w:ilvl w:val="0"/>
          <w:numId w:val="12"/>
        </w:numPr>
        <w:spacing w:before="0" w:after="160"/>
        <w:jc w:val="center"/>
        <w:rPr>
          <w:sz w:val="28"/>
          <w:szCs w:val="28"/>
        </w:rPr>
      </w:pPr>
      <w:bookmarkStart w:id="556" w:name="_Toc51681920"/>
      <w:r w:rsidRPr="00216D1B">
        <w:rPr>
          <w:sz w:val="28"/>
          <w:szCs w:val="28"/>
        </w:rPr>
        <w:t xml:space="preserve">PROCEDIMIENTO </w:t>
      </w:r>
      <w:r w:rsidR="001E53A6" w:rsidRPr="00216D1B">
        <w:rPr>
          <w:sz w:val="28"/>
          <w:szCs w:val="28"/>
        </w:rPr>
        <w:t>DE ATENCIÓN DE RECLAMOS</w:t>
      </w:r>
      <w:bookmarkEnd w:id="556"/>
    </w:p>
    <w:p w14:paraId="11ED5255" w14:textId="12228CA6" w:rsidR="00585FB2" w:rsidRPr="00216D1B" w:rsidRDefault="001462B4" w:rsidP="00216D1B">
      <w:pPr>
        <w:pStyle w:val="Ttulo3"/>
        <w:numPr>
          <w:ilvl w:val="0"/>
          <w:numId w:val="13"/>
        </w:numPr>
        <w:spacing w:before="0" w:after="0"/>
        <w:ind w:left="851" w:hanging="851"/>
        <w:jc w:val="both"/>
        <w:rPr>
          <w:rFonts w:ascii="Arial" w:hAnsi="Arial" w:cs="Arial"/>
          <w:b w:val="0"/>
          <w:color w:val="auto"/>
        </w:rPr>
      </w:pPr>
      <w:bookmarkStart w:id="557" w:name="_Toc51681921"/>
      <w:r w:rsidRPr="00216D1B">
        <w:rPr>
          <w:rFonts w:ascii="Arial" w:hAnsi="Arial" w:cs="Arial"/>
          <w:color w:val="auto"/>
        </w:rPr>
        <w:t>Aviso de siniestro</w:t>
      </w:r>
      <w:bookmarkEnd w:id="557"/>
    </w:p>
    <w:p w14:paraId="34050222" w14:textId="77777777" w:rsidR="00585FB2" w:rsidRPr="00216D1B" w:rsidRDefault="00585FB2" w:rsidP="00216D1B">
      <w:pPr>
        <w:pStyle w:val="Default"/>
        <w:spacing w:line="276" w:lineRule="auto"/>
        <w:jc w:val="both"/>
        <w:rPr>
          <w:rFonts w:ascii="Arial" w:eastAsia="Times New Roman" w:hAnsi="Arial" w:cs="Arial"/>
          <w:color w:val="auto"/>
          <w:sz w:val="22"/>
          <w:szCs w:val="22"/>
          <w:lang w:val="es-ES" w:eastAsia="es-ES"/>
        </w:rPr>
      </w:pPr>
      <w:r w:rsidRPr="00216D1B">
        <w:rPr>
          <w:rFonts w:ascii="Arial" w:eastAsia="Times New Roman" w:hAnsi="Arial" w:cs="Arial"/>
          <w:color w:val="auto"/>
          <w:sz w:val="22"/>
          <w:szCs w:val="22"/>
          <w:shd w:val="clear" w:color="auto" w:fill="FFFFFF" w:themeFill="background1"/>
          <w:lang w:val="es-ES" w:eastAsia="es-ES"/>
        </w:rPr>
        <w:t xml:space="preserve">Al ocurrir el siniestro, el Tomador y/o Asegurado debe dar aviso a </w:t>
      </w:r>
      <w:r w:rsidRPr="00216D1B">
        <w:rPr>
          <w:rFonts w:ascii="Arial" w:eastAsia="Times New Roman" w:hAnsi="Arial" w:cs="Arial"/>
          <w:b/>
          <w:color w:val="auto"/>
          <w:sz w:val="22"/>
          <w:szCs w:val="22"/>
          <w:shd w:val="clear" w:color="auto" w:fill="FFFFFF" w:themeFill="background1"/>
          <w:lang w:val="es-ES" w:eastAsia="es-ES"/>
        </w:rPr>
        <w:t>SEGUROS LAFISE</w:t>
      </w:r>
      <w:r w:rsidRPr="00216D1B">
        <w:rPr>
          <w:rFonts w:ascii="Arial" w:eastAsia="Times New Roman" w:hAnsi="Arial" w:cs="Arial"/>
          <w:color w:val="auto"/>
          <w:sz w:val="22"/>
          <w:szCs w:val="22"/>
          <w:shd w:val="clear" w:color="auto" w:fill="FFFFFF" w:themeFill="background1"/>
          <w:lang w:val="es-ES" w:eastAsia="es-ES"/>
        </w:rPr>
        <w:t xml:space="preserve"> tan pronto como adquiera conocimiento del hecho, o en todo caso dentro de un plazo no mayor a siete (7) días hábiles, salvo casos de fuerza mayor, debiendo comunicar tan pronto desaparezca el impedimento.</w:t>
      </w:r>
      <w:r w:rsidRPr="00216D1B">
        <w:rPr>
          <w:rFonts w:ascii="Arial" w:eastAsia="Times New Roman" w:hAnsi="Arial" w:cs="Arial"/>
          <w:color w:val="auto"/>
          <w:sz w:val="22"/>
          <w:szCs w:val="22"/>
          <w:lang w:val="es-ES" w:eastAsia="es-ES"/>
        </w:rPr>
        <w:t xml:space="preserve"> En caso que el Asegurado se encuentre en posibilidad de realizar el aviso y no lo </w:t>
      </w:r>
      <w:r w:rsidRPr="00216D1B">
        <w:rPr>
          <w:rFonts w:ascii="Arial" w:eastAsia="Times New Roman" w:hAnsi="Arial" w:cs="Arial"/>
          <w:color w:val="auto"/>
          <w:sz w:val="22"/>
          <w:szCs w:val="22"/>
          <w:lang w:val="es-ES" w:eastAsia="es-ES"/>
        </w:rPr>
        <w:lastRenderedPageBreak/>
        <w:t xml:space="preserve">haga, esto se entenderá como una falta a su deber de colaboración, de conformidad con el artículo 43 de la Ley Reguladora del Contrato de Seguro siempre que </w:t>
      </w:r>
      <w:r w:rsidRPr="00216D1B">
        <w:rPr>
          <w:rFonts w:ascii="Arial" w:eastAsia="Times New Roman" w:hAnsi="Arial" w:cs="Arial"/>
          <w:b/>
          <w:color w:val="auto"/>
          <w:sz w:val="22"/>
          <w:szCs w:val="22"/>
          <w:lang w:val="es-ES" w:eastAsia="es-ES"/>
        </w:rPr>
        <w:t>SEGUROS LAFISE</w:t>
      </w:r>
      <w:r w:rsidRPr="00216D1B">
        <w:rPr>
          <w:rFonts w:ascii="Arial" w:eastAsia="Times New Roman" w:hAnsi="Arial" w:cs="Arial"/>
          <w:color w:val="auto"/>
          <w:sz w:val="22"/>
          <w:szCs w:val="22"/>
          <w:lang w:val="es-ES" w:eastAsia="es-ES"/>
        </w:rPr>
        <w:t xml:space="preserve"> demuestre que dicha situación afectó de forma significativa su posibilidad de constatar circunstancias relacionadas con el siniestro o estimar la pérdida, en ese caso quedará </w:t>
      </w:r>
      <w:r w:rsidRPr="00216D1B">
        <w:rPr>
          <w:rFonts w:ascii="Arial" w:eastAsia="Times New Roman" w:hAnsi="Arial" w:cs="Arial"/>
          <w:b/>
          <w:color w:val="auto"/>
          <w:sz w:val="22"/>
          <w:szCs w:val="22"/>
          <w:lang w:val="es-ES" w:eastAsia="es-ES"/>
        </w:rPr>
        <w:t>SEGUROS LAFISE</w:t>
      </w:r>
      <w:r w:rsidRPr="00216D1B">
        <w:rPr>
          <w:rFonts w:ascii="Arial" w:eastAsia="Times New Roman" w:hAnsi="Arial" w:cs="Arial"/>
          <w:color w:val="auto"/>
          <w:sz w:val="22"/>
          <w:szCs w:val="22"/>
          <w:lang w:val="es-ES" w:eastAsia="es-ES"/>
        </w:rPr>
        <w:t xml:space="preserve"> liberado de su obligación de indemnizar.</w:t>
      </w:r>
    </w:p>
    <w:p w14:paraId="3F2F9C62" w14:textId="77777777" w:rsidR="00585FB2" w:rsidRPr="00216D1B" w:rsidRDefault="00585FB2" w:rsidP="00216D1B">
      <w:pPr>
        <w:pStyle w:val="Default"/>
        <w:spacing w:line="276" w:lineRule="auto"/>
        <w:ind w:left="720"/>
        <w:jc w:val="both"/>
        <w:rPr>
          <w:rFonts w:ascii="Arial" w:eastAsia="Times New Roman" w:hAnsi="Arial" w:cs="Arial"/>
          <w:color w:val="auto"/>
          <w:sz w:val="22"/>
          <w:szCs w:val="22"/>
          <w:lang w:val="es-ES" w:eastAsia="es-ES"/>
        </w:rPr>
      </w:pPr>
    </w:p>
    <w:p w14:paraId="208F20C3" w14:textId="77777777" w:rsidR="00585FB2" w:rsidRPr="00216D1B" w:rsidRDefault="00585FB2" w:rsidP="00216D1B">
      <w:pPr>
        <w:pStyle w:val="Default"/>
        <w:shd w:val="clear" w:color="auto" w:fill="FFFFFF" w:themeFill="background1"/>
        <w:spacing w:line="276" w:lineRule="auto"/>
        <w:jc w:val="both"/>
        <w:rPr>
          <w:rFonts w:ascii="Arial" w:eastAsia="Times New Roman" w:hAnsi="Arial" w:cs="Arial"/>
          <w:color w:val="auto"/>
          <w:sz w:val="22"/>
          <w:szCs w:val="22"/>
          <w:shd w:val="clear" w:color="auto" w:fill="FFFFFF" w:themeFill="background1"/>
          <w:lang w:val="es-ES" w:eastAsia="es-ES"/>
        </w:rPr>
      </w:pPr>
      <w:r w:rsidRPr="00216D1B">
        <w:rPr>
          <w:rFonts w:ascii="Arial" w:eastAsia="Times New Roman" w:hAnsi="Arial" w:cs="Arial"/>
          <w:color w:val="auto"/>
          <w:sz w:val="22"/>
          <w:szCs w:val="22"/>
          <w:shd w:val="clear" w:color="auto" w:fill="FFFFFF" w:themeFill="background1"/>
          <w:lang w:val="es-ES" w:eastAsia="es-ES"/>
        </w:rPr>
        <w:t>A partir de la ocurrencia del evento y durante el proceso de indemnización, el Tomador y/o Asegurado debe adoptar las medidas necesarias y razonables para evitar daños mayores al bien asegurado.</w:t>
      </w:r>
    </w:p>
    <w:p w14:paraId="2DE8A56B" w14:textId="77777777" w:rsidR="00585FB2" w:rsidRPr="00216D1B" w:rsidRDefault="00585FB2" w:rsidP="00216D1B">
      <w:pPr>
        <w:pStyle w:val="Default"/>
        <w:spacing w:line="276" w:lineRule="auto"/>
        <w:ind w:left="720"/>
        <w:jc w:val="both"/>
        <w:rPr>
          <w:rFonts w:ascii="Arial" w:hAnsi="Arial" w:cs="Arial"/>
          <w:color w:val="auto"/>
          <w:sz w:val="22"/>
          <w:szCs w:val="22"/>
        </w:rPr>
      </w:pPr>
    </w:p>
    <w:p w14:paraId="511EC5C6" w14:textId="77777777" w:rsidR="00585FB2" w:rsidRPr="00216D1B" w:rsidRDefault="00585FB2" w:rsidP="00216D1B">
      <w:pPr>
        <w:pStyle w:val="Textoindependiente2"/>
        <w:rPr>
          <w:rFonts w:ascii="Arial" w:hAnsi="Arial" w:cs="Arial"/>
          <w:b w:val="0"/>
          <w:sz w:val="22"/>
        </w:rPr>
      </w:pPr>
      <w:r w:rsidRPr="00216D1B">
        <w:rPr>
          <w:rFonts w:ascii="Arial" w:hAnsi="Arial" w:cs="Arial"/>
          <w:b w:val="0"/>
          <w:sz w:val="22"/>
        </w:rPr>
        <w:t xml:space="preserve">En caso de que se sospeche haya ocurrido daño malicioso, inmediatamente informará al organismo o autoridad judicial competente y prestará toda la asistencia razonable para el descubrimiento y castigo de la persona culpable, así como en la investigación desarrollada por dicha entidad judicial. </w:t>
      </w:r>
    </w:p>
    <w:p w14:paraId="2CF7351C" w14:textId="77777777" w:rsidR="00585FB2" w:rsidRPr="00216D1B" w:rsidRDefault="00585FB2" w:rsidP="00216D1B">
      <w:pPr>
        <w:pStyle w:val="Textoindependiente2"/>
        <w:rPr>
          <w:rFonts w:ascii="Arial" w:hAnsi="Arial" w:cs="Arial"/>
          <w:b w:val="0"/>
          <w:sz w:val="22"/>
        </w:rPr>
      </w:pPr>
      <w:r w:rsidRPr="00216D1B">
        <w:rPr>
          <w:rFonts w:ascii="Arial" w:hAnsi="Arial" w:cs="Arial"/>
          <w:b w:val="0"/>
          <w:sz w:val="22"/>
        </w:rPr>
        <w:t xml:space="preserve">Emplear los medios a su alcance para disminuir las consecuencias del siniestro, incluyendo la obligación de no desatender la cosa asegurada. El incumplimiento de esta obligación facultará a </w:t>
      </w:r>
      <w:r w:rsidRPr="00216D1B">
        <w:rPr>
          <w:rFonts w:ascii="Arial" w:hAnsi="Arial" w:cs="Arial"/>
          <w:sz w:val="22"/>
        </w:rPr>
        <w:t xml:space="preserve">SEGUROS LAFISE </w:t>
      </w:r>
      <w:r w:rsidRPr="00216D1B">
        <w:rPr>
          <w:rFonts w:ascii="Arial" w:hAnsi="Arial" w:cs="Arial"/>
          <w:b w:val="0"/>
          <w:sz w:val="22"/>
        </w:rPr>
        <w:t xml:space="preserve">para reducir su prestación en proporción al daño que se pudo haber evitado. </w:t>
      </w:r>
      <w:r w:rsidRPr="00216D1B">
        <w:rPr>
          <w:rFonts w:ascii="Arial" w:hAnsi="Arial" w:cs="Arial"/>
          <w:sz w:val="22"/>
        </w:rPr>
        <w:t xml:space="preserve">SEGUROS LAFISE </w:t>
      </w:r>
      <w:r w:rsidRPr="00216D1B">
        <w:rPr>
          <w:rFonts w:ascii="Arial" w:hAnsi="Arial" w:cs="Arial"/>
          <w:b w:val="0"/>
          <w:sz w:val="22"/>
        </w:rPr>
        <w:t xml:space="preserve">quedará liberado de toda prestación derivada del siniestro si el Tomador y/o Asegurado incumpliera esta obligación con dolo. </w:t>
      </w:r>
    </w:p>
    <w:p w14:paraId="5290E5A6" w14:textId="77777777" w:rsidR="00585FB2" w:rsidRPr="00216D1B" w:rsidRDefault="00585FB2" w:rsidP="00216D1B">
      <w:pPr>
        <w:pStyle w:val="Textoindependiente2"/>
        <w:rPr>
          <w:rFonts w:ascii="Arial" w:hAnsi="Arial" w:cs="Arial"/>
          <w:b w:val="0"/>
          <w:sz w:val="22"/>
        </w:rPr>
      </w:pPr>
      <w:r w:rsidRPr="00216D1B">
        <w:rPr>
          <w:rFonts w:ascii="Arial" w:hAnsi="Arial" w:cs="Arial"/>
          <w:b w:val="0"/>
          <w:sz w:val="22"/>
        </w:rPr>
        <w:t xml:space="preserve">No podrá hacerse dejación total o parcial de los bienes asegurados y siniestrados a favor de </w:t>
      </w:r>
      <w:r w:rsidRPr="00216D1B">
        <w:rPr>
          <w:rFonts w:ascii="Arial" w:hAnsi="Arial" w:cs="Arial"/>
          <w:sz w:val="22"/>
        </w:rPr>
        <w:t xml:space="preserve">SEGUROS LAFISE </w:t>
      </w:r>
      <w:r w:rsidRPr="00216D1B">
        <w:rPr>
          <w:rFonts w:ascii="Arial" w:hAnsi="Arial" w:cs="Arial"/>
          <w:b w:val="0"/>
          <w:sz w:val="22"/>
        </w:rPr>
        <w:t xml:space="preserve">a menos que las partes lo convengan expresamente. En caso de incumplimiento de lo anterior, </w:t>
      </w:r>
      <w:r w:rsidRPr="00216D1B">
        <w:rPr>
          <w:rFonts w:ascii="Arial" w:hAnsi="Arial" w:cs="Arial"/>
          <w:sz w:val="22"/>
        </w:rPr>
        <w:t>SEGUROS LAFISE</w:t>
      </w:r>
      <w:r w:rsidRPr="00216D1B">
        <w:rPr>
          <w:rFonts w:ascii="Arial" w:hAnsi="Arial" w:cs="Arial"/>
          <w:b w:val="0"/>
          <w:sz w:val="22"/>
        </w:rPr>
        <w:t xml:space="preserve"> no estará obligado a cancelar las sumas correspondientes al salvamento. </w:t>
      </w:r>
    </w:p>
    <w:p w14:paraId="3C53F84A" w14:textId="77777777" w:rsidR="00585FB2" w:rsidRPr="00216D1B" w:rsidRDefault="00585FB2" w:rsidP="00216D1B">
      <w:pPr>
        <w:pStyle w:val="Textoindependiente2"/>
        <w:rPr>
          <w:rFonts w:ascii="Arial" w:hAnsi="Arial" w:cs="Arial"/>
          <w:b w:val="0"/>
          <w:sz w:val="22"/>
        </w:rPr>
      </w:pPr>
      <w:r w:rsidRPr="00216D1B">
        <w:rPr>
          <w:rFonts w:ascii="Arial" w:hAnsi="Arial" w:cs="Arial"/>
          <w:b w:val="0"/>
          <w:sz w:val="22"/>
        </w:rPr>
        <w:t xml:space="preserve">Dentro de los 15 (quince) días hábiles posteriores al de la presentación del aviso de accidente, o en el plazo que </w:t>
      </w:r>
      <w:r w:rsidRPr="00216D1B">
        <w:rPr>
          <w:rFonts w:ascii="Arial" w:hAnsi="Arial" w:cs="Arial"/>
          <w:sz w:val="22"/>
        </w:rPr>
        <w:t xml:space="preserve">SEGUROS LAFISE </w:t>
      </w:r>
      <w:r w:rsidRPr="00216D1B">
        <w:rPr>
          <w:rFonts w:ascii="Arial" w:hAnsi="Arial" w:cs="Arial"/>
          <w:b w:val="0"/>
          <w:sz w:val="22"/>
        </w:rPr>
        <w:t xml:space="preserve">le hubiera concedido por escrito, presentar, un detalle que contenga una descripción pormenorizada sobre el hecho sucedido, así como de los daños y/o lesiones ocasionadas, junto con los detalles de cualquier otro seguro que ampare a la (s) víctima (s) y/o a los bienes dañados. </w:t>
      </w:r>
    </w:p>
    <w:p w14:paraId="65D6837D" w14:textId="77777777" w:rsidR="00585FB2" w:rsidRPr="00216D1B" w:rsidRDefault="00585FB2" w:rsidP="00216D1B">
      <w:pPr>
        <w:pStyle w:val="Textoindependiente2"/>
        <w:rPr>
          <w:rFonts w:ascii="Arial" w:hAnsi="Arial" w:cs="Arial"/>
          <w:b w:val="0"/>
          <w:sz w:val="22"/>
        </w:rPr>
      </w:pPr>
      <w:r w:rsidRPr="00216D1B">
        <w:rPr>
          <w:rFonts w:ascii="Arial" w:hAnsi="Arial" w:cs="Arial"/>
          <w:b w:val="0"/>
          <w:sz w:val="22"/>
        </w:rPr>
        <w:t xml:space="preserve">Entregar todas las pruebas e información necesarias con respecto a la solicitud de indemnización a medida que éstas sean requeridas. </w:t>
      </w:r>
    </w:p>
    <w:p w14:paraId="38021737" w14:textId="77777777" w:rsidR="00585FB2" w:rsidRPr="00216D1B" w:rsidRDefault="00585FB2" w:rsidP="00216D1B">
      <w:pPr>
        <w:jc w:val="both"/>
        <w:rPr>
          <w:rFonts w:ascii="Arial" w:hAnsi="Arial" w:cs="Arial"/>
          <w:b/>
        </w:rPr>
      </w:pPr>
      <w:r w:rsidRPr="00216D1B">
        <w:rPr>
          <w:rFonts w:ascii="Arial" w:hAnsi="Arial" w:cs="Arial"/>
          <w:b/>
        </w:rPr>
        <w:t>Si por motivos de fuerza mayor y/o razones ajenas a su voluntad y/o situaciones fuera de su control, el Tomador y/o Asegurado:</w:t>
      </w:r>
    </w:p>
    <w:p w14:paraId="3E944E58" w14:textId="09AB7583" w:rsidR="00585FB2" w:rsidRPr="00216D1B" w:rsidRDefault="00585FB2" w:rsidP="00216D1B">
      <w:pPr>
        <w:pStyle w:val="Textoindependiente2"/>
        <w:rPr>
          <w:rFonts w:ascii="Arial" w:hAnsi="Arial" w:cs="Arial"/>
          <w:b w:val="0"/>
          <w:sz w:val="22"/>
          <w:lang w:val="es-ES_tradnl"/>
        </w:rPr>
      </w:pPr>
      <w:r w:rsidRPr="00216D1B">
        <w:rPr>
          <w:rFonts w:ascii="Arial" w:hAnsi="Arial" w:cs="Arial"/>
          <w:b w:val="0"/>
          <w:sz w:val="22"/>
          <w:lang w:val="es-CR"/>
        </w:rPr>
        <w:lastRenderedPageBreak/>
        <w:t>L</w:t>
      </w:r>
      <w:r w:rsidRPr="00216D1B">
        <w:rPr>
          <w:rFonts w:ascii="Arial" w:hAnsi="Arial" w:cs="Arial"/>
          <w:b w:val="0"/>
          <w:sz w:val="22"/>
          <w:lang w:val="es-ES_tradnl"/>
        </w:rPr>
        <w:t xml:space="preserve">e fue imposible notificar el evento de forma inmediata, para que </w:t>
      </w:r>
      <w:r w:rsidRPr="00216D1B">
        <w:rPr>
          <w:rFonts w:ascii="Arial" w:hAnsi="Arial" w:cs="Arial"/>
          <w:sz w:val="22"/>
        </w:rPr>
        <w:t>SEGUROS LAFISE</w:t>
      </w:r>
      <w:r w:rsidRPr="00216D1B">
        <w:rPr>
          <w:rFonts w:ascii="Arial" w:hAnsi="Arial" w:cs="Arial"/>
          <w:b w:val="0"/>
          <w:sz w:val="22"/>
          <w:lang w:val="es-ES_tradnl"/>
        </w:rPr>
        <w:t xml:space="preserve"> pudiera constatar oportunamente las circunstancias relacionadas con el siniestro.</w:t>
      </w:r>
    </w:p>
    <w:p w14:paraId="226EA057" w14:textId="2DE1AE74" w:rsidR="00585FB2" w:rsidRPr="00216D1B" w:rsidRDefault="00585FB2" w:rsidP="008C2B9A">
      <w:pPr>
        <w:pStyle w:val="Textoindependiente2"/>
        <w:numPr>
          <w:ilvl w:val="1"/>
          <w:numId w:val="28"/>
        </w:numPr>
        <w:rPr>
          <w:rFonts w:ascii="Arial" w:hAnsi="Arial" w:cs="Arial"/>
          <w:b w:val="0"/>
          <w:sz w:val="22"/>
          <w:lang w:val="es-ES_tradnl"/>
        </w:rPr>
      </w:pPr>
      <w:r w:rsidRPr="00216D1B">
        <w:rPr>
          <w:rFonts w:ascii="Arial" w:hAnsi="Arial" w:cs="Arial"/>
          <w:b w:val="0"/>
          <w:sz w:val="22"/>
          <w:lang w:val="es-ES_tradnl"/>
        </w:rPr>
        <w:t xml:space="preserve">El notificar el evento de forma inmediata para que </w:t>
      </w:r>
      <w:r w:rsidRPr="00216D1B">
        <w:rPr>
          <w:rFonts w:ascii="Arial" w:hAnsi="Arial" w:cs="Arial"/>
          <w:sz w:val="22"/>
        </w:rPr>
        <w:t>SEGUROS LAFISE</w:t>
      </w:r>
      <w:r w:rsidRPr="00216D1B">
        <w:rPr>
          <w:rFonts w:ascii="Arial" w:hAnsi="Arial" w:cs="Arial"/>
          <w:spacing w:val="-2"/>
          <w:sz w:val="22"/>
        </w:rPr>
        <w:t>,</w:t>
      </w:r>
      <w:r w:rsidRPr="00216D1B">
        <w:rPr>
          <w:rFonts w:ascii="Arial" w:hAnsi="Arial" w:cs="Arial"/>
          <w:b w:val="0"/>
          <w:sz w:val="22"/>
          <w:lang w:val="es-ES_tradnl"/>
        </w:rPr>
        <w:t xml:space="preserve"> pudiera constatar oportunamente las circunstancias relacionadas con el siniestro, ponía en riesgo su seguridad o su salud. </w:t>
      </w:r>
    </w:p>
    <w:p w14:paraId="5C842881" w14:textId="77777777" w:rsidR="00585FB2" w:rsidRPr="00216D1B" w:rsidRDefault="00585FB2" w:rsidP="008C2B9A">
      <w:pPr>
        <w:pStyle w:val="Textoindependiente2"/>
        <w:numPr>
          <w:ilvl w:val="1"/>
          <w:numId w:val="28"/>
        </w:numPr>
        <w:rPr>
          <w:rFonts w:ascii="Arial" w:hAnsi="Arial" w:cs="Arial"/>
          <w:b w:val="0"/>
          <w:sz w:val="22"/>
          <w:lang w:val="es-ES_tradnl"/>
        </w:rPr>
      </w:pPr>
      <w:r w:rsidRPr="00216D1B">
        <w:rPr>
          <w:rFonts w:ascii="Arial" w:hAnsi="Arial" w:cs="Arial"/>
          <w:b w:val="0"/>
          <w:sz w:val="22"/>
          <w:lang w:val="es-ES_tradnl"/>
        </w:rPr>
        <w:t xml:space="preserve">Por razones de salud, le resultara imposible o sumamente difícil notificar el evento de forma inmediata para que </w:t>
      </w:r>
      <w:r w:rsidRPr="00216D1B">
        <w:rPr>
          <w:rFonts w:ascii="Arial" w:hAnsi="Arial" w:cs="Arial"/>
          <w:sz w:val="22"/>
          <w:lang w:val="es-ES_tradnl"/>
        </w:rPr>
        <w:t>SEGUROS LAFISE</w:t>
      </w:r>
      <w:r w:rsidRPr="00216D1B">
        <w:rPr>
          <w:rFonts w:ascii="Arial" w:hAnsi="Arial" w:cs="Arial"/>
          <w:b w:val="0"/>
          <w:sz w:val="22"/>
          <w:lang w:val="es-ES_tradnl"/>
        </w:rPr>
        <w:t>, pudiera constatar oportunamente las circunstancias relacionadas con el siniestro.</w:t>
      </w:r>
    </w:p>
    <w:p w14:paraId="4B3F9A52" w14:textId="77777777" w:rsidR="00585FB2" w:rsidRPr="00216D1B" w:rsidRDefault="00585FB2" w:rsidP="008C2B9A">
      <w:pPr>
        <w:pStyle w:val="Textoindependiente2"/>
        <w:numPr>
          <w:ilvl w:val="1"/>
          <w:numId w:val="28"/>
        </w:numPr>
        <w:rPr>
          <w:rFonts w:ascii="Arial" w:hAnsi="Arial" w:cs="Arial"/>
          <w:b w:val="0"/>
          <w:sz w:val="22"/>
          <w:lang w:val="es-ES_tradnl"/>
        </w:rPr>
      </w:pPr>
      <w:r w:rsidRPr="00216D1B">
        <w:rPr>
          <w:rFonts w:ascii="Arial" w:hAnsi="Arial" w:cs="Arial"/>
          <w:b w:val="0"/>
          <w:sz w:val="22"/>
          <w:lang w:val="es-ES_tradnl"/>
        </w:rPr>
        <w:t>Por estar privado de libertad o sin acceso a comunicación telefónica, le resultara imposible o sumamente difícil notificar el evento de forma inmediata para que SEGUROS LAFISE, pudiera constatar oportunamente la recolección de las pruebas relacionadas con el siniestro.</w:t>
      </w:r>
    </w:p>
    <w:p w14:paraId="1C9F243C" w14:textId="79ED0D22" w:rsidR="00585FB2" w:rsidRPr="00216D1B" w:rsidRDefault="00585FB2" w:rsidP="00216D1B">
      <w:pPr>
        <w:pStyle w:val="Textoindependiente2"/>
        <w:rPr>
          <w:rFonts w:ascii="Arial" w:hAnsi="Arial" w:cs="Arial"/>
          <w:sz w:val="22"/>
          <w:lang w:val="es-ES_tradnl"/>
        </w:rPr>
      </w:pPr>
      <w:r w:rsidRPr="00216D1B">
        <w:rPr>
          <w:rFonts w:ascii="Arial" w:hAnsi="Arial" w:cs="Arial"/>
          <w:sz w:val="22"/>
          <w:lang w:val="es-ES_tradnl"/>
        </w:rPr>
        <w:t xml:space="preserve">Para los casos anteriores expuestos en los numerales </w:t>
      </w:r>
      <w:r w:rsidR="005D20C0" w:rsidRPr="00216D1B">
        <w:rPr>
          <w:rFonts w:ascii="Arial" w:hAnsi="Arial" w:cs="Arial"/>
          <w:sz w:val="22"/>
          <w:lang w:val="es-ES_tradnl"/>
        </w:rPr>
        <w:t>3</w:t>
      </w:r>
      <w:r w:rsidR="008C2B9A">
        <w:rPr>
          <w:rFonts w:ascii="Arial" w:hAnsi="Arial" w:cs="Arial"/>
          <w:sz w:val="22"/>
          <w:lang w:val="es-ES_tradnl"/>
        </w:rPr>
        <w:t>7</w:t>
      </w:r>
      <w:r w:rsidR="005D20C0" w:rsidRPr="00216D1B">
        <w:rPr>
          <w:rFonts w:ascii="Arial" w:hAnsi="Arial" w:cs="Arial"/>
          <w:sz w:val="22"/>
          <w:lang w:val="es-ES_tradnl"/>
        </w:rPr>
        <w:t>.1</w:t>
      </w:r>
      <w:r w:rsidRPr="00216D1B">
        <w:rPr>
          <w:rFonts w:ascii="Arial" w:hAnsi="Arial" w:cs="Arial"/>
          <w:sz w:val="22"/>
          <w:lang w:val="es-ES_tradnl"/>
        </w:rPr>
        <w:t xml:space="preserve">, </w:t>
      </w:r>
      <w:r w:rsidR="006F4761" w:rsidRPr="00216D1B">
        <w:rPr>
          <w:rFonts w:ascii="Arial" w:hAnsi="Arial" w:cs="Arial"/>
          <w:sz w:val="22"/>
          <w:lang w:val="es-ES_tradnl"/>
        </w:rPr>
        <w:t>3</w:t>
      </w:r>
      <w:r w:rsidR="008C2B9A">
        <w:rPr>
          <w:rFonts w:ascii="Arial" w:hAnsi="Arial" w:cs="Arial"/>
          <w:sz w:val="22"/>
          <w:lang w:val="es-ES_tradnl"/>
        </w:rPr>
        <w:t>7</w:t>
      </w:r>
      <w:r w:rsidR="006F4761" w:rsidRPr="00216D1B">
        <w:rPr>
          <w:rFonts w:ascii="Arial" w:hAnsi="Arial" w:cs="Arial"/>
          <w:sz w:val="22"/>
          <w:lang w:val="es-ES_tradnl"/>
        </w:rPr>
        <w:t>.2</w:t>
      </w:r>
      <w:r w:rsidRPr="00216D1B">
        <w:rPr>
          <w:rFonts w:ascii="Arial" w:hAnsi="Arial" w:cs="Arial"/>
          <w:sz w:val="22"/>
          <w:lang w:val="es-ES_tradnl"/>
        </w:rPr>
        <w:t xml:space="preserve">, y </w:t>
      </w:r>
      <w:r w:rsidR="006F4761" w:rsidRPr="00216D1B">
        <w:rPr>
          <w:rFonts w:ascii="Arial" w:hAnsi="Arial" w:cs="Arial"/>
          <w:sz w:val="22"/>
          <w:lang w:val="es-ES_tradnl"/>
        </w:rPr>
        <w:t>3</w:t>
      </w:r>
      <w:r w:rsidR="008C2B9A">
        <w:rPr>
          <w:rFonts w:ascii="Arial" w:hAnsi="Arial" w:cs="Arial"/>
          <w:sz w:val="22"/>
          <w:lang w:val="es-ES_tradnl"/>
        </w:rPr>
        <w:t>7</w:t>
      </w:r>
      <w:r w:rsidR="006F4761" w:rsidRPr="00216D1B">
        <w:rPr>
          <w:rFonts w:ascii="Arial" w:hAnsi="Arial" w:cs="Arial"/>
          <w:sz w:val="22"/>
          <w:lang w:val="es-ES_tradnl"/>
        </w:rPr>
        <w:t>.3</w:t>
      </w:r>
      <w:r w:rsidRPr="00216D1B">
        <w:rPr>
          <w:rFonts w:ascii="Arial" w:hAnsi="Arial" w:cs="Arial"/>
          <w:sz w:val="22"/>
          <w:lang w:val="es-ES_tradnl"/>
        </w:rPr>
        <w:t xml:space="preserve"> se considerará que al instante en que desaparezca el impedimento, el Tomador y/o Asegurado, tiene el deber de cumplir con la colaboración en los términos referidos. </w:t>
      </w:r>
    </w:p>
    <w:p w14:paraId="7DBD14FA" w14:textId="77777777" w:rsidR="00585FB2" w:rsidRPr="00216D1B" w:rsidRDefault="00585FB2" w:rsidP="00216D1B">
      <w:pPr>
        <w:pStyle w:val="Textoindependiente2"/>
        <w:tabs>
          <w:tab w:val="num" w:pos="426"/>
        </w:tabs>
        <w:rPr>
          <w:rFonts w:ascii="Arial" w:hAnsi="Arial" w:cs="Arial"/>
          <w:b w:val="0"/>
          <w:bCs w:val="0"/>
          <w:sz w:val="22"/>
          <w:lang w:val="es-ES"/>
        </w:rPr>
      </w:pPr>
      <w:r w:rsidRPr="00216D1B">
        <w:rPr>
          <w:rFonts w:ascii="Arial" w:hAnsi="Arial" w:cs="Arial"/>
          <w:b w:val="0"/>
          <w:bCs w:val="0"/>
          <w:sz w:val="22"/>
          <w:lang w:val="es-ES"/>
        </w:rPr>
        <w:t xml:space="preserve">Igualmente si el aviso de siniestro no ocurre dentro del período indicado de siete días hábiles por dolo o culpa grave, </w:t>
      </w:r>
      <w:r w:rsidRPr="00216D1B">
        <w:rPr>
          <w:rFonts w:ascii="Arial" w:hAnsi="Arial" w:cs="Arial"/>
          <w:bCs w:val="0"/>
          <w:sz w:val="22"/>
          <w:lang w:val="es-ES"/>
        </w:rPr>
        <w:t>SEGUROS LAFISE</w:t>
      </w:r>
      <w:r w:rsidRPr="00216D1B">
        <w:rPr>
          <w:rFonts w:ascii="Arial" w:hAnsi="Arial" w:cs="Arial"/>
          <w:b w:val="0"/>
          <w:bCs w:val="0"/>
          <w:sz w:val="22"/>
          <w:lang w:val="es-ES"/>
        </w:rPr>
        <w:t xml:space="preserve"> quedará liberado de su obligación en proporción a los daños y perjuicios que tal omisión le causó.</w:t>
      </w:r>
    </w:p>
    <w:p w14:paraId="35D5B77B" w14:textId="77777777" w:rsidR="00585FB2" w:rsidRPr="00216D1B" w:rsidRDefault="00585FB2" w:rsidP="00216D1B">
      <w:pPr>
        <w:pStyle w:val="Textoindependiente2"/>
        <w:rPr>
          <w:rFonts w:ascii="Arial" w:hAnsi="Arial" w:cs="Arial"/>
          <w:b w:val="0"/>
          <w:sz w:val="22"/>
        </w:rPr>
      </w:pPr>
      <w:r w:rsidRPr="00216D1B">
        <w:rPr>
          <w:rFonts w:ascii="Arial" w:hAnsi="Arial" w:cs="Arial"/>
          <w:b w:val="0"/>
          <w:sz w:val="22"/>
        </w:rPr>
        <w:t xml:space="preserve">Cuando se promoviera algún juicio o se presentara alguna reclamación en contra del Asegurado, a través de los tribunales judiciales competentes, el Asegurado cuenta con la opción de contratar profesionales para llevar el juicio, con cargo a la póliza, por lo que </w:t>
      </w:r>
      <w:r w:rsidRPr="00216D1B">
        <w:rPr>
          <w:rFonts w:ascii="Arial" w:hAnsi="Arial" w:cs="Arial"/>
          <w:sz w:val="22"/>
        </w:rPr>
        <w:t xml:space="preserve">SEGUROS LAFISE </w:t>
      </w:r>
      <w:r w:rsidRPr="00216D1B">
        <w:rPr>
          <w:rFonts w:ascii="Arial" w:hAnsi="Arial" w:cs="Arial"/>
          <w:b w:val="0"/>
          <w:sz w:val="22"/>
        </w:rPr>
        <w:t xml:space="preserve">podrá oponerse o bien, autorizarlo a ello. En caso de autorización, esta deberá ser escrita, el asegurado deberá atender diligentemente el proceso judicial hasta su culminación, siendo que para el proceso </w:t>
      </w:r>
      <w:r w:rsidRPr="00216D1B">
        <w:rPr>
          <w:rFonts w:ascii="Arial" w:hAnsi="Arial" w:cs="Arial"/>
          <w:sz w:val="22"/>
        </w:rPr>
        <w:t>SEGUROS LAFISE</w:t>
      </w:r>
      <w:r w:rsidRPr="00216D1B">
        <w:rPr>
          <w:rFonts w:ascii="Arial" w:hAnsi="Arial" w:cs="Arial"/>
          <w:b w:val="0"/>
          <w:sz w:val="22"/>
        </w:rPr>
        <w:t xml:space="preserve"> reconocerá los honorarios profesionales que correspondan por la defensa de la causa civil, con fundamento en la tabla de honorarios vigente del Colegio de Abogados. </w:t>
      </w:r>
    </w:p>
    <w:p w14:paraId="2F9FE2A8" w14:textId="77777777" w:rsidR="00585FB2" w:rsidRPr="00216D1B" w:rsidRDefault="00585FB2" w:rsidP="00216D1B">
      <w:pPr>
        <w:pStyle w:val="Textoindependiente2"/>
        <w:tabs>
          <w:tab w:val="num" w:pos="426"/>
        </w:tabs>
        <w:rPr>
          <w:rFonts w:ascii="Arial" w:hAnsi="Arial" w:cs="Arial"/>
          <w:b w:val="0"/>
          <w:sz w:val="22"/>
        </w:rPr>
      </w:pPr>
      <w:r w:rsidRPr="00216D1B">
        <w:rPr>
          <w:rFonts w:ascii="Arial" w:hAnsi="Arial" w:cs="Arial"/>
          <w:b w:val="0"/>
          <w:sz w:val="22"/>
        </w:rPr>
        <w:t xml:space="preserve">En caso que el juicio sea llevado por profesionales contratados por el Asegurado o sea </w:t>
      </w:r>
      <w:r w:rsidRPr="00216D1B">
        <w:rPr>
          <w:rFonts w:ascii="Arial" w:hAnsi="Arial" w:cs="Arial"/>
          <w:sz w:val="22"/>
        </w:rPr>
        <w:t xml:space="preserve">SEGUROS LAFISE </w:t>
      </w:r>
      <w:r w:rsidRPr="00216D1B">
        <w:rPr>
          <w:rFonts w:ascii="Arial" w:hAnsi="Arial" w:cs="Arial"/>
          <w:b w:val="0"/>
          <w:sz w:val="22"/>
        </w:rPr>
        <w:t xml:space="preserve">quien lo lleve, el Asegurado tiene la obligación de: </w:t>
      </w:r>
    </w:p>
    <w:p w14:paraId="25C6E4E8" w14:textId="77777777" w:rsidR="00585FB2" w:rsidRPr="00216D1B" w:rsidRDefault="00585FB2" w:rsidP="00216D1B">
      <w:pPr>
        <w:pStyle w:val="Textoindependiente2"/>
        <w:numPr>
          <w:ilvl w:val="0"/>
          <w:numId w:val="1"/>
        </w:numPr>
        <w:rPr>
          <w:rFonts w:ascii="Arial" w:hAnsi="Arial" w:cs="Arial"/>
          <w:b w:val="0"/>
          <w:sz w:val="22"/>
        </w:rPr>
      </w:pPr>
      <w:r w:rsidRPr="00216D1B">
        <w:rPr>
          <w:rFonts w:ascii="Arial" w:hAnsi="Arial" w:cs="Arial"/>
          <w:b w:val="0"/>
          <w:sz w:val="22"/>
        </w:rPr>
        <w:t xml:space="preserve">Entregar a </w:t>
      </w:r>
      <w:r w:rsidRPr="00216D1B">
        <w:rPr>
          <w:rFonts w:ascii="Arial" w:hAnsi="Arial" w:cs="Arial"/>
          <w:sz w:val="22"/>
        </w:rPr>
        <w:t xml:space="preserve">SEGUROS LAFISE </w:t>
      </w:r>
      <w:r w:rsidRPr="00216D1B">
        <w:rPr>
          <w:rFonts w:ascii="Arial" w:hAnsi="Arial" w:cs="Arial"/>
          <w:b w:val="0"/>
          <w:sz w:val="22"/>
        </w:rPr>
        <w:t xml:space="preserve">la notificación antes de que venza el período de emplazamiento. </w:t>
      </w:r>
    </w:p>
    <w:p w14:paraId="24D6A8E6" w14:textId="77777777" w:rsidR="00585FB2" w:rsidRPr="00216D1B" w:rsidRDefault="00585FB2" w:rsidP="00216D1B">
      <w:pPr>
        <w:pStyle w:val="Textoindependiente2"/>
        <w:numPr>
          <w:ilvl w:val="0"/>
          <w:numId w:val="1"/>
        </w:numPr>
        <w:tabs>
          <w:tab w:val="num" w:pos="426"/>
        </w:tabs>
        <w:rPr>
          <w:rFonts w:ascii="Arial" w:hAnsi="Arial" w:cs="Arial"/>
          <w:b w:val="0"/>
          <w:sz w:val="22"/>
        </w:rPr>
      </w:pPr>
      <w:r w:rsidRPr="00216D1B">
        <w:rPr>
          <w:rFonts w:ascii="Arial" w:hAnsi="Arial" w:cs="Arial"/>
          <w:b w:val="0"/>
          <w:sz w:val="22"/>
        </w:rPr>
        <w:lastRenderedPageBreak/>
        <w:t xml:space="preserve">Abstenerse, antes o durante un proceso judicial, de asumir o aceptar la aplicación de cualquier tipo de conciliación, reparación o acuerdo con el tercero afectado que comprometa las coberturas suscritas, salvo que </w:t>
      </w:r>
      <w:r w:rsidRPr="00216D1B">
        <w:rPr>
          <w:rFonts w:ascii="Arial" w:hAnsi="Arial" w:cs="Arial"/>
          <w:sz w:val="22"/>
        </w:rPr>
        <w:t xml:space="preserve">SEGUROS LAFISE </w:t>
      </w:r>
      <w:r w:rsidRPr="00216D1B">
        <w:rPr>
          <w:rFonts w:ascii="Arial" w:hAnsi="Arial" w:cs="Arial"/>
          <w:b w:val="0"/>
          <w:sz w:val="22"/>
        </w:rPr>
        <w:t xml:space="preserve">lo autorice previamente en forma escrita. Dicha autorización facultará a </w:t>
      </w:r>
      <w:r w:rsidRPr="00216D1B">
        <w:rPr>
          <w:rFonts w:ascii="Arial" w:hAnsi="Arial" w:cs="Arial"/>
          <w:sz w:val="22"/>
        </w:rPr>
        <w:t xml:space="preserve">SEGUROS LAFISE </w:t>
      </w:r>
      <w:r w:rsidRPr="00216D1B">
        <w:rPr>
          <w:rFonts w:ascii="Arial" w:hAnsi="Arial" w:cs="Arial"/>
          <w:b w:val="0"/>
          <w:sz w:val="22"/>
        </w:rPr>
        <w:t xml:space="preserve">para solicitar los documentos que a su juicio sean necesarios, así como realizar la valoración de las pruebas existentes y de las diligencias realizadas por el despacho judicial; con el fin de determinar si existe o no responsabilidad evidente del Asegurado en la ocurrencia del evento. </w:t>
      </w:r>
    </w:p>
    <w:p w14:paraId="3B2FDF8D" w14:textId="77777777" w:rsidR="00585FB2" w:rsidRPr="00216D1B" w:rsidRDefault="00585FB2" w:rsidP="00216D1B">
      <w:pPr>
        <w:pStyle w:val="Textoindependiente2"/>
        <w:numPr>
          <w:ilvl w:val="0"/>
          <w:numId w:val="1"/>
        </w:numPr>
        <w:rPr>
          <w:rFonts w:ascii="Arial" w:hAnsi="Arial" w:cs="Arial"/>
          <w:b w:val="0"/>
          <w:sz w:val="22"/>
        </w:rPr>
      </w:pPr>
      <w:r w:rsidRPr="00216D1B">
        <w:rPr>
          <w:rFonts w:ascii="Arial" w:hAnsi="Arial" w:cs="Arial"/>
          <w:b w:val="0"/>
          <w:sz w:val="22"/>
        </w:rPr>
        <w:t xml:space="preserve">Sujetarse a los procedimientos y parámetros en uso por </w:t>
      </w:r>
      <w:r w:rsidRPr="00216D1B">
        <w:rPr>
          <w:rFonts w:ascii="Arial" w:hAnsi="Arial" w:cs="Arial"/>
          <w:sz w:val="22"/>
        </w:rPr>
        <w:t>SEGUROS LAFISE</w:t>
      </w:r>
      <w:r w:rsidRPr="00216D1B">
        <w:rPr>
          <w:rFonts w:ascii="Arial" w:hAnsi="Arial" w:cs="Arial"/>
          <w:b w:val="0"/>
          <w:sz w:val="22"/>
        </w:rPr>
        <w:t xml:space="preserve">, a fin de fijar el monto de la eventual indemnización, la cual en ningún caso podrá superar las coberturas y montos suscritos en este contrato. </w:t>
      </w:r>
    </w:p>
    <w:p w14:paraId="32DF9D9D" w14:textId="77777777" w:rsidR="00585FB2" w:rsidRPr="00216D1B" w:rsidRDefault="00585FB2" w:rsidP="00216D1B">
      <w:pPr>
        <w:pStyle w:val="Textoindependiente2"/>
        <w:numPr>
          <w:ilvl w:val="0"/>
          <w:numId w:val="1"/>
        </w:numPr>
        <w:rPr>
          <w:rFonts w:ascii="Arial" w:hAnsi="Arial" w:cs="Arial"/>
          <w:b w:val="0"/>
          <w:sz w:val="22"/>
        </w:rPr>
      </w:pPr>
      <w:r w:rsidRPr="00216D1B">
        <w:rPr>
          <w:rFonts w:ascii="Arial" w:hAnsi="Arial" w:cs="Arial"/>
          <w:b w:val="0"/>
          <w:sz w:val="22"/>
        </w:rPr>
        <w:t xml:space="preserve">El Asegurado no deberá hacer voluntariamente ningún pago, efectuar negociación alguna, asumir ninguna responsabilidad por cualquier accidente que pudiera dar origen a una reclamación. </w:t>
      </w:r>
    </w:p>
    <w:p w14:paraId="09AD61B7" w14:textId="77777777" w:rsidR="00585FB2" w:rsidRPr="00216D1B" w:rsidRDefault="00585FB2" w:rsidP="00216D1B">
      <w:pPr>
        <w:pStyle w:val="Textoindependiente2"/>
        <w:numPr>
          <w:ilvl w:val="0"/>
          <w:numId w:val="1"/>
        </w:numPr>
        <w:rPr>
          <w:rFonts w:ascii="Arial" w:hAnsi="Arial" w:cs="Arial"/>
          <w:b w:val="0"/>
          <w:sz w:val="22"/>
        </w:rPr>
      </w:pPr>
      <w:r w:rsidRPr="00216D1B">
        <w:rPr>
          <w:rFonts w:ascii="Arial" w:hAnsi="Arial" w:cs="Arial"/>
          <w:sz w:val="22"/>
        </w:rPr>
        <w:t xml:space="preserve">SEGUROS LAFISE </w:t>
      </w:r>
      <w:r w:rsidRPr="00216D1B">
        <w:rPr>
          <w:rFonts w:ascii="Arial" w:hAnsi="Arial" w:cs="Arial"/>
          <w:b w:val="0"/>
          <w:sz w:val="22"/>
        </w:rPr>
        <w:t xml:space="preserve">es el único facultado para celebrar o autorizar a cualquier transacción, o dirigir cualquier juicio de carácter civil que se siga en contra del Tomador y/o Asegurado por el cobro de daños y perjuicios, con motivo de la protección otorgada por estas coberturas. </w:t>
      </w:r>
      <w:r w:rsidRPr="00216D1B">
        <w:rPr>
          <w:rFonts w:ascii="Arial" w:hAnsi="Arial" w:cs="Arial"/>
          <w:sz w:val="22"/>
        </w:rPr>
        <w:t xml:space="preserve">SEGUROS LAFISE </w:t>
      </w:r>
      <w:r w:rsidRPr="00216D1B">
        <w:rPr>
          <w:rFonts w:ascii="Arial" w:hAnsi="Arial" w:cs="Arial"/>
          <w:b w:val="0"/>
          <w:sz w:val="22"/>
        </w:rPr>
        <w:t xml:space="preserve">se reserva el derecho de efectuar indagaciones, gestiones, realizar arreglos y ajustes, cuando lo estime conveniente. </w:t>
      </w:r>
    </w:p>
    <w:p w14:paraId="6487A6E9" w14:textId="77777777" w:rsidR="00585FB2" w:rsidRPr="00216D1B" w:rsidRDefault="00585FB2" w:rsidP="00216D1B">
      <w:pPr>
        <w:pStyle w:val="Textoindependiente2"/>
        <w:rPr>
          <w:rFonts w:ascii="Arial" w:hAnsi="Arial" w:cs="Arial"/>
          <w:b w:val="0"/>
          <w:sz w:val="22"/>
        </w:rPr>
      </w:pPr>
      <w:r w:rsidRPr="00216D1B">
        <w:rPr>
          <w:rFonts w:ascii="Arial" w:hAnsi="Arial" w:cs="Arial"/>
          <w:b w:val="0"/>
          <w:sz w:val="22"/>
        </w:rPr>
        <w:t xml:space="preserve">En caso de litigio, el Asegurado deberá proporcionar a </w:t>
      </w:r>
      <w:r w:rsidRPr="00216D1B">
        <w:rPr>
          <w:rFonts w:ascii="Arial" w:hAnsi="Arial" w:cs="Arial"/>
          <w:sz w:val="22"/>
        </w:rPr>
        <w:t xml:space="preserve">SEGUROS LAFISE </w:t>
      </w:r>
      <w:r w:rsidRPr="00216D1B">
        <w:rPr>
          <w:rFonts w:ascii="Arial" w:hAnsi="Arial" w:cs="Arial"/>
          <w:b w:val="0"/>
          <w:sz w:val="22"/>
        </w:rPr>
        <w:t xml:space="preserve">todos los datos y pruebas necesarios para la defensa de todo proceso judicial que pueda iniciarse como consecuencia de demanda o reclamación a que haya dado lugar el siniestro relacionado con la protección otorgada por la presente póliza. </w:t>
      </w:r>
    </w:p>
    <w:p w14:paraId="016747CD" w14:textId="77777777" w:rsidR="00585FB2" w:rsidRPr="00216D1B" w:rsidRDefault="00585FB2" w:rsidP="00216D1B">
      <w:pPr>
        <w:pStyle w:val="Textoindependiente2"/>
        <w:tabs>
          <w:tab w:val="num" w:pos="426"/>
        </w:tabs>
        <w:rPr>
          <w:rFonts w:ascii="Arial" w:hAnsi="Arial" w:cs="Arial"/>
          <w:b w:val="0"/>
          <w:sz w:val="22"/>
        </w:rPr>
      </w:pPr>
      <w:r w:rsidRPr="00216D1B">
        <w:rPr>
          <w:rFonts w:ascii="Arial" w:hAnsi="Arial" w:cs="Arial"/>
          <w:b w:val="0"/>
          <w:sz w:val="22"/>
        </w:rPr>
        <w:t xml:space="preserve">Asimismo, el Tomador y/o Asegurado deberá asistir en función de la defensa profesional que se realice a su favor, compareciendo en las audiencias y debates cuando sea requerido, colaborando en las transacciones, obteniendo y rindiendo pruebas y facilitando la asistencia de testigos. </w:t>
      </w:r>
    </w:p>
    <w:p w14:paraId="3BEB1604" w14:textId="77777777" w:rsidR="00585FB2" w:rsidRPr="00216D1B" w:rsidRDefault="00585FB2" w:rsidP="00216D1B">
      <w:pPr>
        <w:pStyle w:val="Textoindependiente2"/>
        <w:rPr>
          <w:rFonts w:ascii="Arial" w:hAnsi="Arial" w:cs="Arial"/>
          <w:b w:val="0"/>
          <w:sz w:val="22"/>
        </w:rPr>
      </w:pPr>
      <w:r w:rsidRPr="00216D1B">
        <w:rPr>
          <w:rFonts w:ascii="Arial" w:hAnsi="Arial" w:cs="Arial"/>
          <w:b w:val="0"/>
          <w:sz w:val="22"/>
        </w:rPr>
        <w:t xml:space="preserve">El Tomador y/o Asegurado igualmente tiene la obligación de prestar toda la asistencia razonable para lograr la identificación y castigo de cualquier persona culpable, así como en la investigación o recuperación de la pérdida indemnizada. </w:t>
      </w:r>
    </w:p>
    <w:p w14:paraId="7094B64C" w14:textId="77777777" w:rsidR="00585FB2" w:rsidRPr="00216D1B" w:rsidRDefault="00585FB2" w:rsidP="00216D1B">
      <w:pPr>
        <w:pStyle w:val="Textoindependiente2"/>
        <w:rPr>
          <w:rFonts w:ascii="Arial" w:hAnsi="Arial" w:cs="Arial"/>
          <w:b w:val="0"/>
          <w:sz w:val="22"/>
        </w:rPr>
      </w:pPr>
      <w:r w:rsidRPr="00216D1B">
        <w:rPr>
          <w:rFonts w:ascii="Arial" w:hAnsi="Arial" w:cs="Arial"/>
          <w:b w:val="0"/>
          <w:sz w:val="22"/>
        </w:rPr>
        <w:lastRenderedPageBreak/>
        <w:t xml:space="preserve">El Tomador y/o Asegurado deberá tomar todas las acciones que sean necesarias para no obstaculizar la subrogación; así como a otorgar los poderes necesarios a las personas indicadas por </w:t>
      </w:r>
      <w:r w:rsidRPr="00216D1B">
        <w:rPr>
          <w:rFonts w:ascii="Arial" w:hAnsi="Arial" w:cs="Arial"/>
          <w:sz w:val="22"/>
        </w:rPr>
        <w:t>SEGUROS LAFISE</w:t>
      </w:r>
      <w:r w:rsidRPr="00216D1B">
        <w:rPr>
          <w:rFonts w:ascii="Arial" w:hAnsi="Arial" w:cs="Arial"/>
          <w:b w:val="0"/>
          <w:sz w:val="22"/>
        </w:rPr>
        <w:t xml:space="preserve">, y a solicitud de éste, atender las diligencias en que se necesite su participación personal. </w:t>
      </w:r>
    </w:p>
    <w:p w14:paraId="0A4B20C7" w14:textId="77777777" w:rsidR="00585FB2" w:rsidRPr="00216D1B" w:rsidRDefault="00585FB2" w:rsidP="00216D1B">
      <w:pPr>
        <w:pStyle w:val="Textoindependiente2"/>
        <w:rPr>
          <w:rFonts w:ascii="Arial" w:hAnsi="Arial" w:cs="Arial"/>
          <w:b w:val="0"/>
          <w:sz w:val="22"/>
        </w:rPr>
      </w:pPr>
      <w:r w:rsidRPr="00216D1B">
        <w:rPr>
          <w:rFonts w:ascii="Arial" w:hAnsi="Arial" w:cs="Arial"/>
          <w:b w:val="0"/>
          <w:sz w:val="22"/>
        </w:rPr>
        <w:t xml:space="preserve">El Tomador y/o Asegurado deberá estar presente en la celebración de transacciones; obtener y aportar pruebas. El Asegurado tiene la obligación de presentarse personalmente en </w:t>
      </w:r>
      <w:r w:rsidRPr="00216D1B">
        <w:rPr>
          <w:rFonts w:ascii="Arial" w:hAnsi="Arial" w:cs="Arial"/>
          <w:sz w:val="22"/>
        </w:rPr>
        <w:t xml:space="preserve">SEGUROS LAFISE </w:t>
      </w:r>
      <w:r w:rsidRPr="00216D1B">
        <w:rPr>
          <w:rFonts w:ascii="Arial" w:hAnsi="Arial" w:cs="Arial"/>
          <w:b w:val="0"/>
          <w:sz w:val="22"/>
        </w:rPr>
        <w:t xml:space="preserve">para cumplir sus compromisos, de conformidad con este artículo. Además de las mencionadas en este artículo, el Tomador y/o Asegurado hará todas las gestiones razonables para reducir al mínimo el monto de la reclamación. </w:t>
      </w:r>
    </w:p>
    <w:p w14:paraId="3813046A" w14:textId="77777777" w:rsidR="00585FB2" w:rsidRPr="00216D1B" w:rsidRDefault="00585FB2" w:rsidP="00216D1B">
      <w:pPr>
        <w:pStyle w:val="Textoindependiente2"/>
        <w:rPr>
          <w:rFonts w:ascii="Arial" w:hAnsi="Arial" w:cs="Arial"/>
          <w:b w:val="0"/>
          <w:sz w:val="22"/>
        </w:rPr>
      </w:pPr>
      <w:r w:rsidRPr="00216D1B">
        <w:rPr>
          <w:rFonts w:ascii="Arial" w:hAnsi="Arial" w:cs="Arial"/>
          <w:b w:val="0"/>
          <w:sz w:val="22"/>
        </w:rPr>
        <w:t xml:space="preserve">Los plazos señalados en los incisos anteriores son los establecidos por </w:t>
      </w:r>
      <w:r w:rsidRPr="00216D1B">
        <w:rPr>
          <w:rFonts w:ascii="Arial" w:hAnsi="Arial" w:cs="Arial"/>
          <w:sz w:val="22"/>
        </w:rPr>
        <w:t xml:space="preserve">SEGUROS LAFISE </w:t>
      </w:r>
      <w:r w:rsidRPr="00216D1B">
        <w:rPr>
          <w:rFonts w:ascii="Arial" w:hAnsi="Arial" w:cs="Arial"/>
          <w:b w:val="0"/>
          <w:sz w:val="22"/>
        </w:rPr>
        <w:t xml:space="preserve">para verificar las circunstancias del evento, valorar las pérdidas y orientar apropiadamente las acciones pertinentes para resolver el reclamo. Los daños ocurridos en el siniestro y la valoración de la pérdida se establecerán con los valores vigentes en la fecha del siniestro. </w:t>
      </w:r>
    </w:p>
    <w:p w14:paraId="46AD887C" w14:textId="77777777" w:rsidR="00585FB2" w:rsidRPr="00216D1B" w:rsidRDefault="00585FB2" w:rsidP="00216D1B">
      <w:pPr>
        <w:pStyle w:val="Textoindependiente2"/>
        <w:rPr>
          <w:rFonts w:ascii="Arial" w:hAnsi="Arial" w:cs="Arial"/>
          <w:b w:val="0"/>
          <w:sz w:val="22"/>
        </w:rPr>
      </w:pPr>
      <w:r w:rsidRPr="00216D1B">
        <w:rPr>
          <w:rFonts w:ascii="Arial" w:hAnsi="Arial" w:cs="Arial"/>
          <w:b w:val="0"/>
          <w:sz w:val="22"/>
        </w:rPr>
        <w:t xml:space="preserve">Si se determinara que el monto de la pérdida se ha visto incrementada como consecuencia de la presentación del reclamo fuera del plazo establecido, </w:t>
      </w:r>
      <w:r w:rsidRPr="00216D1B">
        <w:rPr>
          <w:rFonts w:ascii="Arial" w:hAnsi="Arial" w:cs="Arial"/>
          <w:sz w:val="22"/>
        </w:rPr>
        <w:t xml:space="preserve">SEGUROS LAFISE </w:t>
      </w:r>
      <w:r w:rsidRPr="00216D1B">
        <w:rPr>
          <w:rFonts w:ascii="Arial" w:hAnsi="Arial" w:cs="Arial"/>
          <w:b w:val="0"/>
          <w:sz w:val="22"/>
        </w:rPr>
        <w:t xml:space="preserve">únicamente pagará lo correspondiente a la pérdida original. En estos casos el Tomador y/o Asegurado deberá aportar los mismos requisitos que se solicitan en la presenta cláusula. Ningún reclamo bajo esta póliza será pagadero a menos que los términos de este inciso se haya cumplido. </w:t>
      </w:r>
    </w:p>
    <w:p w14:paraId="34254DAC" w14:textId="77777777" w:rsidR="00585FB2" w:rsidRPr="00216D1B" w:rsidRDefault="00585FB2" w:rsidP="00216D1B">
      <w:pPr>
        <w:pStyle w:val="Textoindependiente2"/>
        <w:tabs>
          <w:tab w:val="num" w:pos="426"/>
        </w:tabs>
        <w:rPr>
          <w:rFonts w:ascii="Arial" w:hAnsi="Arial" w:cs="Arial"/>
          <w:b w:val="0"/>
          <w:bCs w:val="0"/>
          <w:sz w:val="22"/>
          <w:lang w:val="es-ES"/>
        </w:rPr>
      </w:pPr>
      <w:r w:rsidRPr="00216D1B">
        <w:rPr>
          <w:rFonts w:ascii="Arial" w:hAnsi="Arial" w:cs="Arial"/>
          <w:b w:val="0"/>
          <w:bCs w:val="0"/>
          <w:sz w:val="22"/>
          <w:lang w:val="es-ES"/>
        </w:rPr>
        <w:t xml:space="preserve">El Tomador y/o Asegurado tendrá derecho a apelar las resoluciones de </w:t>
      </w:r>
      <w:r w:rsidRPr="00216D1B">
        <w:rPr>
          <w:rFonts w:ascii="Arial" w:hAnsi="Arial" w:cs="Arial"/>
          <w:bCs w:val="0"/>
          <w:sz w:val="22"/>
          <w:lang w:val="es-ES"/>
        </w:rPr>
        <w:t xml:space="preserve">SEGUROS LAFISE </w:t>
      </w:r>
      <w:r w:rsidRPr="00216D1B">
        <w:rPr>
          <w:rFonts w:ascii="Arial" w:hAnsi="Arial" w:cs="Arial"/>
          <w:b w:val="0"/>
          <w:bCs w:val="0"/>
          <w:sz w:val="22"/>
          <w:lang w:val="es-ES"/>
        </w:rPr>
        <w:t>dentro del plazo de prescripción.</w:t>
      </w:r>
    </w:p>
    <w:p w14:paraId="1FD0702D" w14:textId="77777777" w:rsidR="00585FB2" w:rsidRPr="00216D1B" w:rsidRDefault="00585FB2" w:rsidP="00216D1B">
      <w:pPr>
        <w:widowControl w:val="0"/>
        <w:autoSpaceDE w:val="0"/>
        <w:autoSpaceDN w:val="0"/>
        <w:adjustRightInd w:val="0"/>
        <w:jc w:val="both"/>
        <w:rPr>
          <w:rFonts w:ascii="Arial" w:hAnsi="Arial" w:cs="Arial"/>
          <w:b/>
        </w:rPr>
      </w:pPr>
      <w:r w:rsidRPr="00216D1B">
        <w:rPr>
          <w:rFonts w:ascii="Arial" w:hAnsi="Arial" w:cs="Arial"/>
          <w:b/>
        </w:rPr>
        <w:t xml:space="preserve">En caso que el Tomador y/o Asegurado no realice el aviso de siniestro y/o facilite los documentos mínimos requeridos en la notificación del mismo, estando en capacidad y posibilidad de hacerlo, afectando de manera significativa el proceso de constatar la o las circunstancia(s) relacionadas con el siniestro y estimación del  monto a indemnizar del reclamo presentado debidamente demostrada tal circunstancia por SEGUROS LAFISE; </w:t>
      </w:r>
      <w:r w:rsidRPr="00216D1B">
        <w:rPr>
          <w:rFonts w:ascii="Arial" w:hAnsi="Arial" w:cs="Arial"/>
          <w:b/>
          <w:bCs/>
        </w:rPr>
        <w:t>SEGUROS LAFISE</w:t>
      </w:r>
      <w:r w:rsidRPr="00216D1B">
        <w:rPr>
          <w:rFonts w:ascii="Arial" w:hAnsi="Arial" w:cs="Arial"/>
          <w:b/>
        </w:rPr>
        <w:t xml:space="preserve"> entenderá tal hecho como una falta al deber colaboración del Tomador y/o Asegurado estipulado en el artículo 43 de la LRCS, lo que permitirá a </w:t>
      </w:r>
      <w:r w:rsidRPr="00216D1B">
        <w:rPr>
          <w:rFonts w:ascii="Arial" w:hAnsi="Arial" w:cs="Arial"/>
          <w:b/>
          <w:bCs/>
        </w:rPr>
        <w:t>SEGUROS LAFISE</w:t>
      </w:r>
      <w:r w:rsidRPr="00216D1B">
        <w:rPr>
          <w:rFonts w:ascii="Arial" w:hAnsi="Arial" w:cs="Arial"/>
          <w:b/>
        </w:rPr>
        <w:t>: 1). Liberarse de la obligación de indemnizar, según corresponda. 2). Reducir la cuantía de la pérdida alegada por el Tomador y/o Asegurado, según corresponda.</w:t>
      </w:r>
    </w:p>
    <w:p w14:paraId="6645493F" w14:textId="61EC9483" w:rsidR="00585FB2" w:rsidRPr="00216D1B" w:rsidRDefault="00585FB2" w:rsidP="00216D1B">
      <w:pPr>
        <w:pStyle w:val="Ttulo3"/>
        <w:numPr>
          <w:ilvl w:val="0"/>
          <w:numId w:val="13"/>
        </w:numPr>
        <w:spacing w:before="0" w:after="0"/>
        <w:ind w:left="851" w:hanging="851"/>
        <w:jc w:val="both"/>
        <w:rPr>
          <w:rFonts w:ascii="Arial" w:hAnsi="Arial" w:cs="Arial"/>
          <w:color w:val="auto"/>
        </w:rPr>
      </w:pPr>
      <w:bookmarkStart w:id="558" w:name="_Toc51681922"/>
      <w:r w:rsidRPr="00216D1B">
        <w:rPr>
          <w:rFonts w:ascii="Arial" w:hAnsi="Arial" w:cs="Arial"/>
          <w:color w:val="auto"/>
        </w:rPr>
        <w:t xml:space="preserve">Tramitación de un </w:t>
      </w:r>
      <w:r w:rsidR="00624C34" w:rsidRPr="00216D1B">
        <w:rPr>
          <w:rFonts w:ascii="Arial" w:hAnsi="Arial" w:cs="Arial"/>
          <w:color w:val="auto"/>
        </w:rPr>
        <w:t>r</w:t>
      </w:r>
      <w:r w:rsidRPr="00216D1B">
        <w:rPr>
          <w:rFonts w:ascii="Arial" w:hAnsi="Arial" w:cs="Arial"/>
          <w:color w:val="auto"/>
        </w:rPr>
        <w:t>eclamo</w:t>
      </w:r>
      <w:bookmarkEnd w:id="558"/>
    </w:p>
    <w:p w14:paraId="0B17ED07" w14:textId="3FB1BBE6" w:rsidR="00585FB2" w:rsidRPr="00216D1B" w:rsidRDefault="00585FB2" w:rsidP="00216D1B">
      <w:pPr>
        <w:pStyle w:val="yiv2000910277msonormal"/>
        <w:jc w:val="both"/>
        <w:rPr>
          <w:rFonts w:ascii="Arial" w:hAnsi="Arial" w:cs="Arial"/>
          <w:color w:val="000000"/>
        </w:rPr>
      </w:pPr>
      <w:r w:rsidRPr="00216D1B">
        <w:rPr>
          <w:rFonts w:ascii="Arial" w:hAnsi="Arial" w:cs="Arial"/>
          <w:color w:val="000000"/>
          <w:spacing w:val="-2"/>
        </w:rPr>
        <w:t xml:space="preserve">Sin detrimento de lo estipulado en el Artículo 42 de la Ley Reguladora del Contrato de Seguros, el asegurado debe notificar el siniestro en un plazo máximo de siete (7) días hábiles después de tener conocimiento de él.  Asimismo, dentro de un plazo de quince (15) días hábiles después de la </w:t>
      </w:r>
      <w:r w:rsidRPr="00216D1B">
        <w:rPr>
          <w:rFonts w:ascii="Arial" w:hAnsi="Arial" w:cs="Arial"/>
          <w:color w:val="000000"/>
          <w:spacing w:val="-2"/>
        </w:rPr>
        <w:lastRenderedPageBreak/>
        <w:t xml:space="preserve">notificación el Asegurado debe proceder conforme al </w:t>
      </w:r>
      <w:r w:rsidRPr="00216D1B">
        <w:rPr>
          <w:rFonts w:ascii="Arial" w:hAnsi="Arial" w:cs="Arial"/>
          <w:b/>
          <w:bCs/>
          <w:color w:val="000000"/>
          <w:spacing w:val="-2"/>
        </w:rPr>
        <w:t xml:space="preserve">Artículo </w:t>
      </w:r>
      <w:r w:rsidR="00A07448" w:rsidRPr="00216D1B">
        <w:rPr>
          <w:rFonts w:ascii="Arial" w:hAnsi="Arial" w:cs="Arial"/>
          <w:b/>
          <w:bCs/>
          <w:color w:val="000000"/>
          <w:spacing w:val="-2"/>
        </w:rPr>
        <w:t>Procedimiento en caso de siniestro</w:t>
      </w:r>
      <w:r w:rsidR="00A07448" w:rsidRPr="00216D1B">
        <w:rPr>
          <w:rFonts w:ascii="Arial" w:hAnsi="Arial" w:cs="Arial"/>
          <w:color w:val="000000"/>
          <w:spacing w:val="-2"/>
        </w:rPr>
        <w:t xml:space="preserve"> </w:t>
      </w:r>
      <w:r w:rsidR="00B1391B" w:rsidRPr="00216D1B">
        <w:rPr>
          <w:rFonts w:ascii="Arial" w:hAnsi="Arial" w:cs="Arial"/>
          <w:color w:val="000000"/>
          <w:spacing w:val="-2"/>
        </w:rPr>
        <w:t>de</w:t>
      </w:r>
      <w:r w:rsidRPr="00216D1B">
        <w:rPr>
          <w:rFonts w:ascii="Arial" w:hAnsi="Arial" w:cs="Arial"/>
          <w:color w:val="000000"/>
          <w:spacing w:val="-2"/>
        </w:rPr>
        <w:t xml:space="preserve"> estas Condiciones Generales.</w:t>
      </w:r>
    </w:p>
    <w:p w14:paraId="2B34B32A" w14:textId="77777777" w:rsidR="00585FB2" w:rsidRPr="00216D1B" w:rsidRDefault="00585FB2" w:rsidP="00216D1B">
      <w:pPr>
        <w:jc w:val="both"/>
        <w:rPr>
          <w:rFonts w:ascii="Arial" w:hAnsi="Arial" w:cs="Arial"/>
        </w:rPr>
      </w:pPr>
      <w:r w:rsidRPr="00216D1B">
        <w:rPr>
          <w:rFonts w:ascii="Arial" w:hAnsi="Arial" w:cs="Arial"/>
          <w:color w:val="000000"/>
          <w:spacing w:val="-2"/>
        </w:rPr>
        <w:t xml:space="preserve">Asimismo, debe facilitar a </w:t>
      </w:r>
      <w:r w:rsidRPr="00216D1B">
        <w:rPr>
          <w:rFonts w:ascii="Arial" w:hAnsi="Arial" w:cs="Arial"/>
          <w:b/>
          <w:bCs/>
          <w:color w:val="000000"/>
          <w:spacing w:val="-2"/>
        </w:rPr>
        <w:t xml:space="preserve">SEGUROS LAFISE </w:t>
      </w:r>
      <w:r w:rsidRPr="00216D1B">
        <w:rPr>
          <w:rFonts w:ascii="Arial" w:hAnsi="Arial" w:cs="Arial"/>
          <w:color w:val="000000"/>
          <w:spacing w:val="-2"/>
        </w:rPr>
        <w:t>acceso al lugar donde haya ocurrido el siniestro y documentación relativa al mismo, con el fin de adoptar cuantas medidas  sean razonables para aminorar los efectos del mismo; por lo que l</w:t>
      </w:r>
      <w:r w:rsidRPr="00216D1B">
        <w:rPr>
          <w:rFonts w:ascii="Arial" w:hAnsi="Arial" w:cs="Arial"/>
        </w:rPr>
        <w:t xml:space="preserve">os representantes de </w:t>
      </w:r>
      <w:r w:rsidRPr="00216D1B">
        <w:rPr>
          <w:rFonts w:ascii="Arial" w:hAnsi="Arial" w:cs="Arial"/>
          <w:b/>
          <w:bCs/>
        </w:rPr>
        <w:t xml:space="preserve">SEGUROS LAFISE </w:t>
      </w:r>
      <w:r w:rsidRPr="00216D1B">
        <w:rPr>
          <w:rFonts w:ascii="Arial" w:hAnsi="Arial" w:cs="Arial"/>
        </w:rPr>
        <w:t>tendrán acceso al sitio (predio) de operación(es) en cualquier momento hábil, así como a toda la informaciones y documentos, etc., y tendrán el derecho a investigar e inspeccionar cualquier predio declarado en las Condiciones Particulares.</w:t>
      </w:r>
    </w:p>
    <w:p w14:paraId="3A40EDCE" w14:textId="0656C945" w:rsidR="00585FB2" w:rsidRPr="00216D1B" w:rsidRDefault="00585FB2" w:rsidP="00216D1B">
      <w:pPr>
        <w:pStyle w:val="Ttulo3"/>
        <w:numPr>
          <w:ilvl w:val="0"/>
          <w:numId w:val="13"/>
        </w:numPr>
        <w:spacing w:before="0" w:after="0"/>
        <w:ind w:left="851" w:hanging="851"/>
        <w:jc w:val="both"/>
        <w:rPr>
          <w:rFonts w:ascii="Arial" w:hAnsi="Arial" w:cs="Arial"/>
          <w:color w:val="auto"/>
        </w:rPr>
      </w:pPr>
      <w:bookmarkStart w:id="559" w:name="_Toc51681923"/>
      <w:r w:rsidRPr="00216D1B">
        <w:rPr>
          <w:rFonts w:ascii="Arial" w:hAnsi="Arial" w:cs="Arial"/>
          <w:color w:val="auto"/>
        </w:rPr>
        <w:t xml:space="preserve">Procedimiento en caso de </w:t>
      </w:r>
      <w:r w:rsidR="00624C34" w:rsidRPr="00216D1B">
        <w:rPr>
          <w:rFonts w:ascii="Arial" w:hAnsi="Arial" w:cs="Arial"/>
          <w:color w:val="auto"/>
        </w:rPr>
        <w:t>s</w:t>
      </w:r>
      <w:r w:rsidRPr="00216D1B">
        <w:rPr>
          <w:rFonts w:ascii="Arial" w:hAnsi="Arial" w:cs="Arial"/>
          <w:color w:val="auto"/>
        </w:rPr>
        <w:t>iniestro</w:t>
      </w:r>
      <w:bookmarkEnd w:id="559"/>
    </w:p>
    <w:p w14:paraId="7F33669F" w14:textId="562665E4" w:rsidR="00B42F0D" w:rsidRPr="00532287" w:rsidRDefault="00585FB2" w:rsidP="00C96C6E">
      <w:pPr>
        <w:pStyle w:val="Prrafodelista"/>
        <w:numPr>
          <w:ilvl w:val="1"/>
          <w:numId w:val="29"/>
        </w:numPr>
        <w:rPr>
          <w:rFonts w:ascii="Arial" w:hAnsi="Arial" w:cs="Arial"/>
          <w:lang w:val="es-CR"/>
        </w:rPr>
      </w:pPr>
      <w:r w:rsidRPr="00532287">
        <w:rPr>
          <w:rFonts w:ascii="Arial" w:hAnsi="Arial" w:cs="Arial"/>
          <w:lang w:val="es-CR"/>
        </w:rPr>
        <w:t xml:space="preserve">El Tomador y/o Asegurado tomará todas las medidas de precaución razonables para prevenir responsabilidades; se someterá a las reglas del arte y a la prescripción legal u otras y observará las recomendaciones y procedimientos relativos a sus operaciones y/o actividades; con la finalidad de prevenir, minimizar o evitar accidentes  a terceros. </w:t>
      </w:r>
    </w:p>
    <w:p w14:paraId="72D65359" w14:textId="351B9BC3" w:rsidR="00585FB2" w:rsidRPr="00216D1B" w:rsidRDefault="00585FB2" w:rsidP="00216D1B">
      <w:pPr>
        <w:pStyle w:val="Prrafodelista"/>
        <w:rPr>
          <w:rFonts w:ascii="Arial" w:hAnsi="Arial" w:cs="Arial"/>
          <w:lang w:val="es-CR"/>
        </w:rPr>
      </w:pPr>
      <w:r w:rsidRPr="00216D1B">
        <w:rPr>
          <w:rFonts w:ascii="Arial" w:hAnsi="Arial" w:cs="Arial"/>
          <w:lang w:val="es-CR"/>
        </w:rPr>
        <w:t xml:space="preserve"> </w:t>
      </w:r>
    </w:p>
    <w:p w14:paraId="2F71FD9A" w14:textId="71F4D958" w:rsidR="00585FB2" w:rsidRPr="00216D1B" w:rsidRDefault="00585FB2" w:rsidP="00C96C6E">
      <w:pPr>
        <w:pStyle w:val="Prrafodelista"/>
        <w:numPr>
          <w:ilvl w:val="1"/>
          <w:numId w:val="29"/>
        </w:numPr>
        <w:rPr>
          <w:rFonts w:ascii="Arial" w:hAnsi="Arial" w:cs="Arial"/>
          <w:lang w:val="es-CR"/>
        </w:rPr>
      </w:pPr>
      <w:r w:rsidRPr="00216D1B">
        <w:rPr>
          <w:rFonts w:ascii="Arial" w:hAnsi="Arial" w:cs="Arial"/>
          <w:lang w:val="es-CR"/>
        </w:rPr>
        <w:t>Una vez producida cualquier circunstancia que pudiera ocasionar un siniestro, responsabilidad, u obligación cubierta por la Póliza, el Asegurado está obligado a:</w:t>
      </w:r>
    </w:p>
    <w:p w14:paraId="7A94C174" w14:textId="77777777" w:rsidR="00B42F0D" w:rsidRPr="00216D1B" w:rsidRDefault="00B42F0D" w:rsidP="00216D1B">
      <w:pPr>
        <w:pStyle w:val="Prrafodelista"/>
        <w:rPr>
          <w:rFonts w:ascii="Arial" w:hAnsi="Arial" w:cs="Arial"/>
          <w:lang w:val="es-CR"/>
        </w:rPr>
      </w:pPr>
    </w:p>
    <w:p w14:paraId="783008DE" w14:textId="37AC6B97" w:rsidR="00585FB2" w:rsidRPr="00C96C6E" w:rsidRDefault="00585FB2" w:rsidP="00C96C6E">
      <w:pPr>
        <w:pStyle w:val="Prrafodelista"/>
        <w:numPr>
          <w:ilvl w:val="2"/>
          <w:numId w:val="29"/>
        </w:numPr>
        <w:spacing w:after="0"/>
        <w:rPr>
          <w:rFonts w:ascii="Arial" w:hAnsi="Arial" w:cs="Arial"/>
          <w:lang w:val="es-ES"/>
        </w:rPr>
      </w:pPr>
      <w:r w:rsidRPr="00C96C6E">
        <w:rPr>
          <w:rFonts w:ascii="Arial" w:hAnsi="Arial" w:cs="Arial"/>
          <w:lang w:val="es-ES"/>
        </w:rPr>
        <w:t xml:space="preserve">Informar de la misma inmediatamente a </w:t>
      </w:r>
      <w:r w:rsidRPr="00C96C6E">
        <w:rPr>
          <w:rFonts w:ascii="Arial" w:hAnsi="Arial" w:cs="Arial"/>
          <w:b/>
          <w:lang w:val="es-ES"/>
        </w:rPr>
        <w:t>SEGUROS LAFISE</w:t>
      </w:r>
      <w:r w:rsidRPr="00C96C6E">
        <w:rPr>
          <w:rFonts w:ascii="Arial" w:hAnsi="Arial" w:cs="Arial"/>
          <w:lang w:val="es-ES"/>
        </w:rPr>
        <w:t xml:space="preserve"> por teléfono número: </w:t>
      </w:r>
      <w:r w:rsidRPr="00C96C6E">
        <w:rPr>
          <w:rFonts w:ascii="Arial" w:hAnsi="Arial" w:cs="Arial"/>
          <w:b/>
          <w:lang w:val="es-ES"/>
        </w:rPr>
        <w:t>2246-2574</w:t>
      </w:r>
      <w:r w:rsidRPr="00C96C6E">
        <w:rPr>
          <w:rFonts w:ascii="Arial" w:hAnsi="Arial" w:cs="Arial"/>
          <w:lang w:val="es-ES"/>
        </w:rPr>
        <w:t xml:space="preserve">; Correo Electrónico: </w:t>
      </w:r>
      <w:r w:rsidRPr="00C96C6E">
        <w:rPr>
          <w:rFonts w:ascii="Arial" w:hAnsi="Arial" w:cs="Arial"/>
          <w:b/>
          <w:lang w:val="es-ES"/>
        </w:rPr>
        <w:t>serviciosegurocr</w:t>
      </w:r>
      <w:r w:rsidRPr="00C96C6E">
        <w:rPr>
          <w:rFonts w:ascii="Arial" w:hAnsi="Arial" w:cs="Arial"/>
          <w:b/>
          <w:color w:val="545454"/>
          <w:shd w:val="clear" w:color="auto" w:fill="FFFFFF"/>
          <w:lang w:val="es-ES"/>
        </w:rPr>
        <w:t>@</w:t>
      </w:r>
      <w:r w:rsidRPr="00C96C6E">
        <w:rPr>
          <w:rFonts w:ascii="Arial" w:hAnsi="Arial" w:cs="Arial"/>
          <w:b/>
          <w:lang w:val="es-ES"/>
        </w:rPr>
        <w:t>lafise.com</w:t>
      </w:r>
      <w:r w:rsidRPr="00C96C6E">
        <w:rPr>
          <w:rFonts w:ascii="Arial" w:hAnsi="Arial" w:cs="Arial"/>
          <w:lang w:val="es-ES"/>
        </w:rPr>
        <w:t xml:space="preserve">; o directamente en la Ciudad de San José en la Dirección: </w:t>
      </w:r>
      <w:r w:rsidRPr="00C96C6E">
        <w:rPr>
          <w:rFonts w:ascii="Arial" w:hAnsi="Arial" w:cs="Arial"/>
          <w:b/>
          <w:lang w:val="es-ES"/>
        </w:rPr>
        <w:t>San Pedro, 175 metros este de la Fuente de la Hispanidad, San José, Costa Rica</w:t>
      </w:r>
      <w:r w:rsidRPr="00C96C6E">
        <w:rPr>
          <w:rFonts w:ascii="Arial" w:hAnsi="Arial" w:cs="Arial"/>
          <w:lang w:val="es-ES"/>
        </w:rPr>
        <w:t xml:space="preserve">, seguidamente, mediante una declaración escrita, poner a disposición de </w:t>
      </w:r>
      <w:r w:rsidRPr="00C96C6E">
        <w:rPr>
          <w:rFonts w:ascii="Arial" w:hAnsi="Arial" w:cs="Arial"/>
          <w:b/>
          <w:bCs/>
          <w:lang w:val="es-ES"/>
        </w:rPr>
        <w:t>SEGUROS LAFISE,</w:t>
      </w:r>
      <w:r w:rsidRPr="00C96C6E">
        <w:rPr>
          <w:rFonts w:ascii="Arial" w:hAnsi="Arial" w:cs="Arial"/>
          <w:lang w:val="es-ES"/>
        </w:rPr>
        <w:t xml:space="preserve"> todos los informes y pruebas al respecto requeridos por la misma y servirse de todos los medios a su alcance para restringir la magnitud de la pérdida o del daño.</w:t>
      </w:r>
    </w:p>
    <w:p w14:paraId="65D132C5" w14:textId="77777777" w:rsidR="00585FB2" w:rsidRPr="00216D1B" w:rsidRDefault="00585FB2" w:rsidP="00216D1B">
      <w:pPr>
        <w:pStyle w:val="Prrafodelista"/>
        <w:spacing w:after="0"/>
        <w:rPr>
          <w:rFonts w:ascii="Arial" w:hAnsi="Arial" w:cs="Arial"/>
          <w:lang w:val="es-ES"/>
        </w:rPr>
      </w:pPr>
    </w:p>
    <w:p w14:paraId="6D2DC89A" w14:textId="77777777" w:rsidR="00920BD0" w:rsidRPr="00216D1B" w:rsidRDefault="00585FB2" w:rsidP="00C96C6E">
      <w:pPr>
        <w:pStyle w:val="Prrafodelista"/>
        <w:numPr>
          <w:ilvl w:val="1"/>
          <w:numId w:val="29"/>
        </w:numPr>
        <w:spacing w:after="0"/>
        <w:rPr>
          <w:rFonts w:ascii="Arial" w:hAnsi="Arial" w:cs="Arial"/>
          <w:lang w:val="es-ES"/>
        </w:rPr>
      </w:pPr>
      <w:r w:rsidRPr="00216D1B">
        <w:rPr>
          <w:rFonts w:ascii="Arial" w:hAnsi="Arial" w:cs="Arial"/>
          <w:lang w:val="es-ES"/>
        </w:rPr>
        <w:t xml:space="preserve">Transmitir a </w:t>
      </w:r>
      <w:r w:rsidRPr="00216D1B">
        <w:rPr>
          <w:rFonts w:ascii="Arial" w:hAnsi="Arial" w:cs="Arial"/>
          <w:b/>
          <w:lang w:val="es-ES"/>
        </w:rPr>
        <w:t>SEGUROS LAFISE</w:t>
      </w:r>
      <w:r w:rsidRPr="00216D1B">
        <w:rPr>
          <w:rFonts w:ascii="Arial" w:hAnsi="Arial" w:cs="Arial"/>
          <w:lang w:val="es-ES"/>
        </w:rPr>
        <w:t xml:space="preserve"> inmediatamente, después de su recepción, cualquier convocatoria, citación judicial, orden de comparecencia u otra conminatoria análoga concerniente a cualquier procedimiento o acción dirigida contra él.</w:t>
      </w:r>
    </w:p>
    <w:p w14:paraId="25958ECD" w14:textId="20B57A9E" w:rsidR="00585FB2" w:rsidRPr="00216D1B" w:rsidRDefault="00585FB2" w:rsidP="00216D1B">
      <w:pPr>
        <w:pStyle w:val="Prrafodelista"/>
        <w:spacing w:after="0"/>
        <w:rPr>
          <w:rFonts w:ascii="Arial" w:hAnsi="Arial" w:cs="Arial"/>
          <w:lang w:val="es-ES"/>
        </w:rPr>
      </w:pPr>
      <w:r w:rsidRPr="00216D1B">
        <w:rPr>
          <w:rFonts w:ascii="Arial" w:hAnsi="Arial" w:cs="Arial"/>
          <w:lang w:val="es-ES"/>
        </w:rPr>
        <w:t xml:space="preserve"> </w:t>
      </w:r>
    </w:p>
    <w:p w14:paraId="4748030C" w14:textId="212A2114" w:rsidR="00585FB2" w:rsidRPr="00216D1B" w:rsidRDefault="00585FB2" w:rsidP="00216D1B">
      <w:pPr>
        <w:pStyle w:val="Ttulo3"/>
        <w:numPr>
          <w:ilvl w:val="0"/>
          <w:numId w:val="13"/>
        </w:numPr>
        <w:spacing w:before="0" w:after="0"/>
        <w:ind w:left="851" w:hanging="851"/>
        <w:jc w:val="both"/>
        <w:rPr>
          <w:rFonts w:ascii="Arial" w:hAnsi="Arial" w:cs="Arial"/>
          <w:b w:val="0"/>
          <w:color w:val="auto"/>
          <w:lang w:val="es-ES"/>
        </w:rPr>
      </w:pPr>
      <w:bookmarkStart w:id="560" w:name="_Toc51681924"/>
      <w:r w:rsidRPr="00216D1B">
        <w:rPr>
          <w:rFonts w:ascii="Arial" w:hAnsi="Arial" w:cs="Arial"/>
          <w:color w:val="auto"/>
          <w:lang w:val="es-ES"/>
        </w:rPr>
        <w:t>Plazo para indemnizar</w:t>
      </w:r>
      <w:bookmarkEnd w:id="560"/>
    </w:p>
    <w:p w14:paraId="30A9CF2F" w14:textId="595E0DF3" w:rsidR="00585FB2" w:rsidRPr="00216D1B" w:rsidRDefault="00585FB2" w:rsidP="00216D1B">
      <w:pPr>
        <w:jc w:val="both"/>
        <w:rPr>
          <w:rFonts w:ascii="Arial" w:hAnsi="Arial" w:cs="Arial"/>
        </w:rPr>
      </w:pPr>
      <w:r w:rsidRPr="00216D1B">
        <w:rPr>
          <w:rFonts w:ascii="Arial" w:hAnsi="Arial" w:cs="Arial"/>
        </w:rPr>
        <w:t xml:space="preserve">Una vez se haya cumplido con el procedimiento de reclamo establecido, y </w:t>
      </w:r>
      <w:r w:rsidRPr="00216D1B">
        <w:rPr>
          <w:rFonts w:ascii="Arial" w:hAnsi="Arial" w:cs="Arial"/>
          <w:b/>
        </w:rPr>
        <w:t>SEGUROS LAFISE</w:t>
      </w:r>
      <w:r w:rsidRPr="00216D1B">
        <w:rPr>
          <w:rFonts w:ascii="Arial" w:hAnsi="Arial" w:cs="Arial"/>
        </w:rPr>
        <w:t xml:space="preserve"> hubiese aceptado bajo los términos de la póliza el pago del siniestro acaecido, se procederá con la indemnización en un plazo máximo de </w:t>
      </w:r>
      <w:r w:rsidR="00AF6646" w:rsidRPr="00216D1B">
        <w:rPr>
          <w:rFonts w:ascii="Arial" w:hAnsi="Arial" w:cs="Arial"/>
        </w:rPr>
        <w:t>treinta (</w:t>
      </w:r>
      <w:r w:rsidRPr="00216D1B">
        <w:rPr>
          <w:rFonts w:ascii="Arial" w:hAnsi="Arial" w:cs="Arial"/>
        </w:rPr>
        <w:t>30</w:t>
      </w:r>
      <w:r w:rsidR="00AF6646" w:rsidRPr="00216D1B">
        <w:rPr>
          <w:rFonts w:ascii="Arial" w:hAnsi="Arial" w:cs="Arial"/>
        </w:rPr>
        <w:t>)</w:t>
      </w:r>
      <w:r w:rsidRPr="00216D1B">
        <w:rPr>
          <w:rFonts w:ascii="Arial" w:hAnsi="Arial" w:cs="Arial"/>
        </w:rPr>
        <w:t xml:space="preserve"> días naturales contados a partir de que se hubiere notificado al Tomador y/o Asegurado de la aceptación del reclamo.</w:t>
      </w:r>
    </w:p>
    <w:p w14:paraId="60DCBC19" w14:textId="5C5747E9" w:rsidR="00AE18A3" w:rsidRPr="00216D1B" w:rsidRDefault="005D26F9" w:rsidP="00216D1B">
      <w:pPr>
        <w:pStyle w:val="Ttulo1"/>
        <w:numPr>
          <w:ilvl w:val="0"/>
          <w:numId w:val="12"/>
        </w:numPr>
        <w:spacing w:before="0" w:after="160"/>
        <w:jc w:val="center"/>
        <w:rPr>
          <w:sz w:val="28"/>
          <w:szCs w:val="28"/>
        </w:rPr>
      </w:pPr>
      <w:bookmarkStart w:id="561" w:name="_Toc51681925"/>
      <w:r w:rsidRPr="00216D1B">
        <w:rPr>
          <w:sz w:val="28"/>
          <w:szCs w:val="28"/>
        </w:rPr>
        <w:lastRenderedPageBreak/>
        <w:t>VIGENCIA Y POSIBILIDAD DE RENOVACIÓN</w:t>
      </w:r>
      <w:bookmarkEnd w:id="561"/>
    </w:p>
    <w:p w14:paraId="094EFD04" w14:textId="6F397905" w:rsidR="00AB36BF" w:rsidRPr="00216D1B" w:rsidRDefault="00AB36BF" w:rsidP="00216D1B">
      <w:pPr>
        <w:pStyle w:val="Ttulo3"/>
        <w:numPr>
          <w:ilvl w:val="0"/>
          <w:numId w:val="13"/>
        </w:numPr>
        <w:spacing w:before="0" w:after="0"/>
        <w:ind w:left="851" w:hanging="851"/>
        <w:jc w:val="both"/>
        <w:rPr>
          <w:rFonts w:ascii="Arial" w:hAnsi="Arial" w:cs="Arial"/>
          <w:color w:val="auto"/>
        </w:rPr>
      </w:pPr>
      <w:bookmarkStart w:id="562" w:name="_Toc20997335"/>
      <w:bookmarkStart w:id="563" w:name="_Toc20998134"/>
      <w:bookmarkStart w:id="564" w:name="_Toc20998933"/>
      <w:bookmarkStart w:id="565" w:name="_Toc21013787"/>
      <w:bookmarkStart w:id="566" w:name="_Toc21014668"/>
      <w:bookmarkStart w:id="567" w:name="_Toc21034104"/>
      <w:bookmarkStart w:id="568" w:name="_Toc21034574"/>
      <w:bookmarkStart w:id="569" w:name="_Toc20997336"/>
      <w:bookmarkStart w:id="570" w:name="_Toc20998135"/>
      <w:bookmarkStart w:id="571" w:name="_Toc20998934"/>
      <w:bookmarkStart w:id="572" w:name="_Toc21013788"/>
      <w:bookmarkStart w:id="573" w:name="_Toc21014669"/>
      <w:bookmarkStart w:id="574" w:name="_Toc21034105"/>
      <w:bookmarkStart w:id="575" w:name="_Toc21034575"/>
      <w:bookmarkStart w:id="576" w:name="_Toc20911379"/>
      <w:bookmarkStart w:id="577" w:name="_Toc20997337"/>
      <w:bookmarkStart w:id="578" w:name="_Toc20998136"/>
      <w:bookmarkStart w:id="579" w:name="_Toc20998935"/>
      <w:bookmarkStart w:id="580" w:name="_Toc21013789"/>
      <w:bookmarkStart w:id="581" w:name="_Toc21014670"/>
      <w:bookmarkStart w:id="582" w:name="_Toc21034106"/>
      <w:bookmarkStart w:id="583" w:name="_Toc21034576"/>
      <w:bookmarkStart w:id="584" w:name="_Toc20911380"/>
      <w:bookmarkStart w:id="585" w:name="_Toc20997338"/>
      <w:bookmarkStart w:id="586" w:name="_Toc20998137"/>
      <w:bookmarkStart w:id="587" w:name="_Toc20998936"/>
      <w:bookmarkStart w:id="588" w:name="_Toc21013790"/>
      <w:bookmarkStart w:id="589" w:name="_Toc21014671"/>
      <w:bookmarkStart w:id="590" w:name="_Toc21034107"/>
      <w:bookmarkStart w:id="591" w:name="_Toc21034577"/>
      <w:bookmarkStart w:id="592" w:name="_Toc20911381"/>
      <w:bookmarkStart w:id="593" w:name="_Toc20997339"/>
      <w:bookmarkStart w:id="594" w:name="_Toc20998138"/>
      <w:bookmarkStart w:id="595" w:name="_Toc20998937"/>
      <w:bookmarkStart w:id="596" w:name="_Toc21013791"/>
      <w:bookmarkStart w:id="597" w:name="_Toc21014672"/>
      <w:bookmarkStart w:id="598" w:name="_Toc21034108"/>
      <w:bookmarkStart w:id="599" w:name="_Toc21034578"/>
      <w:bookmarkStart w:id="600" w:name="_Toc20997340"/>
      <w:bookmarkStart w:id="601" w:name="_Toc20998139"/>
      <w:bookmarkStart w:id="602" w:name="_Toc20998938"/>
      <w:bookmarkStart w:id="603" w:name="_Toc21013792"/>
      <w:bookmarkStart w:id="604" w:name="_Toc21014673"/>
      <w:bookmarkStart w:id="605" w:name="_Toc21034109"/>
      <w:bookmarkStart w:id="606" w:name="_Toc21034579"/>
      <w:bookmarkStart w:id="607" w:name="_Toc20997341"/>
      <w:bookmarkStart w:id="608" w:name="_Toc20998140"/>
      <w:bookmarkStart w:id="609" w:name="_Toc20998939"/>
      <w:bookmarkStart w:id="610" w:name="_Toc21013793"/>
      <w:bookmarkStart w:id="611" w:name="_Toc21014674"/>
      <w:bookmarkStart w:id="612" w:name="_Toc21034110"/>
      <w:bookmarkStart w:id="613" w:name="_Toc21034580"/>
      <w:bookmarkStart w:id="614" w:name="_Toc20997342"/>
      <w:bookmarkStart w:id="615" w:name="_Toc20998141"/>
      <w:bookmarkStart w:id="616" w:name="_Toc20998940"/>
      <w:bookmarkStart w:id="617" w:name="_Toc21013794"/>
      <w:bookmarkStart w:id="618" w:name="_Toc21014675"/>
      <w:bookmarkStart w:id="619" w:name="_Toc21034111"/>
      <w:bookmarkStart w:id="620" w:name="_Toc21034581"/>
      <w:bookmarkStart w:id="621" w:name="_Toc20997343"/>
      <w:bookmarkStart w:id="622" w:name="_Toc20998142"/>
      <w:bookmarkStart w:id="623" w:name="_Toc20998941"/>
      <w:bookmarkStart w:id="624" w:name="_Toc21013795"/>
      <w:bookmarkStart w:id="625" w:name="_Toc21014676"/>
      <w:bookmarkStart w:id="626" w:name="_Toc21034112"/>
      <w:bookmarkStart w:id="627" w:name="_Toc21034582"/>
      <w:bookmarkStart w:id="628" w:name="_Toc20997344"/>
      <w:bookmarkStart w:id="629" w:name="_Toc20998143"/>
      <w:bookmarkStart w:id="630" w:name="_Toc20998942"/>
      <w:bookmarkStart w:id="631" w:name="_Toc21013796"/>
      <w:bookmarkStart w:id="632" w:name="_Toc21014677"/>
      <w:bookmarkStart w:id="633" w:name="_Toc21034113"/>
      <w:bookmarkStart w:id="634" w:name="_Toc21034583"/>
      <w:bookmarkStart w:id="635" w:name="_Toc20997345"/>
      <w:bookmarkStart w:id="636" w:name="_Toc20998144"/>
      <w:bookmarkStart w:id="637" w:name="_Toc20998943"/>
      <w:bookmarkStart w:id="638" w:name="_Toc21013797"/>
      <w:bookmarkStart w:id="639" w:name="_Toc21014678"/>
      <w:bookmarkStart w:id="640" w:name="_Toc21034114"/>
      <w:bookmarkStart w:id="641" w:name="_Toc21034584"/>
      <w:bookmarkStart w:id="642" w:name="_Toc20997346"/>
      <w:bookmarkStart w:id="643" w:name="_Toc20998145"/>
      <w:bookmarkStart w:id="644" w:name="_Toc20998944"/>
      <w:bookmarkStart w:id="645" w:name="_Toc21013798"/>
      <w:bookmarkStart w:id="646" w:name="_Toc21014679"/>
      <w:bookmarkStart w:id="647" w:name="_Toc21034115"/>
      <w:bookmarkStart w:id="648" w:name="_Toc21034585"/>
      <w:bookmarkStart w:id="649" w:name="_Toc51681926"/>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r w:rsidRPr="00216D1B">
        <w:rPr>
          <w:rFonts w:ascii="Arial" w:hAnsi="Arial" w:cs="Arial"/>
          <w:color w:val="auto"/>
        </w:rPr>
        <w:t>Perfeccionamiento del Contrato</w:t>
      </w:r>
      <w:bookmarkEnd w:id="649"/>
    </w:p>
    <w:p w14:paraId="094EFD05" w14:textId="25F12521" w:rsidR="00AB36BF" w:rsidRPr="00216D1B" w:rsidRDefault="00AB36BF" w:rsidP="00216D1B">
      <w:pPr>
        <w:tabs>
          <w:tab w:val="left" w:pos="567"/>
        </w:tabs>
        <w:autoSpaceDE w:val="0"/>
        <w:autoSpaceDN w:val="0"/>
        <w:adjustRightInd w:val="0"/>
        <w:jc w:val="both"/>
        <w:rPr>
          <w:rFonts w:ascii="Arial" w:hAnsi="Arial" w:cs="Arial"/>
        </w:rPr>
      </w:pPr>
      <w:r w:rsidRPr="00216D1B">
        <w:rPr>
          <w:rFonts w:ascii="Arial" w:hAnsi="Arial" w:cs="Arial"/>
        </w:rPr>
        <w:t xml:space="preserve">La </w:t>
      </w:r>
      <w:r w:rsidR="00AF6646" w:rsidRPr="00216D1B">
        <w:rPr>
          <w:rFonts w:ascii="Arial" w:hAnsi="Arial" w:cs="Arial"/>
        </w:rPr>
        <w:t>S</w:t>
      </w:r>
      <w:r w:rsidRPr="00216D1B">
        <w:rPr>
          <w:rFonts w:ascii="Arial" w:hAnsi="Arial" w:cs="Arial"/>
        </w:rPr>
        <w:t xml:space="preserve">olicitud de </w:t>
      </w:r>
      <w:r w:rsidR="00AF6646" w:rsidRPr="00216D1B">
        <w:rPr>
          <w:rFonts w:ascii="Arial" w:hAnsi="Arial" w:cs="Arial"/>
        </w:rPr>
        <w:t>s</w:t>
      </w:r>
      <w:r w:rsidRPr="00216D1B">
        <w:rPr>
          <w:rFonts w:ascii="Arial" w:hAnsi="Arial" w:cs="Arial"/>
        </w:rPr>
        <w:t xml:space="preserve">eguro que cumpla con todos los requerimientos de </w:t>
      </w:r>
      <w:r w:rsidRPr="00216D1B">
        <w:rPr>
          <w:rFonts w:ascii="Arial" w:hAnsi="Arial" w:cs="Arial"/>
          <w:b/>
        </w:rPr>
        <w:t>SEGUROS LAFISE</w:t>
      </w:r>
      <w:r w:rsidRPr="00216D1B">
        <w:rPr>
          <w:rFonts w:ascii="Arial" w:hAnsi="Arial" w:cs="Arial"/>
        </w:rPr>
        <w:t xml:space="preserve">, deberá ser aceptada o rechazada por este dentro de un plazo máximo de treinta días naturales, contado a partir de la fecha de su recibo. Si </w:t>
      </w:r>
      <w:r w:rsidRPr="00216D1B">
        <w:rPr>
          <w:rFonts w:ascii="Arial" w:hAnsi="Arial" w:cs="Arial"/>
          <w:b/>
        </w:rPr>
        <w:t>SEGUROS LAFISE</w:t>
      </w:r>
      <w:r w:rsidR="00CC6893" w:rsidRPr="00216D1B">
        <w:rPr>
          <w:rFonts w:ascii="Arial" w:hAnsi="Arial" w:cs="Arial"/>
          <w:b/>
        </w:rPr>
        <w:t xml:space="preserve"> </w:t>
      </w:r>
      <w:r w:rsidRPr="00216D1B">
        <w:rPr>
          <w:rFonts w:ascii="Arial" w:hAnsi="Arial" w:cs="Arial"/>
        </w:rPr>
        <w:t xml:space="preserve">no se pronuncia dentro del plazo establecido, la solicitud de seguro se entenderá aceptada a favor del solicitante. En casos de complejidad excepcional, </w:t>
      </w:r>
      <w:r w:rsidRPr="00216D1B">
        <w:rPr>
          <w:rFonts w:ascii="Arial" w:hAnsi="Arial" w:cs="Arial"/>
          <w:b/>
        </w:rPr>
        <w:t>SEGUROS LAFISE</w:t>
      </w:r>
      <w:r w:rsidRPr="00216D1B">
        <w:rPr>
          <w:rFonts w:ascii="Arial" w:hAnsi="Arial" w:cs="Arial"/>
        </w:rPr>
        <w:t xml:space="preserve"> deberá indicar al solicitante la fecha posterior en que se pronunciará, la cual no podrá exceder de dos meses.</w:t>
      </w:r>
    </w:p>
    <w:p w14:paraId="094EFD07" w14:textId="3D5712FD" w:rsidR="00AB36BF" w:rsidRPr="00216D1B" w:rsidRDefault="00AB36BF" w:rsidP="00216D1B">
      <w:pPr>
        <w:autoSpaceDE w:val="0"/>
        <w:autoSpaceDN w:val="0"/>
        <w:adjustRightInd w:val="0"/>
        <w:jc w:val="both"/>
        <w:rPr>
          <w:rFonts w:ascii="Arial" w:hAnsi="Arial" w:cs="Arial"/>
        </w:rPr>
      </w:pPr>
      <w:r w:rsidRPr="00216D1B">
        <w:rPr>
          <w:rFonts w:ascii="Arial" w:hAnsi="Arial" w:cs="Arial"/>
        </w:rPr>
        <w:t xml:space="preserve">La </w:t>
      </w:r>
      <w:r w:rsidR="00AF6646" w:rsidRPr="00216D1B">
        <w:rPr>
          <w:rFonts w:ascii="Arial" w:hAnsi="Arial" w:cs="Arial"/>
        </w:rPr>
        <w:t>S</w:t>
      </w:r>
      <w:r w:rsidRPr="00216D1B">
        <w:rPr>
          <w:rFonts w:ascii="Arial" w:hAnsi="Arial" w:cs="Arial"/>
        </w:rPr>
        <w:t xml:space="preserve">olicitud de </w:t>
      </w:r>
      <w:r w:rsidR="00AF6646" w:rsidRPr="00216D1B">
        <w:rPr>
          <w:rFonts w:ascii="Arial" w:hAnsi="Arial" w:cs="Arial"/>
        </w:rPr>
        <w:t>S</w:t>
      </w:r>
      <w:r w:rsidRPr="00216D1B">
        <w:rPr>
          <w:rFonts w:ascii="Arial" w:hAnsi="Arial" w:cs="Arial"/>
        </w:rPr>
        <w:t>eguro no obliga al solicitante sino hasta el momento en que se perfecciona el contrato con la aceptación de</w:t>
      </w:r>
      <w:r w:rsidR="00CC6893" w:rsidRPr="00216D1B">
        <w:rPr>
          <w:rFonts w:ascii="Arial" w:hAnsi="Arial" w:cs="Arial"/>
        </w:rPr>
        <w:t xml:space="preserve"> </w:t>
      </w:r>
      <w:r w:rsidRPr="00216D1B">
        <w:rPr>
          <w:rFonts w:ascii="Arial" w:hAnsi="Arial" w:cs="Arial"/>
          <w:b/>
        </w:rPr>
        <w:t>SEGUROS LAFISE</w:t>
      </w:r>
      <w:r w:rsidRPr="00216D1B">
        <w:rPr>
          <w:rFonts w:ascii="Arial" w:hAnsi="Arial" w:cs="Arial"/>
        </w:rPr>
        <w:t xml:space="preserve">. A la </w:t>
      </w:r>
      <w:r w:rsidR="00AF6646" w:rsidRPr="00216D1B">
        <w:rPr>
          <w:rFonts w:ascii="Arial" w:hAnsi="Arial" w:cs="Arial"/>
        </w:rPr>
        <w:t>S</w:t>
      </w:r>
      <w:r w:rsidRPr="00216D1B">
        <w:rPr>
          <w:rFonts w:ascii="Arial" w:hAnsi="Arial" w:cs="Arial"/>
        </w:rPr>
        <w:t xml:space="preserve">olicitud de </w:t>
      </w:r>
      <w:r w:rsidR="00AF6646" w:rsidRPr="00216D1B">
        <w:rPr>
          <w:rFonts w:ascii="Arial" w:hAnsi="Arial" w:cs="Arial"/>
        </w:rPr>
        <w:t>S</w:t>
      </w:r>
      <w:r w:rsidRPr="00216D1B">
        <w:rPr>
          <w:rFonts w:ascii="Arial" w:hAnsi="Arial" w:cs="Arial"/>
        </w:rPr>
        <w:t>eguro se aplicará lo establecido en los artículos 1009 y 1010 del Código Civil de la República de Costa Rica.</w:t>
      </w:r>
    </w:p>
    <w:p w14:paraId="094EFD09" w14:textId="2C664863" w:rsidR="00AB36BF" w:rsidRPr="00216D1B" w:rsidRDefault="00AB36BF" w:rsidP="00216D1B">
      <w:pPr>
        <w:autoSpaceDE w:val="0"/>
        <w:autoSpaceDN w:val="0"/>
        <w:adjustRightInd w:val="0"/>
        <w:jc w:val="both"/>
        <w:rPr>
          <w:rFonts w:ascii="Arial" w:hAnsi="Arial" w:cs="Arial"/>
        </w:rPr>
      </w:pPr>
      <w:r w:rsidRPr="00216D1B">
        <w:rPr>
          <w:rFonts w:ascii="Arial" w:hAnsi="Arial" w:cs="Arial"/>
        </w:rPr>
        <w:t xml:space="preserve">Cuando haya una </w:t>
      </w:r>
      <w:r w:rsidR="008731B7" w:rsidRPr="00216D1B">
        <w:rPr>
          <w:rFonts w:ascii="Arial" w:hAnsi="Arial" w:cs="Arial"/>
        </w:rPr>
        <w:t>Propuesta de Seguros</w:t>
      </w:r>
      <w:r w:rsidRPr="00216D1B">
        <w:rPr>
          <w:rFonts w:ascii="Arial" w:hAnsi="Arial" w:cs="Arial"/>
        </w:rPr>
        <w:t xml:space="preserve"> realizada por </w:t>
      </w:r>
      <w:r w:rsidRPr="00216D1B">
        <w:rPr>
          <w:rFonts w:ascii="Arial" w:hAnsi="Arial" w:cs="Arial"/>
          <w:b/>
        </w:rPr>
        <w:t>SEGUROS LAFISE</w:t>
      </w:r>
      <w:r w:rsidRPr="00216D1B">
        <w:rPr>
          <w:rFonts w:ascii="Arial" w:hAnsi="Arial" w:cs="Arial"/>
        </w:rPr>
        <w:t xml:space="preserve">, </w:t>
      </w:r>
      <w:r w:rsidR="008731B7" w:rsidRPr="00216D1B">
        <w:rPr>
          <w:rFonts w:ascii="Arial" w:hAnsi="Arial" w:cs="Arial"/>
        </w:rPr>
        <w:t>esta</w:t>
      </w:r>
      <w:r w:rsidRPr="00216D1B">
        <w:rPr>
          <w:rFonts w:ascii="Arial" w:hAnsi="Arial" w:cs="Arial"/>
        </w:rPr>
        <w:t xml:space="preserve"> vincula</w:t>
      </w:r>
      <w:r w:rsidR="008731B7" w:rsidRPr="00216D1B">
        <w:rPr>
          <w:rFonts w:ascii="Arial" w:hAnsi="Arial" w:cs="Arial"/>
        </w:rPr>
        <w:t>rá</w:t>
      </w:r>
      <w:r w:rsidRPr="00216D1B">
        <w:rPr>
          <w:rFonts w:ascii="Arial" w:hAnsi="Arial" w:cs="Arial"/>
        </w:rPr>
        <w:t xml:space="preserve"> a </w:t>
      </w:r>
      <w:r w:rsidRPr="00216D1B">
        <w:rPr>
          <w:rFonts w:ascii="Arial" w:hAnsi="Arial" w:cs="Arial"/>
          <w:b/>
        </w:rPr>
        <w:t>SEGUROS LAFISE</w:t>
      </w:r>
      <w:r w:rsidRPr="00216D1B">
        <w:rPr>
          <w:rFonts w:ascii="Arial" w:hAnsi="Arial" w:cs="Arial"/>
        </w:rPr>
        <w:t xml:space="preserve"> por un plazo de quince días hábiles y la notificación por escrito de su aceptación dentro de este plazo, por parte del  Tomador y/o Asegurado perfecciona  el contrato. </w:t>
      </w:r>
      <w:r w:rsidR="00E14AC2" w:rsidRPr="00216D1B">
        <w:rPr>
          <w:rFonts w:ascii="Arial" w:hAnsi="Arial" w:cs="Arial"/>
        </w:rPr>
        <w:t>La simple cotización de seguros no vincula a SEGUROS LAFISE</w:t>
      </w:r>
      <w:r w:rsidR="008731B7" w:rsidRPr="00216D1B">
        <w:rPr>
          <w:rFonts w:ascii="Arial" w:hAnsi="Arial" w:cs="Arial"/>
        </w:rPr>
        <w:t xml:space="preserve"> por ningún plazo.</w:t>
      </w:r>
    </w:p>
    <w:p w14:paraId="094EFD9D" w14:textId="4D9C1674" w:rsidR="00416DC8" w:rsidRPr="00216D1B" w:rsidRDefault="00416DC8" w:rsidP="00216D1B">
      <w:pPr>
        <w:pStyle w:val="Ttulo3"/>
        <w:numPr>
          <w:ilvl w:val="0"/>
          <w:numId w:val="13"/>
        </w:numPr>
        <w:spacing w:before="0" w:after="0"/>
        <w:ind w:left="851" w:hanging="851"/>
        <w:jc w:val="both"/>
        <w:rPr>
          <w:rFonts w:ascii="Arial" w:hAnsi="Arial" w:cs="Arial"/>
          <w:color w:val="auto"/>
        </w:rPr>
      </w:pPr>
      <w:bookmarkStart w:id="650" w:name="_Toc21034117"/>
      <w:bookmarkStart w:id="651" w:name="_Toc21034587"/>
      <w:bookmarkStart w:id="652" w:name="_Toc20997348"/>
      <w:bookmarkStart w:id="653" w:name="_Toc20998147"/>
      <w:bookmarkStart w:id="654" w:name="_Toc20998946"/>
      <w:bookmarkStart w:id="655" w:name="_Toc21013800"/>
      <w:bookmarkStart w:id="656" w:name="_Toc21014681"/>
      <w:bookmarkStart w:id="657" w:name="_Toc21034118"/>
      <w:bookmarkStart w:id="658" w:name="_Toc21034588"/>
      <w:bookmarkStart w:id="659" w:name="_Toc20997349"/>
      <w:bookmarkStart w:id="660" w:name="_Toc20998148"/>
      <w:bookmarkStart w:id="661" w:name="_Toc20998947"/>
      <w:bookmarkStart w:id="662" w:name="_Toc21013801"/>
      <w:bookmarkStart w:id="663" w:name="_Toc21014682"/>
      <w:bookmarkStart w:id="664" w:name="_Toc21034119"/>
      <w:bookmarkStart w:id="665" w:name="_Toc21034589"/>
      <w:bookmarkStart w:id="666" w:name="_Toc51681927"/>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r w:rsidRPr="00216D1B">
        <w:rPr>
          <w:rFonts w:ascii="Arial" w:hAnsi="Arial" w:cs="Arial"/>
          <w:color w:val="auto"/>
        </w:rPr>
        <w:t>Vigencia de la póliza</w:t>
      </w:r>
      <w:bookmarkEnd w:id="666"/>
      <w:r w:rsidRPr="00216D1B">
        <w:rPr>
          <w:rFonts w:ascii="Arial" w:hAnsi="Arial" w:cs="Arial"/>
          <w:color w:val="auto"/>
        </w:rPr>
        <w:t xml:space="preserve"> </w:t>
      </w:r>
    </w:p>
    <w:p w14:paraId="094EFD9E" w14:textId="3C15DD29" w:rsidR="00416DC8" w:rsidRPr="00216D1B" w:rsidRDefault="00416DC8" w:rsidP="00216D1B">
      <w:pPr>
        <w:pStyle w:val="Default"/>
        <w:spacing w:line="276" w:lineRule="auto"/>
        <w:jc w:val="both"/>
        <w:rPr>
          <w:rFonts w:ascii="Arial" w:hAnsi="Arial" w:cs="Arial"/>
          <w:color w:val="auto"/>
          <w:sz w:val="22"/>
          <w:szCs w:val="22"/>
        </w:rPr>
      </w:pPr>
      <w:r w:rsidRPr="00216D1B">
        <w:rPr>
          <w:rFonts w:ascii="Arial" w:hAnsi="Arial" w:cs="Arial"/>
          <w:color w:val="auto"/>
          <w:sz w:val="22"/>
          <w:szCs w:val="22"/>
        </w:rPr>
        <w:t xml:space="preserve">El período de vigencia de esta póliza será anual (doce meses), inicia y termina en las fechas y horas indicadas en las Condiciones Particulares. </w:t>
      </w:r>
    </w:p>
    <w:p w14:paraId="2DD23EBE" w14:textId="75BDD87C" w:rsidR="00143C22" w:rsidRPr="00216D1B" w:rsidRDefault="00143C22" w:rsidP="00216D1B">
      <w:pPr>
        <w:pStyle w:val="Default"/>
        <w:spacing w:line="276" w:lineRule="auto"/>
        <w:jc w:val="both"/>
        <w:rPr>
          <w:rFonts w:ascii="Arial" w:hAnsi="Arial" w:cs="Arial"/>
          <w:color w:val="auto"/>
          <w:sz w:val="22"/>
          <w:szCs w:val="22"/>
        </w:rPr>
      </w:pPr>
    </w:p>
    <w:p w14:paraId="0F27089B" w14:textId="582BB92A" w:rsidR="00143C22" w:rsidRPr="00216D1B" w:rsidRDefault="00143C22" w:rsidP="00216D1B">
      <w:pPr>
        <w:pStyle w:val="Ttulo3"/>
        <w:numPr>
          <w:ilvl w:val="0"/>
          <w:numId w:val="13"/>
        </w:numPr>
        <w:spacing w:before="0" w:after="0"/>
        <w:ind w:left="851" w:hanging="851"/>
        <w:jc w:val="both"/>
        <w:rPr>
          <w:rFonts w:ascii="Arial" w:hAnsi="Arial" w:cs="Arial"/>
          <w:color w:val="auto"/>
        </w:rPr>
      </w:pPr>
      <w:bookmarkStart w:id="667" w:name="_Toc51681928"/>
      <w:r w:rsidRPr="00216D1B">
        <w:rPr>
          <w:rFonts w:ascii="Arial" w:hAnsi="Arial" w:cs="Arial"/>
          <w:color w:val="auto"/>
        </w:rPr>
        <w:t>Renovación de la póliza</w:t>
      </w:r>
      <w:bookmarkEnd w:id="667"/>
    </w:p>
    <w:p w14:paraId="6FF0A9A2" w14:textId="149397DD" w:rsidR="009649BC" w:rsidRPr="00216D1B" w:rsidRDefault="009649BC" w:rsidP="00216D1B">
      <w:pPr>
        <w:pStyle w:val="Default"/>
        <w:spacing w:after="240" w:line="276" w:lineRule="auto"/>
        <w:jc w:val="both"/>
        <w:rPr>
          <w:rFonts w:ascii="Arial" w:hAnsi="Arial" w:cs="Arial"/>
          <w:color w:val="auto"/>
          <w:sz w:val="22"/>
          <w:szCs w:val="22"/>
        </w:rPr>
      </w:pPr>
      <w:r w:rsidRPr="00216D1B">
        <w:rPr>
          <w:rFonts w:ascii="Arial" w:hAnsi="Arial" w:cs="Arial"/>
          <w:b/>
          <w:color w:val="auto"/>
          <w:sz w:val="22"/>
          <w:szCs w:val="22"/>
        </w:rPr>
        <w:t>SEGUROS LAFISE</w:t>
      </w:r>
      <w:r w:rsidRPr="00216D1B">
        <w:rPr>
          <w:rFonts w:ascii="Arial" w:hAnsi="Arial" w:cs="Arial"/>
          <w:color w:val="auto"/>
          <w:sz w:val="22"/>
          <w:szCs w:val="22"/>
        </w:rPr>
        <w:t xml:space="preserve"> renovará la póliza automáticamente, es decir, sin mediar solicitud de renovación expresa del Tomador. No operará la renovación tácita si el Tomador o </w:t>
      </w:r>
      <w:r w:rsidRPr="00216D1B">
        <w:rPr>
          <w:rFonts w:ascii="Arial" w:hAnsi="Arial" w:cs="Arial"/>
          <w:b/>
          <w:color w:val="auto"/>
          <w:sz w:val="22"/>
          <w:szCs w:val="22"/>
        </w:rPr>
        <w:t xml:space="preserve">SEGUROS LAFISE </w:t>
      </w:r>
      <w:r w:rsidRPr="00216D1B">
        <w:rPr>
          <w:rFonts w:ascii="Arial" w:hAnsi="Arial" w:cs="Arial"/>
          <w:color w:val="auto"/>
          <w:sz w:val="22"/>
          <w:szCs w:val="22"/>
        </w:rPr>
        <w:t xml:space="preserve">notifica a la otra parte su decisión de no renovar la póliza, al menos con un (1) mes de anticipación al vencimiento de la póliza. </w:t>
      </w:r>
    </w:p>
    <w:p w14:paraId="018FAAE5" w14:textId="63BC7855" w:rsidR="005E4E75" w:rsidRPr="00216D1B" w:rsidRDefault="005E4E75" w:rsidP="00216D1B">
      <w:pPr>
        <w:pStyle w:val="Ttulo3"/>
        <w:numPr>
          <w:ilvl w:val="0"/>
          <w:numId w:val="13"/>
        </w:numPr>
        <w:spacing w:before="0" w:after="0"/>
        <w:ind w:left="851" w:hanging="851"/>
        <w:jc w:val="both"/>
        <w:rPr>
          <w:rFonts w:ascii="Arial" w:hAnsi="Arial" w:cs="Arial"/>
          <w:b w:val="0"/>
          <w:bCs w:val="0"/>
          <w:color w:val="auto"/>
        </w:rPr>
      </w:pPr>
      <w:bookmarkStart w:id="668" w:name="_Toc21034122"/>
      <w:bookmarkStart w:id="669" w:name="_Toc21034592"/>
      <w:bookmarkStart w:id="670" w:name="_Toc21034123"/>
      <w:bookmarkStart w:id="671" w:name="_Toc21034593"/>
      <w:bookmarkStart w:id="672" w:name="_Toc20997351"/>
      <w:bookmarkStart w:id="673" w:name="_Toc20998150"/>
      <w:bookmarkStart w:id="674" w:name="_Toc20998949"/>
      <w:bookmarkStart w:id="675" w:name="_Toc21013803"/>
      <w:bookmarkStart w:id="676" w:name="_Toc21014684"/>
      <w:bookmarkStart w:id="677" w:name="_Toc21034124"/>
      <w:bookmarkStart w:id="678" w:name="_Toc21034594"/>
      <w:bookmarkStart w:id="679" w:name="_Toc20997352"/>
      <w:bookmarkStart w:id="680" w:name="_Toc20998151"/>
      <w:bookmarkStart w:id="681" w:name="_Toc20998950"/>
      <w:bookmarkStart w:id="682" w:name="_Toc21013804"/>
      <w:bookmarkStart w:id="683" w:name="_Toc21014685"/>
      <w:bookmarkStart w:id="684" w:name="_Toc21034125"/>
      <w:bookmarkStart w:id="685" w:name="_Toc21034595"/>
      <w:bookmarkStart w:id="686" w:name="_Toc20997353"/>
      <w:bookmarkStart w:id="687" w:name="_Toc20998152"/>
      <w:bookmarkStart w:id="688" w:name="_Toc20998951"/>
      <w:bookmarkStart w:id="689" w:name="_Toc21013805"/>
      <w:bookmarkStart w:id="690" w:name="_Toc21014686"/>
      <w:bookmarkStart w:id="691" w:name="_Toc21034126"/>
      <w:bookmarkStart w:id="692" w:name="_Toc21034596"/>
      <w:bookmarkStart w:id="693" w:name="_Toc20997354"/>
      <w:bookmarkStart w:id="694" w:name="_Toc20998153"/>
      <w:bookmarkStart w:id="695" w:name="_Toc20998952"/>
      <w:bookmarkStart w:id="696" w:name="_Toc21013806"/>
      <w:bookmarkStart w:id="697" w:name="_Toc21014687"/>
      <w:bookmarkStart w:id="698" w:name="_Toc21034127"/>
      <w:bookmarkStart w:id="699" w:name="_Toc21034597"/>
      <w:bookmarkStart w:id="700" w:name="_Toc20997355"/>
      <w:bookmarkStart w:id="701" w:name="_Toc20998154"/>
      <w:bookmarkStart w:id="702" w:name="_Toc20998953"/>
      <w:bookmarkStart w:id="703" w:name="_Toc21013807"/>
      <w:bookmarkStart w:id="704" w:name="_Toc21014688"/>
      <w:bookmarkStart w:id="705" w:name="_Toc21034128"/>
      <w:bookmarkStart w:id="706" w:name="_Toc21034598"/>
      <w:bookmarkStart w:id="707" w:name="_Toc20997356"/>
      <w:bookmarkStart w:id="708" w:name="_Toc20998155"/>
      <w:bookmarkStart w:id="709" w:name="_Toc20998954"/>
      <w:bookmarkStart w:id="710" w:name="_Toc21013808"/>
      <w:bookmarkStart w:id="711" w:name="_Toc21014689"/>
      <w:bookmarkStart w:id="712" w:name="_Toc21034129"/>
      <w:bookmarkStart w:id="713" w:name="_Toc21034599"/>
      <w:bookmarkStart w:id="714" w:name="_Toc20997357"/>
      <w:bookmarkStart w:id="715" w:name="_Toc20998156"/>
      <w:bookmarkStart w:id="716" w:name="_Toc20998955"/>
      <w:bookmarkStart w:id="717" w:name="_Toc21013809"/>
      <w:bookmarkStart w:id="718" w:name="_Toc21014690"/>
      <w:bookmarkStart w:id="719" w:name="_Toc21034130"/>
      <w:bookmarkStart w:id="720" w:name="_Toc21034600"/>
      <w:bookmarkStart w:id="721" w:name="_Toc20997358"/>
      <w:bookmarkStart w:id="722" w:name="_Toc20998157"/>
      <w:bookmarkStart w:id="723" w:name="_Toc20998956"/>
      <w:bookmarkStart w:id="724" w:name="_Toc21013810"/>
      <w:bookmarkStart w:id="725" w:name="_Toc21014691"/>
      <w:bookmarkStart w:id="726" w:name="_Toc21034131"/>
      <w:bookmarkStart w:id="727" w:name="_Toc21034601"/>
      <w:bookmarkStart w:id="728" w:name="_Toc20997359"/>
      <w:bookmarkStart w:id="729" w:name="_Toc20998158"/>
      <w:bookmarkStart w:id="730" w:name="_Toc20998957"/>
      <w:bookmarkStart w:id="731" w:name="_Toc21013811"/>
      <w:bookmarkStart w:id="732" w:name="_Toc21014692"/>
      <w:bookmarkStart w:id="733" w:name="_Toc21034132"/>
      <w:bookmarkStart w:id="734" w:name="_Toc21034602"/>
      <w:bookmarkStart w:id="735" w:name="_Toc20997360"/>
      <w:bookmarkStart w:id="736" w:name="_Toc20998159"/>
      <w:bookmarkStart w:id="737" w:name="_Toc20998958"/>
      <w:bookmarkStart w:id="738" w:name="_Toc21013812"/>
      <w:bookmarkStart w:id="739" w:name="_Toc21014693"/>
      <w:bookmarkStart w:id="740" w:name="_Toc21034133"/>
      <w:bookmarkStart w:id="741" w:name="_Toc21034603"/>
      <w:bookmarkStart w:id="742" w:name="_Toc20997361"/>
      <w:bookmarkStart w:id="743" w:name="_Toc20998160"/>
      <w:bookmarkStart w:id="744" w:name="_Toc20998959"/>
      <w:bookmarkStart w:id="745" w:name="_Toc21013813"/>
      <w:bookmarkStart w:id="746" w:name="_Toc21014694"/>
      <w:bookmarkStart w:id="747" w:name="_Toc21034134"/>
      <w:bookmarkStart w:id="748" w:name="_Toc21034604"/>
      <w:bookmarkStart w:id="749" w:name="_Toc20997362"/>
      <w:bookmarkStart w:id="750" w:name="_Toc20998161"/>
      <w:bookmarkStart w:id="751" w:name="_Toc20998960"/>
      <w:bookmarkStart w:id="752" w:name="_Toc21013814"/>
      <w:bookmarkStart w:id="753" w:name="_Toc21014695"/>
      <w:bookmarkStart w:id="754" w:name="_Toc21034135"/>
      <w:bookmarkStart w:id="755" w:name="_Toc21034605"/>
      <w:bookmarkStart w:id="756" w:name="_Toc20997363"/>
      <w:bookmarkStart w:id="757" w:name="_Toc20998162"/>
      <w:bookmarkStart w:id="758" w:name="_Toc20998961"/>
      <w:bookmarkStart w:id="759" w:name="_Toc21013815"/>
      <w:bookmarkStart w:id="760" w:name="_Toc21014696"/>
      <w:bookmarkStart w:id="761" w:name="_Toc21034136"/>
      <w:bookmarkStart w:id="762" w:name="_Toc21034606"/>
      <w:bookmarkStart w:id="763" w:name="_Toc20997364"/>
      <w:bookmarkStart w:id="764" w:name="_Toc20998163"/>
      <w:bookmarkStart w:id="765" w:name="_Toc20998962"/>
      <w:bookmarkStart w:id="766" w:name="_Toc21013816"/>
      <w:bookmarkStart w:id="767" w:name="_Toc21014697"/>
      <w:bookmarkStart w:id="768" w:name="_Toc21034137"/>
      <w:bookmarkStart w:id="769" w:name="_Toc21034607"/>
      <w:bookmarkStart w:id="770" w:name="_Toc20997365"/>
      <w:bookmarkStart w:id="771" w:name="_Toc20998164"/>
      <w:bookmarkStart w:id="772" w:name="_Toc20998963"/>
      <w:bookmarkStart w:id="773" w:name="_Toc21013817"/>
      <w:bookmarkStart w:id="774" w:name="_Toc21014698"/>
      <w:bookmarkStart w:id="775" w:name="_Toc21034138"/>
      <w:bookmarkStart w:id="776" w:name="_Toc21034608"/>
      <w:bookmarkStart w:id="777" w:name="_Toc20997366"/>
      <w:bookmarkStart w:id="778" w:name="_Toc20998165"/>
      <w:bookmarkStart w:id="779" w:name="_Toc20998964"/>
      <w:bookmarkStart w:id="780" w:name="_Toc21013818"/>
      <w:bookmarkStart w:id="781" w:name="_Toc21014699"/>
      <w:bookmarkStart w:id="782" w:name="_Toc21034139"/>
      <w:bookmarkStart w:id="783" w:name="_Toc21034609"/>
      <w:bookmarkStart w:id="784" w:name="_Toc20997367"/>
      <w:bookmarkStart w:id="785" w:name="_Toc20998166"/>
      <w:bookmarkStart w:id="786" w:name="_Toc20998965"/>
      <w:bookmarkStart w:id="787" w:name="_Toc21013819"/>
      <w:bookmarkStart w:id="788" w:name="_Toc21014700"/>
      <w:bookmarkStart w:id="789" w:name="_Toc21034140"/>
      <w:bookmarkStart w:id="790" w:name="_Toc21034610"/>
      <w:bookmarkStart w:id="791" w:name="_Toc20997368"/>
      <w:bookmarkStart w:id="792" w:name="_Toc20998167"/>
      <w:bookmarkStart w:id="793" w:name="_Toc20998966"/>
      <w:bookmarkStart w:id="794" w:name="_Toc21013820"/>
      <w:bookmarkStart w:id="795" w:name="_Toc21014701"/>
      <w:bookmarkStart w:id="796" w:name="_Toc21034141"/>
      <w:bookmarkStart w:id="797" w:name="_Toc21034611"/>
      <w:bookmarkStart w:id="798" w:name="_Toc20997369"/>
      <w:bookmarkStart w:id="799" w:name="_Toc20998168"/>
      <w:bookmarkStart w:id="800" w:name="_Toc20998967"/>
      <w:bookmarkStart w:id="801" w:name="_Toc21013821"/>
      <w:bookmarkStart w:id="802" w:name="_Toc21014702"/>
      <w:bookmarkStart w:id="803" w:name="_Toc21034142"/>
      <w:bookmarkStart w:id="804" w:name="_Toc21034612"/>
      <w:bookmarkStart w:id="805" w:name="_Toc20997370"/>
      <w:bookmarkStart w:id="806" w:name="_Toc20998169"/>
      <w:bookmarkStart w:id="807" w:name="_Toc20998968"/>
      <w:bookmarkStart w:id="808" w:name="_Toc21013822"/>
      <w:bookmarkStart w:id="809" w:name="_Toc21014703"/>
      <w:bookmarkStart w:id="810" w:name="_Toc21034143"/>
      <w:bookmarkStart w:id="811" w:name="_Toc21034613"/>
      <w:bookmarkStart w:id="812" w:name="_Toc20997371"/>
      <w:bookmarkStart w:id="813" w:name="_Toc20998170"/>
      <w:bookmarkStart w:id="814" w:name="_Toc20998969"/>
      <w:bookmarkStart w:id="815" w:name="_Toc21013823"/>
      <w:bookmarkStart w:id="816" w:name="_Toc21014704"/>
      <w:bookmarkStart w:id="817" w:name="_Toc21034144"/>
      <w:bookmarkStart w:id="818" w:name="_Toc21034614"/>
      <w:bookmarkStart w:id="819" w:name="_Toc20997372"/>
      <w:bookmarkStart w:id="820" w:name="_Toc20998171"/>
      <w:bookmarkStart w:id="821" w:name="_Toc20998970"/>
      <w:bookmarkStart w:id="822" w:name="_Toc21013824"/>
      <w:bookmarkStart w:id="823" w:name="_Toc21014705"/>
      <w:bookmarkStart w:id="824" w:name="_Toc21034145"/>
      <w:bookmarkStart w:id="825" w:name="_Toc21034615"/>
      <w:bookmarkStart w:id="826" w:name="_Toc20997373"/>
      <w:bookmarkStart w:id="827" w:name="_Toc20998172"/>
      <w:bookmarkStart w:id="828" w:name="_Toc20998971"/>
      <w:bookmarkStart w:id="829" w:name="_Toc21013825"/>
      <w:bookmarkStart w:id="830" w:name="_Toc21014706"/>
      <w:bookmarkStart w:id="831" w:name="_Toc21034146"/>
      <w:bookmarkStart w:id="832" w:name="_Toc21034616"/>
      <w:bookmarkStart w:id="833" w:name="_Toc20997374"/>
      <w:bookmarkStart w:id="834" w:name="_Toc20998173"/>
      <w:bookmarkStart w:id="835" w:name="_Toc20998972"/>
      <w:bookmarkStart w:id="836" w:name="_Toc21013826"/>
      <w:bookmarkStart w:id="837" w:name="_Toc21014707"/>
      <w:bookmarkStart w:id="838" w:name="_Toc21034147"/>
      <w:bookmarkStart w:id="839" w:name="_Toc21034617"/>
      <w:bookmarkStart w:id="840" w:name="_Toc20997375"/>
      <w:bookmarkStart w:id="841" w:name="_Toc20998174"/>
      <w:bookmarkStart w:id="842" w:name="_Toc20998973"/>
      <w:bookmarkStart w:id="843" w:name="_Toc21013827"/>
      <w:bookmarkStart w:id="844" w:name="_Toc21014708"/>
      <w:bookmarkStart w:id="845" w:name="_Toc21034148"/>
      <w:bookmarkStart w:id="846" w:name="_Toc21034618"/>
      <w:bookmarkStart w:id="847" w:name="_Toc20997376"/>
      <w:bookmarkStart w:id="848" w:name="_Toc20998175"/>
      <w:bookmarkStart w:id="849" w:name="_Toc20998974"/>
      <w:bookmarkStart w:id="850" w:name="_Toc21013828"/>
      <w:bookmarkStart w:id="851" w:name="_Toc21014709"/>
      <w:bookmarkStart w:id="852" w:name="_Toc21034149"/>
      <w:bookmarkStart w:id="853" w:name="_Toc21034619"/>
      <w:bookmarkStart w:id="854" w:name="_Toc20997377"/>
      <w:bookmarkStart w:id="855" w:name="_Toc20998176"/>
      <w:bookmarkStart w:id="856" w:name="_Toc20998975"/>
      <w:bookmarkStart w:id="857" w:name="_Toc21013829"/>
      <w:bookmarkStart w:id="858" w:name="_Toc21014710"/>
      <w:bookmarkStart w:id="859" w:name="_Toc21034150"/>
      <w:bookmarkStart w:id="860" w:name="_Toc21034620"/>
      <w:bookmarkStart w:id="861" w:name="_Toc20997378"/>
      <w:bookmarkStart w:id="862" w:name="_Toc20998177"/>
      <w:bookmarkStart w:id="863" w:name="_Toc20998976"/>
      <w:bookmarkStart w:id="864" w:name="_Toc21013830"/>
      <w:bookmarkStart w:id="865" w:name="_Toc21014711"/>
      <w:bookmarkStart w:id="866" w:name="_Toc21034151"/>
      <w:bookmarkStart w:id="867" w:name="_Toc21034621"/>
      <w:bookmarkStart w:id="868" w:name="_Toc20997379"/>
      <w:bookmarkStart w:id="869" w:name="_Toc20998178"/>
      <w:bookmarkStart w:id="870" w:name="_Toc20998977"/>
      <w:bookmarkStart w:id="871" w:name="_Toc21013831"/>
      <w:bookmarkStart w:id="872" w:name="_Toc21014712"/>
      <w:bookmarkStart w:id="873" w:name="_Toc21034152"/>
      <w:bookmarkStart w:id="874" w:name="_Toc21034622"/>
      <w:bookmarkStart w:id="875" w:name="_Toc20997380"/>
      <w:bookmarkStart w:id="876" w:name="_Toc20998179"/>
      <w:bookmarkStart w:id="877" w:name="_Toc20998978"/>
      <w:bookmarkStart w:id="878" w:name="_Toc21013832"/>
      <w:bookmarkStart w:id="879" w:name="_Toc21014713"/>
      <w:bookmarkStart w:id="880" w:name="_Toc21034153"/>
      <w:bookmarkStart w:id="881" w:name="_Toc21034623"/>
      <w:bookmarkStart w:id="882" w:name="_Toc20997381"/>
      <w:bookmarkStart w:id="883" w:name="_Toc20998180"/>
      <w:bookmarkStart w:id="884" w:name="_Toc20998979"/>
      <w:bookmarkStart w:id="885" w:name="_Toc21013833"/>
      <w:bookmarkStart w:id="886" w:name="_Toc21014714"/>
      <w:bookmarkStart w:id="887" w:name="_Toc21034154"/>
      <w:bookmarkStart w:id="888" w:name="_Toc21034624"/>
      <w:bookmarkStart w:id="889" w:name="_Toc20997382"/>
      <w:bookmarkStart w:id="890" w:name="_Toc20998181"/>
      <w:bookmarkStart w:id="891" w:name="_Toc20998980"/>
      <w:bookmarkStart w:id="892" w:name="_Toc21013834"/>
      <w:bookmarkStart w:id="893" w:name="_Toc21014715"/>
      <w:bookmarkStart w:id="894" w:name="_Toc21034155"/>
      <w:bookmarkStart w:id="895" w:name="_Toc21034625"/>
      <w:bookmarkStart w:id="896" w:name="_Toc20997383"/>
      <w:bookmarkStart w:id="897" w:name="_Toc20998182"/>
      <w:bookmarkStart w:id="898" w:name="_Toc20998981"/>
      <w:bookmarkStart w:id="899" w:name="_Toc21013835"/>
      <w:bookmarkStart w:id="900" w:name="_Toc21014716"/>
      <w:bookmarkStart w:id="901" w:name="_Toc21034156"/>
      <w:bookmarkStart w:id="902" w:name="_Toc21034626"/>
      <w:bookmarkStart w:id="903" w:name="_Toc20997384"/>
      <w:bookmarkStart w:id="904" w:name="_Toc20998183"/>
      <w:bookmarkStart w:id="905" w:name="_Toc20998982"/>
      <w:bookmarkStart w:id="906" w:name="_Toc21013836"/>
      <w:bookmarkStart w:id="907" w:name="_Toc21014717"/>
      <w:bookmarkStart w:id="908" w:name="_Toc21034157"/>
      <w:bookmarkStart w:id="909" w:name="_Toc21034627"/>
      <w:bookmarkStart w:id="910" w:name="_Toc20997385"/>
      <w:bookmarkStart w:id="911" w:name="_Toc20998184"/>
      <w:bookmarkStart w:id="912" w:name="_Toc20998983"/>
      <w:bookmarkStart w:id="913" w:name="_Toc21013837"/>
      <w:bookmarkStart w:id="914" w:name="_Toc21014718"/>
      <w:bookmarkStart w:id="915" w:name="_Toc21034158"/>
      <w:bookmarkStart w:id="916" w:name="_Toc21034628"/>
      <w:bookmarkStart w:id="917" w:name="_Toc20997407"/>
      <w:bookmarkStart w:id="918" w:name="_Toc20998206"/>
      <w:bookmarkStart w:id="919" w:name="_Toc20999005"/>
      <w:bookmarkStart w:id="920" w:name="_Toc21013859"/>
      <w:bookmarkStart w:id="921" w:name="_Toc21014740"/>
      <w:bookmarkStart w:id="922" w:name="_Toc21034180"/>
      <w:bookmarkStart w:id="923" w:name="_Toc21034650"/>
      <w:bookmarkStart w:id="924" w:name="_Toc20997408"/>
      <w:bookmarkStart w:id="925" w:name="_Toc20998207"/>
      <w:bookmarkStart w:id="926" w:name="_Toc20999006"/>
      <w:bookmarkStart w:id="927" w:name="_Toc21013860"/>
      <w:bookmarkStart w:id="928" w:name="_Toc21014741"/>
      <w:bookmarkStart w:id="929" w:name="_Toc21034181"/>
      <w:bookmarkStart w:id="930" w:name="_Toc21034651"/>
      <w:bookmarkStart w:id="931" w:name="_Toc20997409"/>
      <w:bookmarkStart w:id="932" w:name="_Toc20998208"/>
      <w:bookmarkStart w:id="933" w:name="_Toc20999007"/>
      <w:bookmarkStart w:id="934" w:name="_Toc21013861"/>
      <w:bookmarkStart w:id="935" w:name="_Toc21014742"/>
      <w:bookmarkStart w:id="936" w:name="_Toc21034182"/>
      <w:bookmarkStart w:id="937" w:name="_Toc21034652"/>
      <w:bookmarkStart w:id="938" w:name="_Toc20997410"/>
      <w:bookmarkStart w:id="939" w:name="_Toc20998209"/>
      <w:bookmarkStart w:id="940" w:name="_Toc20999008"/>
      <w:bookmarkStart w:id="941" w:name="_Toc21013862"/>
      <w:bookmarkStart w:id="942" w:name="_Toc21014743"/>
      <w:bookmarkStart w:id="943" w:name="_Toc21034183"/>
      <w:bookmarkStart w:id="944" w:name="_Toc21034653"/>
      <w:bookmarkStart w:id="945" w:name="_Toc20997411"/>
      <w:bookmarkStart w:id="946" w:name="_Toc20998210"/>
      <w:bookmarkStart w:id="947" w:name="_Toc20999009"/>
      <w:bookmarkStart w:id="948" w:name="_Toc21013863"/>
      <w:bookmarkStart w:id="949" w:name="_Toc21014744"/>
      <w:bookmarkStart w:id="950" w:name="_Toc21034184"/>
      <w:bookmarkStart w:id="951" w:name="_Toc21034654"/>
      <w:bookmarkStart w:id="952" w:name="_Toc20997412"/>
      <w:bookmarkStart w:id="953" w:name="_Toc20998211"/>
      <w:bookmarkStart w:id="954" w:name="_Toc20999010"/>
      <w:bookmarkStart w:id="955" w:name="_Toc21013864"/>
      <w:bookmarkStart w:id="956" w:name="_Toc21014745"/>
      <w:bookmarkStart w:id="957" w:name="_Toc21034185"/>
      <w:bookmarkStart w:id="958" w:name="_Toc21034655"/>
      <w:bookmarkStart w:id="959" w:name="_Toc20997413"/>
      <w:bookmarkStart w:id="960" w:name="_Toc20998212"/>
      <w:bookmarkStart w:id="961" w:name="_Toc20999011"/>
      <w:bookmarkStart w:id="962" w:name="_Toc21013865"/>
      <w:bookmarkStart w:id="963" w:name="_Toc21014746"/>
      <w:bookmarkStart w:id="964" w:name="_Toc21034186"/>
      <w:bookmarkStart w:id="965" w:name="_Toc21034656"/>
      <w:bookmarkStart w:id="966" w:name="_Toc20997414"/>
      <w:bookmarkStart w:id="967" w:name="_Toc20998213"/>
      <w:bookmarkStart w:id="968" w:name="_Toc20999012"/>
      <w:bookmarkStart w:id="969" w:name="_Toc21013866"/>
      <w:bookmarkStart w:id="970" w:name="_Toc21014747"/>
      <w:bookmarkStart w:id="971" w:name="_Toc21034187"/>
      <w:bookmarkStart w:id="972" w:name="_Toc21034657"/>
      <w:bookmarkStart w:id="973" w:name="_Toc20997415"/>
      <w:bookmarkStart w:id="974" w:name="_Toc20998214"/>
      <w:bookmarkStart w:id="975" w:name="_Toc20999013"/>
      <w:bookmarkStart w:id="976" w:name="_Toc21013867"/>
      <w:bookmarkStart w:id="977" w:name="_Toc21014748"/>
      <w:bookmarkStart w:id="978" w:name="_Toc21034188"/>
      <w:bookmarkStart w:id="979" w:name="_Toc21034658"/>
      <w:bookmarkStart w:id="980" w:name="_Toc20997416"/>
      <w:bookmarkStart w:id="981" w:name="_Toc20998215"/>
      <w:bookmarkStart w:id="982" w:name="_Toc20999014"/>
      <w:bookmarkStart w:id="983" w:name="_Toc21013868"/>
      <w:bookmarkStart w:id="984" w:name="_Toc21014749"/>
      <w:bookmarkStart w:id="985" w:name="_Toc21034189"/>
      <w:bookmarkStart w:id="986" w:name="_Toc21034659"/>
      <w:bookmarkStart w:id="987" w:name="_Toc20997417"/>
      <w:bookmarkStart w:id="988" w:name="_Toc20998216"/>
      <w:bookmarkStart w:id="989" w:name="_Toc20999015"/>
      <w:bookmarkStart w:id="990" w:name="_Toc21013869"/>
      <w:bookmarkStart w:id="991" w:name="_Toc21014750"/>
      <w:bookmarkStart w:id="992" w:name="_Toc21034190"/>
      <w:bookmarkStart w:id="993" w:name="_Toc21034660"/>
      <w:bookmarkStart w:id="994" w:name="_Toc51681929"/>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r w:rsidRPr="00216D1B">
        <w:rPr>
          <w:rFonts w:ascii="Arial" w:hAnsi="Arial" w:cs="Arial"/>
          <w:color w:val="auto"/>
        </w:rPr>
        <w:t>Rectificación  de la Póliza</w:t>
      </w:r>
      <w:bookmarkEnd w:id="994"/>
      <w:r w:rsidRPr="00216D1B">
        <w:rPr>
          <w:rFonts w:ascii="Arial" w:hAnsi="Arial" w:cs="Arial"/>
          <w:color w:val="auto"/>
        </w:rPr>
        <w:t xml:space="preserve"> </w:t>
      </w:r>
    </w:p>
    <w:p w14:paraId="7F9BC4DE" w14:textId="442E81E0" w:rsidR="005E4E75" w:rsidRPr="00216D1B" w:rsidRDefault="005E4E75" w:rsidP="00216D1B">
      <w:pPr>
        <w:pStyle w:val="Default"/>
        <w:spacing w:line="276" w:lineRule="auto"/>
        <w:jc w:val="both"/>
        <w:rPr>
          <w:rFonts w:ascii="Arial" w:hAnsi="Arial" w:cs="Arial"/>
          <w:color w:val="auto"/>
          <w:sz w:val="22"/>
          <w:szCs w:val="22"/>
        </w:rPr>
      </w:pPr>
      <w:r w:rsidRPr="00216D1B">
        <w:rPr>
          <w:rFonts w:ascii="Arial" w:hAnsi="Arial" w:cs="Arial"/>
          <w:color w:val="auto"/>
          <w:sz w:val="22"/>
          <w:szCs w:val="22"/>
        </w:rPr>
        <w:t>Si el contenido de la póliza difiere de la solicitud o propuesta de seguro, prevalecerá la póliza. No obstante, el Tomador tendrá un plazo de treinta días naturales a partir de la entrega de la póliza para solicitar la rectificación de las cláusulas respectivas. En este caso, las cláusulas sobre las que no se ha solicitado rectificación serán válidas y eficaces desde la fecha de emisión de la póliza.</w:t>
      </w:r>
    </w:p>
    <w:p w14:paraId="15DC62E7" w14:textId="77777777" w:rsidR="005E4E75" w:rsidRPr="00216D1B" w:rsidRDefault="005E4E75" w:rsidP="00216D1B">
      <w:pPr>
        <w:pStyle w:val="Default"/>
        <w:spacing w:line="276" w:lineRule="auto"/>
        <w:jc w:val="both"/>
        <w:rPr>
          <w:rFonts w:ascii="Arial" w:hAnsi="Arial" w:cs="Arial"/>
          <w:color w:val="auto"/>
          <w:sz w:val="22"/>
          <w:szCs w:val="22"/>
        </w:rPr>
      </w:pPr>
    </w:p>
    <w:p w14:paraId="42CAE64C" w14:textId="77777777" w:rsidR="005E4E75" w:rsidRPr="00216D1B" w:rsidRDefault="005E4E75" w:rsidP="00216D1B">
      <w:pPr>
        <w:autoSpaceDE w:val="0"/>
        <w:autoSpaceDN w:val="0"/>
        <w:adjustRightInd w:val="0"/>
        <w:jc w:val="both"/>
        <w:rPr>
          <w:rFonts w:ascii="Arial" w:hAnsi="Arial" w:cs="Arial"/>
        </w:rPr>
      </w:pPr>
      <w:r w:rsidRPr="00216D1B">
        <w:rPr>
          <w:rFonts w:ascii="Arial" w:hAnsi="Arial" w:cs="Arial"/>
        </w:rPr>
        <w:t>Transcurrido el plazo a que se refiere el párrafo anterior, caducará el derecho del Tomador y/o Asegurado de solicitar la rectificación de la póliza.</w:t>
      </w:r>
    </w:p>
    <w:p w14:paraId="6597CF9C" w14:textId="11F7220D" w:rsidR="005E4E75" w:rsidRPr="00216D1B" w:rsidRDefault="005E4E75" w:rsidP="00216D1B">
      <w:pPr>
        <w:pStyle w:val="Default"/>
        <w:spacing w:line="276" w:lineRule="auto"/>
        <w:jc w:val="both"/>
        <w:rPr>
          <w:rFonts w:ascii="Arial" w:hAnsi="Arial" w:cs="Arial"/>
          <w:color w:val="auto"/>
          <w:sz w:val="22"/>
          <w:szCs w:val="22"/>
        </w:rPr>
      </w:pPr>
      <w:r w:rsidRPr="00216D1B">
        <w:rPr>
          <w:rFonts w:ascii="Arial" w:hAnsi="Arial" w:cs="Arial"/>
          <w:color w:val="auto"/>
          <w:sz w:val="22"/>
          <w:szCs w:val="22"/>
        </w:rPr>
        <w:lastRenderedPageBreak/>
        <w:t xml:space="preserve">En caso de ocurrir un siniestro antes de aceptada por </w:t>
      </w:r>
      <w:r w:rsidRPr="00216D1B">
        <w:rPr>
          <w:rFonts w:ascii="Arial" w:hAnsi="Arial" w:cs="Arial"/>
          <w:b/>
          <w:color w:val="auto"/>
          <w:sz w:val="22"/>
          <w:szCs w:val="22"/>
        </w:rPr>
        <w:t>SEGUROS LAFISE</w:t>
      </w:r>
      <w:r w:rsidRPr="00216D1B">
        <w:rPr>
          <w:rFonts w:ascii="Arial" w:hAnsi="Arial" w:cs="Arial"/>
          <w:color w:val="auto"/>
          <w:sz w:val="22"/>
          <w:szCs w:val="22"/>
        </w:rPr>
        <w:t xml:space="preserve"> cualquier rectificación o modificación solicitada por el Tomador y/o Asegurado</w:t>
      </w:r>
      <w:r w:rsidRPr="00216D1B">
        <w:rPr>
          <w:rFonts w:ascii="Arial" w:hAnsi="Arial" w:cs="Arial"/>
          <w:sz w:val="22"/>
          <w:szCs w:val="22"/>
        </w:rPr>
        <w:t xml:space="preserve">, </w:t>
      </w:r>
      <w:r w:rsidRPr="00216D1B">
        <w:rPr>
          <w:rFonts w:ascii="Arial" w:hAnsi="Arial" w:cs="Arial"/>
          <w:color w:val="auto"/>
          <w:sz w:val="22"/>
          <w:szCs w:val="22"/>
        </w:rPr>
        <w:t xml:space="preserve">durante el tiempo establecido en el párrafo anterior, ambas partes se sujetarán a lo establecido en las condiciones de la póliza. </w:t>
      </w:r>
    </w:p>
    <w:p w14:paraId="50E20B10" w14:textId="0ACF4373" w:rsidR="00B60017" w:rsidRPr="00216D1B" w:rsidRDefault="00B60017" w:rsidP="00216D1B">
      <w:pPr>
        <w:pStyle w:val="Default"/>
        <w:spacing w:line="276" w:lineRule="auto"/>
        <w:jc w:val="both"/>
        <w:rPr>
          <w:rFonts w:ascii="Arial" w:hAnsi="Arial" w:cs="Arial"/>
          <w:color w:val="auto"/>
          <w:sz w:val="22"/>
          <w:szCs w:val="22"/>
        </w:rPr>
      </w:pPr>
    </w:p>
    <w:p w14:paraId="670181FF" w14:textId="13F22249" w:rsidR="00B60017" w:rsidRPr="00216D1B" w:rsidRDefault="00B60017" w:rsidP="00216D1B">
      <w:pPr>
        <w:pStyle w:val="Ttulo3"/>
        <w:numPr>
          <w:ilvl w:val="0"/>
          <w:numId w:val="13"/>
        </w:numPr>
        <w:spacing w:before="0" w:after="0"/>
        <w:ind w:left="851" w:hanging="851"/>
        <w:jc w:val="both"/>
        <w:rPr>
          <w:rFonts w:ascii="Arial" w:hAnsi="Arial" w:cs="Arial"/>
          <w:b w:val="0"/>
          <w:bCs w:val="0"/>
          <w:color w:val="auto"/>
          <w:spacing w:val="-2"/>
          <w:lang w:val="es-ES_tradnl" w:eastAsia="es-ES"/>
        </w:rPr>
      </w:pPr>
      <w:bookmarkStart w:id="995" w:name="_Toc51681930"/>
      <w:r w:rsidRPr="00216D1B">
        <w:rPr>
          <w:rFonts w:ascii="Arial" w:hAnsi="Arial" w:cs="Arial"/>
          <w:bCs w:val="0"/>
          <w:color w:val="auto"/>
          <w:spacing w:val="-2"/>
          <w:lang w:val="es-ES_tradnl" w:eastAsia="es-ES"/>
        </w:rPr>
        <w:t>Terminación Anticipada de la póliza</w:t>
      </w:r>
      <w:bookmarkEnd w:id="995"/>
    </w:p>
    <w:p w14:paraId="3FE4F9D7" w14:textId="7A1BB46D" w:rsidR="00B60017" w:rsidRPr="00216D1B" w:rsidRDefault="00B60017" w:rsidP="00216D1B">
      <w:pPr>
        <w:autoSpaceDE w:val="0"/>
        <w:autoSpaceDN w:val="0"/>
        <w:adjustRightInd w:val="0"/>
        <w:contextualSpacing/>
        <w:jc w:val="both"/>
        <w:rPr>
          <w:rFonts w:ascii="Arial" w:hAnsi="Arial" w:cs="Arial"/>
        </w:rPr>
      </w:pPr>
      <w:r w:rsidRPr="00216D1B">
        <w:rPr>
          <w:rFonts w:ascii="Arial" w:hAnsi="Arial" w:cs="Arial"/>
        </w:rPr>
        <w:t xml:space="preserve">Durante la vigencia de esta póliza, el Tomador y/o Asegurado podrá, en cualquier momento, darla por terminada en forma anticipada, sin responsabilidad, dando aviso a </w:t>
      </w:r>
      <w:r w:rsidRPr="00216D1B">
        <w:rPr>
          <w:rFonts w:ascii="Arial" w:hAnsi="Arial" w:cs="Arial"/>
          <w:b/>
        </w:rPr>
        <w:t>SEGUROS LAFISE</w:t>
      </w:r>
      <w:r w:rsidRPr="00216D1B">
        <w:rPr>
          <w:rFonts w:ascii="Arial" w:hAnsi="Arial" w:cs="Arial"/>
        </w:rPr>
        <w:t xml:space="preserve"> con al menos un mes de anticipación a la fecha de eficacia del acto. En cualquier caso, </w:t>
      </w:r>
      <w:r w:rsidRPr="00216D1B">
        <w:rPr>
          <w:rFonts w:ascii="Arial" w:hAnsi="Arial" w:cs="Arial"/>
          <w:b/>
        </w:rPr>
        <w:t>SEGUROS LAFISE</w:t>
      </w:r>
      <w:r w:rsidRPr="00216D1B">
        <w:rPr>
          <w:rFonts w:ascii="Arial" w:hAnsi="Arial" w:cs="Arial"/>
        </w:rPr>
        <w:t xml:space="preserve"> tendrá derecho a retener la prima  devengada a corto plazo y por el plazo transcurrido y deberá rembolsar, en un plazo máximo de diez días hábiles al Tomador y/o Asegurado, la prima no devengada.</w:t>
      </w:r>
    </w:p>
    <w:p w14:paraId="3A8D7BE4" w14:textId="46FB990A" w:rsidR="00CE7C98" w:rsidRPr="00216D1B" w:rsidRDefault="00CE7C98" w:rsidP="00216D1B">
      <w:pPr>
        <w:pStyle w:val="Ttulo3"/>
        <w:numPr>
          <w:ilvl w:val="0"/>
          <w:numId w:val="13"/>
        </w:numPr>
        <w:spacing w:before="0" w:after="0"/>
        <w:ind w:left="851" w:hanging="851"/>
        <w:jc w:val="both"/>
        <w:rPr>
          <w:rFonts w:ascii="Arial" w:hAnsi="Arial" w:cs="Arial"/>
          <w:color w:val="auto"/>
        </w:rPr>
      </w:pPr>
      <w:bookmarkStart w:id="996" w:name="_Toc51681931"/>
      <w:r w:rsidRPr="00216D1B">
        <w:rPr>
          <w:rFonts w:ascii="Arial" w:hAnsi="Arial" w:cs="Arial"/>
          <w:color w:val="auto"/>
        </w:rPr>
        <w:t>Rehabilitación</w:t>
      </w:r>
      <w:bookmarkEnd w:id="996"/>
      <w:r w:rsidRPr="00216D1B">
        <w:rPr>
          <w:rFonts w:ascii="Arial" w:hAnsi="Arial" w:cs="Arial"/>
          <w:color w:val="auto"/>
        </w:rPr>
        <w:t xml:space="preserve"> </w:t>
      </w:r>
    </w:p>
    <w:p w14:paraId="60D6A85A" w14:textId="3573A62D" w:rsidR="00CE7C98" w:rsidRPr="00216D1B" w:rsidRDefault="00CE7C98" w:rsidP="00216D1B">
      <w:pPr>
        <w:pStyle w:val="Default"/>
        <w:spacing w:line="276" w:lineRule="auto"/>
        <w:jc w:val="both"/>
        <w:rPr>
          <w:rFonts w:ascii="Arial" w:hAnsi="Arial" w:cs="Arial"/>
          <w:color w:val="auto"/>
          <w:sz w:val="22"/>
          <w:szCs w:val="22"/>
        </w:rPr>
      </w:pPr>
      <w:r w:rsidRPr="00216D1B">
        <w:rPr>
          <w:rFonts w:ascii="Arial" w:hAnsi="Arial" w:cs="Arial"/>
          <w:color w:val="auto"/>
          <w:sz w:val="22"/>
          <w:szCs w:val="22"/>
        </w:rPr>
        <w:t xml:space="preserve">En caso que esta póliza se cancele y el Tomador solicite su rehabilitación, </w:t>
      </w:r>
      <w:r w:rsidRPr="00216D1B">
        <w:rPr>
          <w:rFonts w:ascii="Arial" w:hAnsi="Arial" w:cs="Arial"/>
          <w:b/>
          <w:color w:val="auto"/>
          <w:sz w:val="22"/>
          <w:szCs w:val="22"/>
        </w:rPr>
        <w:t xml:space="preserve">SEGUROS LAFISE </w:t>
      </w:r>
      <w:r w:rsidRPr="00216D1B">
        <w:rPr>
          <w:rFonts w:ascii="Arial" w:hAnsi="Arial" w:cs="Arial"/>
          <w:color w:val="auto"/>
          <w:sz w:val="22"/>
          <w:szCs w:val="22"/>
        </w:rPr>
        <w:t xml:space="preserve">podrá, a su sola discreción, aceptar la rehabilitación de la misma, siempre y cuando se cumplan las condiciones y requisitos que exija </w:t>
      </w:r>
      <w:r w:rsidRPr="00216D1B">
        <w:rPr>
          <w:rFonts w:ascii="Arial" w:hAnsi="Arial" w:cs="Arial"/>
          <w:b/>
          <w:color w:val="auto"/>
          <w:sz w:val="22"/>
          <w:szCs w:val="22"/>
        </w:rPr>
        <w:t xml:space="preserve">SEGUROS LAFISE, </w:t>
      </w:r>
      <w:r w:rsidRPr="00216D1B">
        <w:rPr>
          <w:rFonts w:ascii="Arial" w:hAnsi="Arial" w:cs="Arial"/>
          <w:color w:val="auto"/>
          <w:sz w:val="22"/>
          <w:szCs w:val="22"/>
        </w:rPr>
        <w:t xml:space="preserve">para determinar que la situación del riesgo no ha cambiado con relación al momento de la contratación original. Bajo ninguna circunstancia habrá responsabilidad de </w:t>
      </w:r>
      <w:r w:rsidRPr="00216D1B">
        <w:rPr>
          <w:rFonts w:ascii="Arial" w:hAnsi="Arial" w:cs="Arial"/>
          <w:b/>
          <w:color w:val="auto"/>
          <w:sz w:val="22"/>
          <w:szCs w:val="22"/>
        </w:rPr>
        <w:t xml:space="preserve">SEGUROS LAFISE, </w:t>
      </w:r>
      <w:r w:rsidRPr="00216D1B">
        <w:rPr>
          <w:rFonts w:ascii="Arial" w:hAnsi="Arial" w:cs="Arial"/>
          <w:color w:val="auto"/>
          <w:sz w:val="22"/>
          <w:szCs w:val="22"/>
        </w:rPr>
        <w:t xml:space="preserve">con relación a los siniestros ocurridos en el período comprendido entre las fechas de cancelación y la rehabilitación de la póliza. </w:t>
      </w:r>
    </w:p>
    <w:p w14:paraId="1829BC4F" w14:textId="0109D44C" w:rsidR="00916719" w:rsidRPr="00216D1B" w:rsidRDefault="00916719" w:rsidP="00216D1B">
      <w:pPr>
        <w:pStyle w:val="Ttulo1"/>
        <w:numPr>
          <w:ilvl w:val="0"/>
          <w:numId w:val="12"/>
        </w:numPr>
        <w:spacing w:before="0" w:after="160"/>
        <w:jc w:val="center"/>
        <w:rPr>
          <w:sz w:val="28"/>
          <w:szCs w:val="28"/>
        </w:rPr>
      </w:pPr>
      <w:bookmarkStart w:id="997" w:name="_Toc51681932"/>
      <w:r w:rsidRPr="00216D1B">
        <w:rPr>
          <w:sz w:val="28"/>
          <w:szCs w:val="28"/>
        </w:rPr>
        <w:t>CONDICIONES VARIAS</w:t>
      </w:r>
      <w:bookmarkEnd w:id="997"/>
    </w:p>
    <w:p w14:paraId="094EFE0F" w14:textId="48C92364" w:rsidR="00416DC8" w:rsidRPr="00216D1B" w:rsidRDefault="00416DC8" w:rsidP="00216D1B">
      <w:pPr>
        <w:pStyle w:val="Ttulo3"/>
        <w:numPr>
          <w:ilvl w:val="0"/>
          <w:numId w:val="13"/>
        </w:numPr>
        <w:spacing w:before="0" w:after="0"/>
        <w:ind w:left="851" w:hanging="851"/>
        <w:jc w:val="both"/>
        <w:rPr>
          <w:rFonts w:ascii="Arial" w:hAnsi="Arial" w:cs="Arial"/>
          <w:b w:val="0"/>
          <w:bCs w:val="0"/>
          <w:color w:val="auto"/>
          <w:spacing w:val="-2"/>
          <w:lang w:val="es-ES_tradnl" w:eastAsia="es-ES"/>
        </w:rPr>
      </w:pPr>
      <w:bookmarkStart w:id="998" w:name="_Toc20997443"/>
      <w:bookmarkStart w:id="999" w:name="_Toc20998242"/>
      <w:bookmarkStart w:id="1000" w:name="_Toc20999041"/>
      <w:bookmarkStart w:id="1001" w:name="_Toc21013895"/>
      <w:bookmarkStart w:id="1002" w:name="_Toc21014776"/>
      <w:bookmarkStart w:id="1003" w:name="_Toc21034216"/>
      <w:bookmarkStart w:id="1004" w:name="_Toc21034686"/>
      <w:bookmarkStart w:id="1005" w:name="_Toc20997444"/>
      <w:bookmarkStart w:id="1006" w:name="_Toc20998243"/>
      <w:bookmarkStart w:id="1007" w:name="_Toc20999042"/>
      <w:bookmarkStart w:id="1008" w:name="_Toc21013896"/>
      <w:bookmarkStart w:id="1009" w:name="_Toc21014777"/>
      <w:bookmarkStart w:id="1010" w:name="_Toc21034217"/>
      <w:bookmarkStart w:id="1011" w:name="_Toc21034687"/>
      <w:bookmarkStart w:id="1012" w:name="_Toc20997445"/>
      <w:bookmarkStart w:id="1013" w:name="_Toc20998244"/>
      <w:bookmarkStart w:id="1014" w:name="_Toc20999043"/>
      <w:bookmarkStart w:id="1015" w:name="_Toc21013897"/>
      <w:bookmarkStart w:id="1016" w:name="_Toc21014778"/>
      <w:bookmarkStart w:id="1017" w:name="_Toc21034218"/>
      <w:bookmarkStart w:id="1018" w:name="_Toc21034688"/>
      <w:bookmarkStart w:id="1019" w:name="_Toc20997446"/>
      <w:bookmarkStart w:id="1020" w:name="_Toc20998245"/>
      <w:bookmarkStart w:id="1021" w:name="_Toc20999044"/>
      <w:bookmarkStart w:id="1022" w:name="_Toc21013898"/>
      <w:bookmarkStart w:id="1023" w:name="_Toc21014779"/>
      <w:bookmarkStart w:id="1024" w:name="_Toc21034219"/>
      <w:bookmarkStart w:id="1025" w:name="_Toc21034689"/>
      <w:bookmarkStart w:id="1026" w:name="_Toc20997447"/>
      <w:bookmarkStart w:id="1027" w:name="_Toc20998246"/>
      <w:bookmarkStart w:id="1028" w:name="_Toc20999045"/>
      <w:bookmarkStart w:id="1029" w:name="_Toc21013899"/>
      <w:bookmarkStart w:id="1030" w:name="_Toc21014780"/>
      <w:bookmarkStart w:id="1031" w:name="_Toc21034220"/>
      <w:bookmarkStart w:id="1032" w:name="_Toc21034690"/>
      <w:bookmarkStart w:id="1033" w:name="_Toc20997448"/>
      <w:bookmarkStart w:id="1034" w:name="_Toc20998247"/>
      <w:bookmarkStart w:id="1035" w:name="_Toc20999046"/>
      <w:bookmarkStart w:id="1036" w:name="_Toc21013900"/>
      <w:bookmarkStart w:id="1037" w:name="_Toc21014781"/>
      <w:bookmarkStart w:id="1038" w:name="_Toc21034221"/>
      <w:bookmarkStart w:id="1039" w:name="_Toc21034691"/>
      <w:bookmarkStart w:id="1040" w:name="_Toc20997449"/>
      <w:bookmarkStart w:id="1041" w:name="_Toc20998248"/>
      <w:bookmarkStart w:id="1042" w:name="_Toc20999047"/>
      <w:bookmarkStart w:id="1043" w:name="_Toc21013901"/>
      <w:bookmarkStart w:id="1044" w:name="_Toc21014782"/>
      <w:bookmarkStart w:id="1045" w:name="_Toc21034222"/>
      <w:bookmarkStart w:id="1046" w:name="_Toc21034692"/>
      <w:bookmarkStart w:id="1047" w:name="_Toc20997450"/>
      <w:bookmarkStart w:id="1048" w:name="_Toc20998249"/>
      <w:bookmarkStart w:id="1049" w:name="_Toc20999048"/>
      <w:bookmarkStart w:id="1050" w:name="_Toc21013902"/>
      <w:bookmarkStart w:id="1051" w:name="_Toc21014783"/>
      <w:bookmarkStart w:id="1052" w:name="_Toc21034223"/>
      <w:bookmarkStart w:id="1053" w:name="_Toc21034693"/>
      <w:bookmarkStart w:id="1054" w:name="_Toc20997451"/>
      <w:bookmarkStart w:id="1055" w:name="_Toc20998250"/>
      <w:bookmarkStart w:id="1056" w:name="_Toc20999049"/>
      <w:bookmarkStart w:id="1057" w:name="_Toc21013903"/>
      <w:bookmarkStart w:id="1058" w:name="_Toc21014784"/>
      <w:bookmarkStart w:id="1059" w:name="_Toc21034224"/>
      <w:bookmarkStart w:id="1060" w:name="_Toc21034694"/>
      <w:bookmarkStart w:id="1061" w:name="_Toc20997452"/>
      <w:bookmarkStart w:id="1062" w:name="_Toc20998251"/>
      <w:bookmarkStart w:id="1063" w:name="_Toc20999050"/>
      <w:bookmarkStart w:id="1064" w:name="_Toc21013904"/>
      <w:bookmarkStart w:id="1065" w:name="_Toc21014785"/>
      <w:bookmarkStart w:id="1066" w:name="_Toc21034225"/>
      <w:bookmarkStart w:id="1067" w:name="_Toc21034695"/>
      <w:bookmarkStart w:id="1068" w:name="_Toc20997453"/>
      <w:bookmarkStart w:id="1069" w:name="_Toc20998252"/>
      <w:bookmarkStart w:id="1070" w:name="_Toc20999051"/>
      <w:bookmarkStart w:id="1071" w:name="_Toc21013905"/>
      <w:bookmarkStart w:id="1072" w:name="_Toc21014786"/>
      <w:bookmarkStart w:id="1073" w:name="_Toc21034226"/>
      <w:bookmarkStart w:id="1074" w:name="_Toc21034696"/>
      <w:bookmarkStart w:id="1075" w:name="_Toc20997454"/>
      <w:bookmarkStart w:id="1076" w:name="_Toc20998253"/>
      <w:bookmarkStart w:id="1077" w:name="_Toc20999052"/>
      <w:bookmarkStart w:id="1078" w:name="_Toc21013906"/>
      <w:bookmarkStart w:id="1079" w:name="_Toc21014787"/>
      <w:bookmarkStart w:id="1080" w:name="_Toc21034227"/>
      <w:bookmarkStart w:id="1081" w:name="_Toc21034697"/>
      <w:bookmarkStart w:id="1082" w:name="_Toc20997455"/>
      <w:bookmarkStart w:id="1083" w:name="_Toc20998254"/>
      <w:bookmarkStart w:id="1084" w:name="_Toc20999053"/>
      <w:bookmarkStart w:id="1085" w:name="_Toc21013907"/>
      <w:bookmarkStart w:id="1086" w:name="_Toc21014788"/>
      <w:bookmarkStart w:id="1087" w:name="_Toc21034228"/>
      <w:bookmarkStart w:id="1088" w:name="_Toc21034698"/>
      <w:bookmarkStart w:id="1089" w:name="_Toc20997456"/>
      <w:bookmarkStart w:id="1090" w:name="_Toc20998255"/>
      <w:bookmarkStart w:id="1091" w:name="_Toc20999054"/>
      <w:bookmarkStart w:id="1092" w:name="_Toc21013908"/>
      <w:bookmarkStart w:id="1093" w:name="_Toc21014789"/>
      <w:bookmarkStart w:id="1094" w:name="_Toc21034229"/>
      <w:bookmarkStart w:id="1095" w:name="_Toc21034699"/>
      <w:bookmarkStart w:id="1096" w:name="_Toc20997457"/>
      <w:bookmarkStart w:id="1097" w:name="_Toc20998256"/>
      <w:bookmarkStart w:id="1098" w:name="_Toc20999055"/>
      <w:bookmarkStart w:id="1099" w:name="_Toc21013909"/>
      <w:bookmarkStart w:id="1100" w:name="_Toc21014790"/>
      <w:bookmarkStart w:id="1101" w:name="_Toc21034230"/>
      <w:bookmarkStart w:id="1102" w:name="_Toc21034700"/>
      <w:bookmarkStart w:id="1103" w:name="_Toc20997458"/>
      <w:bookmarkStart w:id="1104" w:name="_Toc20998257"/>
      <w:bookmarkStart w:id="1105" w:name="_Toc20999056"/>
      <w:bookmarkStart w:id="1106" w:name="_Toc21013910"/>
      <w:bookmarkStart w:id="1107" w:name="_Toc21014791"/>
      <w:bookmarkStart w:id="1108" w:name="_Toc21034231"/>
      <w:bookmarkStart w:id="1109" w:name="_Toc21034701"/>
      <w:bookmarkStart w:id="1110" w:name="_Toc20997459"/>
      <w:bookmarkStart w:id="1111" w:name="_Toc20998258"/>
      <w:bookmarkStart w:id="1112" w:name="_Toc20999057"/>
      <w:bookmarkStart w:id="1113" w:name="_Toc21013911"/>
      <w:bookmarkStart w:id="1114" w:name="_Toc21014792"/>
      <w:bookmarkStart w:id="1115" w:name="_Toc21034232"/>
      <w:bookmarkStart w:id="1116" w:name="_Toc21034702"/>
      <w:bookmarkStart w:id="1117" w:name="_Toc20997460"/>
      <w:bookmarkStart w:id="1118" w:name="_Toc20998259"/>
      <w:bookmarkStart w:id="1119" w:name="_Toc20999058"/>
      <w:bookmarkStart w:id="1120" w:name="_Toc21013912"/>
      <w:bookmarkStart w:id="1121" w:name="_Toc21014793"/>
      <w:bookmarkStart w:id="1122" w:name="_Toc21034233"/>
      <w:bookmarkStart w:id="1123" w:name="_Toc21034703"/>
      <w:bookmarkStart w:id="1124" w:name="_Toc20997461"/>
      <w:bookmarkStart w:id="1125" w:name="_Toc20998260"/>
      <w:bookmarkStart w:id="1126" w:name="_Toc20999059"/>
      <w:bookmarkStart w:id="1127" w:name="_Toc21013913"/>
      <w:bookmarkStart w:id="1128" w:name="_Toc21014794"/>
      <w:bookmarkStart w:id="1129" w:name="_Toc21034234"/>
      <w:bookmarkStart w:id="1130" w:name="_Toc21034704"/>
      <w:bookmarkStart w:id="1131" w:name="_Toc20997462"/>
      <w:bookmarkStart w:id="1132" w:name="_Toc20998261"/>
      <w:bookmarkStart w:id="1133" w:name="_Toc20999060"/>
      <w:bookmarkStart w:id="1134" w:name="_Toc21013914"/>
      <w:bookmarkStart w:id="1135" w:name="_Toc21014795"/>
      <w:bookmarkStart w:id="1136" w:name="_Toc21034235"/>
      <w:bookmarkStart w:id="1137" w:name="_Toc21034705"/>
      <w:bookmarkStart w:id="1138" w:name="_Toc20997463"/>
      <w:bookmarkStart w:id="1139" w:name="_Toc20998262"/>
      <w:bookmarkStart w:id="1140" w:name="_Toc20999061"/>
      <w:bookmarkStart w:id="1141" w:name="_Toc21013915"/>
      <w:bookmarkStart w:id="1142" w:name="_Toc21014796"/>
      <w:bookmarkStart w:id="1143" w:name="_Toc21034236"/>
      <w:bookmarkStart w:id="1144" w:name="_Toc21034706"/>
      <w:bookmarkStart w:id="1145" w:name="_Toc20997464"/>
      <w:bookmarkStart w:id="1146" w:name="_Toc20998263"/>
      <w:bookmarkStart w:id="1147" w:name="_Toc20999062"/>
      <w:bookmarkStart w:id="1148" w:name="_Toc21013916"/>
      <w:bookmarkStart w:id="1149" w:name="_Toc21014797"/>
      <w:bookmarkStart w:id="1150" w:name="_Toc21034237"/>
      <w:bookmarkStart w:id="1151" w:name="_Toc21034707"/>
      <w:bookmarkStart w:id="1152" w:name="_Toc20997465"/>
      <w:bookmarkStart w:id="1153" w:name="_Toc20998264"/>
      <w:bookmarkStart w:id="1154" w:name="_Toc20999063"/>
      <w:bookmarkStart w:id="1155" w:name="_Toc21013917"/>
      <w:bookmarkStart w:id="1156" w:name="_Toc21014798"/>
      <w:bookmarkStart w:id="1157" w:name="_Toc21034238"/>
      <w:bookmarkStart w:id="1158" w:name="_Toc21034708"/>
      <w:bookmarkStart w:id="1159" w:name="_Toc51681933"/>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r w:rsidRPr="00216D1B">
        <w:rPr>
          <w:rFonts w:ascii="Arial" w:hAnsi="Arial" w:cs="Arial"/>
          <w:bCs w:val="0"/>
          <w:color w:val="auto"/>
          <w:spacing w:val="-2"/>
          <w:lang w:val="es-ES_tradnl" w:eastAsia="es-ES"/>
        </w:rPr>
        <w:t>Moneda</w:t>
      </w:r>
      <w:bookmarkEnd w:id="1159"/>
      <w:r w:rsidRPr="00216D1B">
        <w:rPr>
          <w:rFonts w:ascii="Arial" w:hAnsi="Arial" w:cs="Arial"/>
          <w:bCs w:val="0"/>
          <w:color w:val="auto"/>
          <w:spacing w:val="-2"/>
          <w:lang w:val="es-ES_tradnl" w:eastAsia="es-ES"/>
        </w:rPr>
        <w:t xml:space="preserve"> </w:t>
      </w:r>
    </w:p>
    <w:p w14:paraId="47D0D13A" w14:textId="77777777" w:rsidR="003A0BA0" w:rsidRPr="00216D1B" w:rsidRDefault="003A0BA0" w:rsidP="00216D1B">
      <w:pPr>
        <w:pStyle w:val="Default"/>
        <w:spacing w:after="240" w:line="276" w:lineRule="auto"/>
        <w:jc w:val="both"/>
        <w:rPr>
          <w:rFonts w:ascii="Arial" w:hAnsi="Arial" w:cs="Arial"/>
          <w:color w:val="auto"/>
          <w:sz w:val="22"/>
          <w:szCs w:val="22"/>
        </w:rPr>
      </w:pPr>
      <w:r w:rsidRPr="00216D1B">
        <w:rPr>
          <w:rFonts w:ascii="Arial" w:hAnsi="Arial" w:cs="Arial"/>
          <w:color w:val="auto"/>
          <w:sz w:val="22"/>
          <w:szCs w:val="22"/>
        </w:rPr>
        <w:t xml:space="preserve">Tanto el pago de la prima como la indemnización a que dé lugar esta póliza, son liquidables en colones (moneda oficial de la República de Costa Rica) o en dólares estadounidenses (moneda oficial de Estados Unidos de Norteamérica), según la moneda seleccionada por el Tomador, establecida en las Condiciones Particulares. </w:t>
      </w:r>
    </w:p>
    <w:p w14:paraId="094EFE11" w14:textId="1BC42B7F" w:rsidR="00D248BA" w:rsidRDefault="003A0BA0" w:rsidP="00216D1B">
      <w:pPr>
        <w:pStyle w:val="Default"/>
        <w:spacing w:line="276" w:lineRule="auto"/>
        <w:jc w:val="both"/>
        <w:rPr>
          <w:rFonts w:ascii="Arial" w:hAnsi="Arial" w:cs="Arial"/>
          <w:color w:val="auto"/>
          <w:sz w:val="22"/>
          <w:szCs w:val="22"/>
        </w:rPr>
      </w:pPr>
      <w:r w:rsidRPr="00216D1B">
        <w:rPr>
          <w:rFonts w:ascii="Arial" w:hAnsi="Arial" w:cs="Arial"/>
          <w:color w:val="auto"/>
          <w:sz w:val="22"/>
          <w:szCs w:val="22"/>
        </w:rPr>
        <w:t>Si el contrato de seguro ha sido suscrito en Dólares estadounidenses, los pagos efectuados por las partes contratantes podrán ser realizados en Colones según el tipo de cambio de venta fijado por el Banco Central de Costa Rica el día de la transacción.</w:t>
      </w:r>
    </w:p>
    <w:p w14:paraId="4FC55F42" w14:textId="77777777" w:rsidR="00EA56B8" w:rsidRPr="00216D1B" w:rsidRDefault="00EA56B8" w:rsidP="00216D1B">
      <w:pPr>
        <w:pStyle w:val="Default"/>
        <w:spacing w:line="276" w:lineRule="auto"/>
        <w:jc w:val="both"/>
        <w:rPr>
          <w:rFonts w:ascii="Arial" w:hAnsi="Arial" w:cs="Arial"/>
          <w:color w:val="auto"/>
          <w:sz w:val="22"/>
          <w:szCs w:val="22"/>
        </w:rPr>
      </w:pPr>
    </w:p>
    <w:p w14:paraId="15E6831D" w14:textId="77777777" w:rsidR="002C285D" w:rsidRPr="00216D1B" w:rsidRDefault="002C285D" w:rsidP="00216D1B">
      <w:pPr>
        <w:pStyle w:val="Ttulo3"/>
        <w:numPr>
          <w:ilvl w:val="0"/>
          <w:numId w:val="13"/>
        </w:numPr>
        <w:spacing w:before="0" w:after="0"/>
        <w:ind w:left="851" w:hanging="851"/>
        <w:jc w:val="both"/>
        <w:rPr>
          <w:rFonts w:ascii="Arial" w:eastAsia="Calibri" w:hAnsi="Arial" w:cs="Arial"/>
          <w:b w:val="0"/>
          <w:bCs w:val="0"/>
          <w:color w:val="auto"/>
          <w:lang w:eastAsia="es-NI"/>
        </w:rPr>
      </w:pPr>
      <w:bookmarkStart w:id="1160" w:name="_Toc51681934"/>
      <w:r w:rsidRPr="00216D1B">
        <w:rPr>
          <w:rFonts w:ascii="Arial" w:eastAsia="Calibri" w:hAnsi="Arial" w:cs="Arial"/>
          <w:color w:val="auto"/>
          <w:lang w:eastAsia="es-NI"/>
        </w:rPr>
        <w:t>Reconocimiento de gastos por disminución de las consecuencias del siniestro</w:t>
      </w:r>
      <w:bookmarkEnd w:id="1160"/>
    </w:p>
    <w:p w14:paraId="47409D17" w14:textId="77777777" w:rsidR="002C285D" w:rsidRPr="00216D1B" w:rsidRDefault="002C285D" w:rsidP="00216D1B">
      <w:pPr>
        <w:autoSpaceDE w:val="0"/>
        <w:autoSpaceDN w:val="0"/>
        <w:adjustRightInd w:val="0"/>
        <w:jc w:val="both"/>
        <w:rPr>
          <w:rFonts w:ascii="Arial" w:eastAsia="Calibri" w:hAnsi="Arial" w:cs="Arial"/>
          <w:lang w:eastAsia="es-NI"/>
        </w:rPr>
      </w:pPr>
      <w:r w:rsidRPr="00216D1B">
        <w:rPr>
          <w:rFonts w:ascii="Arial" w:eastAsia="Calibri" w:hAnsi="Arial" w:cs="Arial"/>
          <w:b/>
          <w:lang w:eastAsia="es-NI"/>
        </w:rPr>
        <w:t xml:space="preserve">SEGUROS LAFISE </w:t>
      </w:r>
      <w:r w:rsidRPr="00216D1B">
        <w:rPr>
          <w:rFonts w:ascii="Arial" w:eastAsia="Calibri" w:hAnsi="Arial" w:cs="Arial"/>
          <w:lang w:eastAsia="es-NI"/>
        </w:rPr>
        <w:t xml:space="preserve">correrá con los gastos de disminución de las consecuencias del siniestro, originados en la obligación establecida en el artículo anterior, independientemente de que los resultados no sean efectivos. No obstante, la suma a reembolsar por estos gastos no podrá superar por sí sola el monto asegurado. En ningún caso se indemnizarán los gastos que no sean </w:t>
      </w:r>
      <w:r w:rsidRPr="00216D1B">
        <w:rPr>
          <w:rFonts w:ascii="Arial" w:eastAsia="Calibri" w:hAnsi="Arial" w:cs="Arial"/>
          <w:lang w:eastAsia="es-NI"/>
        </w:rPr>
        <w:lastRenderedPageBreak/>
        <w:t>oportunos o desproporcionados, según se determine en el reglamento de la ley Reguladora del Contrato de Seguros.</w:t>
      </w:r>
    </w:p>
    <w:p w14:paraId="14D765FB" w14:textId="298DC31B" w:rsidR="002C285D" w:rsidRPr="00216D1B" w:rsidRDefault="002C285D" w:rsidP="00216D1B">
      <w:pPr>
        <w:autoSpaceDE w:val="0"/>
        <w:autoSpaceDN w:val="0"/>
        <w:adjustRightInd w:val="0"/>
        <w:jc w:val="both"/>
        <w:rPr>
          <w:rFonts w:ascii="Arial" w:eastAsia="Calibri" w:hAnsi="Arial" w:cs="Arial"/>
          <w:lang w:eastAsia="es-NI"/>
        </w:rPr>
      </w:pPr>
      <w:r w:rsidRPr="00216D1B">
        <w:rPr>
          <w:rFonts w:ascii="Arial" w:eastAsia="Calibri" w:hAnsi="Arial" w:cs="Arial"/>
          <w:lang w:eastAsia="es-NI"/>
        </w:rPr>
        <w:t>La participación de cualquiera de las partes en las labores de disminución de pérdidas y conservación no perjudicará sus derechos. Si la persona asegurada actuó siguiendo las instrucciones del asegurador, este último deberá reembolsar la totalidad de los gastos.</w:t>
      </w:r>
    </w:p>
    <w:p w14:paraId="73F8BBF7" w14:textId="77777777" w:rsidR="00920BD0" w:rsidRPr="00216D1B" w:rsidRDefault="00920BD0" w:rsidP="00216D1B">
      <w:pPr>
        <w:pStyle w:val="Ttulo3"/>
        <w:numPr>
          <w:ilvl w:val="0"/>
          <w:numId w:val="13"/>
        </w:numPr>
        <w:spacing w:before="0" w:after="0"/>
        <w:ind w:left="851" w:hanging="851"/>
        <w:jc w:val="both"/>
        <w:rPr>
          <w:rFonts w:ascii="Arial" w:hAnsi="Arial" w:cs="Arial"/>
          <w:color w:val="auto"/>
        </w:rPr>
      </w:pPr>
      <w:bookmarkStart w:id="1161" w:name="_Toc51681935"/>
      <w:r w:rsidRPr="00216D1B">
        <w:rPr>
          <w:rFonts w:ascii="Arial" w:hAnsi="Arial" w:cs="Arial"/>
          <w:color w:val="auto"/>
        </w:rPr>
        <w:t>Derecho de Reembolso</w:t>
      </w:r>
      <w:bookmarkEnd w:id="1161"/>
      <w:r w:rsidRPr="00216D1B">
        <w:rPr>
          <w:rFonts w:ascii="Arial" w:hAnsi="Arial" w:cs="Arial"/>
          <w:color w:val="auto"/>
        </w:rPr>
        <w:t xml:space="preserve"> </w:t>
      </w:r>
    </w:p>
    <w:p w14:paraId="284FD9AF" w14:textId="77777777" w:rsidR="00920BD0" w:rsidRPr="00216D1B" w:rsidRDefault="00920BD0" w:rsidP="00216D1B">
      <w:pPr>
        <w:jc w:val="both"/>
        <w:rPr>
          <w:rFonts w:ascii="Arial" w:hAnsi="Arial" w:cs="Arial"/>
        </w:rPr>
      </w:pPr>
      <w:r w:rsidRPr="00216D1B">
        <w:rPr>
          <w:rFonts w:ascii="Arial" w:hAnsi="Arial" w:cs="Arial"/>
        </w:rPr>
        <w:t xml:space="preserve">Si el tercero fuera indemnizado en todo o en parte por el Tomador y/o Asegurado con el consentimiento escrito de </w:t>
      </w:r>
      <w:r w:rsidRPr="00216D1B">
        <w:rPr>
          <w:rFonts w:ascii="Arial" w:hAnsi="Arial" w:cs="Arial"/>
          <w:b/>
        </w:rPr>
        <w:t xml:space="preserve">SEGUROS LAFISE </w:t>
      </w:r>
      <w:r w:rsidRPr="00216D1B">
        <w:rPr>
          <w:rFonts w:ascii="Arial" w:hAnsi="Arial" w:cs="Arial"/>
        </w:rPr>
        <w:t xml:space="preserve">y en efecto, la indemnización resultare procedente después de un juicio o de un convenio extrajudicial, el Asegurado deberá ser reembolsado por </w:t>
      </w:r>
      <w:r w:rsidRPr="00216D1B">
        <w:rPr>
          <w:rFonts w:ascii="Arial" w:hAnsi="Arial" w:cs="Arial"/>
          <w:b/>
        </w:rPr>
        <w:t>SEGUROS LAFISE.</w:t>
      </w:r>
    </w:p>
    <w:p w14:paraId="1A5ED83B" w14:textId="77777777" w:rsidR="00920BD0" w:rsidRPr="00216D1B" w:rsidRDefault="00920BD0" w:rsidP="00216D1B">
      <w:pPr>
        <w:jc w:val="both"/>
        <w:rPr>
          <w:rFonts w:ascii="Arial" w:hAnsi="Arial" w:cs="Arial"/>
        </w:rPr>
      </w:pPr>
      <w:r w:rsidRPr="00216D1B">
        <w:rPr>
          <w:rFonts w:ascii="Arial" w:hAnsi="Arial" w:cs="Arial"/>
        </w:rPr>
        <w:t xml:space="preserve">Ninguna reclamación procederá en contra </w:t>
      </w:r>
      <w:r w:rsidRPr="00216D1B">
        <w:rPr>
          <w:rFonts w:ascii="Arial" w:hAnsi="Arial" w:cs="Arial"/>
          <w:b/>
        </w:rPr>
        <w:t xml:space="preserve">SEGUROS LAFISE </w:t>
      </w:r>
      <w:r w:rsidRPr="00216D1B">
        <w:rPr>
          <w:rFonts w:ascii="Arial" w:hAnsi="Arial" w:cs="Arial"/>
        </w:rPr>
        <w:t xml:space="preserve">y en beneficio del Tomador y/o Asegurado, si éste no ha cumplido en todos sus términos con las condiciones estipuladas en esta póliza, ni </w:t>
      </w:r>
      <w:r w:rsidRPr="00216D1B">
        <w:rPr>
          <w:rFonts w:ascii="Arial" w:hAnsi="Arial" w:cs="Arial"/>
          <w:b/>
        </w:rPr>
        <w:t xml:space="preserve">SEGUROS LAFISE </w:t>
      </w:r>
      <w:r w:rsidRPr="00216D1B">
        <w:rPr>
          <w:rFonts w:ascii="Arial" w:hAnsi="Arial" w:cs="Arial"/>
        </w:rPr>
        <w:t xml:space="preserve">estará obligado a efectuar pago alguno si no existe consentimiento del Asegurado, haya o no sentencia al respecto. </w:t>
      </w:r>
    </w:p>
    <w:p w14:paraId="094EFE4B" w14:textId="27E97513" w:rsidR="00416DC8" w:rsidRPr="00216D1B" w:rsidRDefault="00416DC8" w:rsidP="00216D1B">
      <w:pPr>
        <w:pStyle w:val="Ttulo3"/>
        <w:numPr>
          <w:ilvl w:val="0"/>
          <w:numId w:val="13"/>
        </w:numPr>
        <w:spacing w:before="0" w:after="0"/>
        <w:ind w:left="851" w:hanging="851"/>
        <w:jc w:val="both"/>
        <w:rPr>
          <w:rFonts w:ascii="Arial" w:hAnsi="Arial" w:cs="Arial"/>
          <w:b w:val="0"/>
          <w:bCs w:val="0"/>
          <w:color w:val="auto"/>
        </w:rPr>
      </w:pPr>
      <w:bookmarkStart w:id="1162" w:name="_Toc21034242"/>
      <w:bookmarkStart w:id="1163" w:name="_Toc21034712"/>
      <w:bookmarkStart w:id="1164" w:name="_Toc20997467"/>
      <w:bookmarkStart w:id="1165" w:name="_Toc20998266"/>
      <w:bookmarkStart w:id="1166" w:name="_Toc20999065"/>
      <w:bookmarkStart w:id="1167" w:name="_Toc21013919"/>
      <w:bookmarkStart w:id="1168" w:name="_Toc21014800"/>
      <w:bookmarkStart w:id="1169" w:name="_Toc21034243"/>
      <w:bookmarkStart w:id="1170" w:name="_Toc21034713"/>
      <w:bookmarkStart w:id="1171" w:name="_Toc20997468"/>
      <w:bookmarkStart w:id="1172" w:name="_Toc20998267"/>
      <w:bookmarkStart w:id="1173" w:name="_Toc20999066"/>
      <w:bookmarkStart w:id="1174" w:name="_Toc21013920"/>
      <w:bookmarkStart w:id="1175" w:name="_Toc21014801"/>
      <w:bookmarkStart w:id="1176" w:name="_Toc21034244"/>
      <w:bookmarkStart w:id="1177" w:name="_Toc21034714"/>
      <w:bookmarkStart w:id="1178" w:name="_Toc20997469"/>
      <w:bookmarkStart w:id="1179" w:name="_Toc20998268"/>
      <w:bookmarkStart w:id="1180" w:name="_Toc20999067"/>
      <w:bookmarkStart w:id="1181" w:name="_Toc21013921"/>
      <w:bookmarkStart w:id="1182" w:name="_Toc21014802"/>
      <w:bookmarkStart w:id="1183" w:name="_Toc21034245"/>
      <w:bookmarkStart w:id="1184" w:name="_Toc21034715"/>
      <w:bookmarkStart w:id="1185" w:name="_Toc20997506"/>
      <w:bookmarkStart w:id="1186" w:name="_Toc20998305"/>
      <w:bookmarkStart w:id="1187" w:name="_Toc20999104"/>
      <w:bookmarkStart w:id="1188" w:name="_Toc21013958"/>
      <w:bookmarkStart w:id="1189" w:name="_Toc21014839"/>
      <w:bookmarkStart w:id="1190" w:name="_Toc21034282"/>
      <w:bookmarkStart w:id="1191" w:name="_Toc21034752"/>
      <w:bookmarkStart w:id="1192" w:name="_Toc20997509"/>
      <w:bookmarkStart w:id="1193" w:name="_Toc20998308"/>
      <w:bookmarkStart w:id="1194" w:name="_Toc20999107"/>
      <w:bookmarkStart w:id="1195" w:name="_Toc21013961"/>
      <w:bookmarkStart w:id="1196" w:name="_Toc21014842"/>
      <w:bookmarkStart w:id="1197" w:name="_Toc21034285"/>
      <w:bookmarkStart w:id="1198" w:name="_Toc21034755"/>
      <w:bookmarkStart w:id="1199" w:name="_Toc20997510"/>
      <w:bookmarkStart w:id="1200" w:name="_Toc20998309"/>
      <w:bookmarkStart w:id="1201" w:name="_Toc20999108"/>
      <w:bookmarkStart w:id="1202" w:name="_Toc21013962"/>
      <w:bookmarkStart w:id="1203" w:name="_Toc21014843"/>
      <w:bookmarkStart w:id="1204" w:name="_Toc21034286"/>
      <w:bookmarkStart w:id="1205" w:name="_Toc21034756"/>
      <w:bookmarkStart w:id="1206" w:name="_Toc20997511"/>
      <w:bookmarkStart w:id="1207" w:name="_Toc20998310"/>
      <w:bookmarkStart w:id="1208" w:name="_Toc20999109"/>
      <w:bookmarkStart w:id="1209" w:name="_Toc21013963"/>
      <w:bookmarkStart w:id="1210" w:name="_Toc21014844"/>
      <w:bookmarkStart w:id="1211" w:name="_Toc21034287"/>
      <w:bookmarkStart w:id="1212" w:name="_Toc21034757"/>
      <w:bookmarkStart w:id="1213" w:name="_Toc20997512"/>
      <w:bookmarkStart w:id="1214" w:name="_Toc20998311"/>
      <w:bookmarkStart w:id="1215" w:name="_Toc20999110"/>
      <w:bookmarkStart w:id="1216" w:name="_Toc21013964"/>
      <w:bookmarkStart w:id="1217" w:name="_Toc21014845"/>
      <w:bookmarkStart w:id="1218" w:name="_Toc21034288"/>
      <w:bookmarkStart w:id="1219" w:name="_Toc21034758"/>
      <w:bookmarkStart w:id="1220" w:name="_Toc20997513"/>
      <w:bookmarkStart w:id="1221" w:name="_Toc20998312"/>
      <w:bookmarkStart w:id="1222" w:name="_Toc20999111"/>
      <w:bookmarkStart w:id="1223" w:name="_Toc21013965"/>
      <w:bookmarkStart w:id="1224" w:name="_Toc21014846"/>
      <w:bookmarkStart w:id="1225" w:name="_Toc21034289"/>
      <w:bookmarkStart w:id="1226" w:name="_Toc21034759"/>
      <w:bookmarkStart w:id="1227" w:name="_Toc20997514"/>
      <w:bookmarkStart w:id="1228" w:name="_Toc20998313"/>
      <w:bookmarkStart w:id="1229" w:name="_Toc20999112"/>
      <w:bookmarkStart w:id="1230" w:name="_Toc21013966"/>
      <w:bookmarkStart w:id="1231" w:name="_Toc21014847"/>
      <w:bookmarkStart w:id="1232" w:name="_Toc21034290"/>
      <w:bookmarkStart w:id="1233" w:name="_Toc21034760"/>
      <w:bookmarkStart w:id="1234" w:name="_Toc20997515"/>
      <w:bookmarkStart w:id="1235" w:name="_Toc20998314"/>
      <w:bookmarkStart w:id="1236" w:name="_Toc20999113"/>
      <w:bookmarkStart w:id="1237" w:name="_Toc21013967"/>
      <w:bookmarkStart w:id="1238" w:name="_Toc21014848"/>
      <w:bookmarkStart w:id="1239" w:name="_Toc21034291"/>
      <w:bookmarkStart w:id="1240" w:name="_Toc21034761"/>
      <w:bookmarkStart w:id="1241" w:name="_Toc20997516"/>
      <w:bookmarkStart w:id="1242" w:name="_Toc20998315"/>
      <w:bookmarkStart w:id="1243" w:name="_Toc20999114"/>
      <w:bookmarkStart w:id="1244" w:name="_Toc21013968"/>
      <w:bookmarkStart w:id="1245" w:name="_Toc21014849"/>
      <w:bookmarkStart w:id="1246" w:name="_Toc21034292"/>
      <w:bookmarkStart w:id="1247" w:name="_Toc21034762"/>
      <w:bookmarkStart w:id="1248" w:name="_Toc20997517"/>
      <w:bookmarkStart w:id="1249" w:name="_Toc20998316"/>
      <w:bookmarkStart w:id="1250" w:name="_Toc20999115"/>
      <w:bookmarkStart w:id="1251" w:name="_Toc21013969"/>
      <w:bookmarkStart w:id="1252" w:name="_Toc21014850"/>
      <w:bookmarkStart w:id="1253" w:name="_Toc21034293"/>
      <w:bookmarkStart w:id="1254" w:name="_Toc21034763"/>
      <w:bookmarkStart w:id="1255" w:name="_Toc20997518"/>
      <w:bookmarkStart w:id="1256" w:name="_Toc20998317"/>
      <w:bookmarkStart w:id="1257" w:name="_Toc20999116"/>
      <w:bookmarkStart w:id="1258" w:name="_Toc21013970"/>
      <w:bookmarkStart w:id="1259" w:name="_Toc21014851"/>
      <w:bookmarkStart w:id="1260" w:name="_Toc21034294"/>
      <w:bookmarkStart w:id="1261" w:name="_Toc21034764"/>
      <w:bookmarkStart w:id="1262" w:name="_Toc20997519"/>
      <w:bookmarkStart w:id="1263" w:name="_Toc20998318"/>
      <w:bookmarkStart w:id="1264" w:name="_Toc20999117"/>
      <w:bookmarkStart w:id="1265" w:name="_Toc21013971"/>
      <w:bookmarkStart w:id="1266" w:name="_Toc21014852"/>
      <w:bookmarkStart w:id="1267" w:name="_Toc21034295"/>
      <w:bookmarkStart w:id="1268" w:name="_Toc21034765"/>
      <w:bookmarkStart w:id="1269" w:name="_Toc20997520"/>
      <w:bookmarkStart w:id="1270" w:name="_Toc20998319"/>
      <w:bookmarkStart w:id="1271" w:name="_Toc20999118"/>
      <w:bookmarkStart w:id="1272" w:name="_Toc21013972"/>
      <w:bookmarkStart w:id="1273" w:name="_Toc21014853"/>
      <w:bookmarkStart w:id="1274" w:name="_Toc21034296"/>
      <w:bookmarkStart w:id="1275" w:name="_Toc21034766"/>
      <w:bookmarkStart w:id="1276" w:name="_Toc20997521"/>
      <w:bookmarkStart w:id="1277" w:name="_Toc20998320"/>
      <w:bookmarkStart w:id="1278" w:name="_Toc20999119"/>
      <w:bookmarkStart w:id="1279" w:name="_Toc21013973"/>
      <w:bookmarkStart w:id="1280" w:name="_Toc21014854"/>
      <w:bookmarkStart w:id="1281" w:name="_Toc21034297"/>
      <w:bookmarkStart w:id="1282" w:name="_Toc21034767"/>
      <w:bookmarkStart w:id="1283" w:name="_Toc20997522"/>
      <w:bookmarkStart w:id="1284" w:name="_Toc20998321"/>
      <w:bookmarkStart w:id="1285" w:name="_Toc20999120"/>
      <w:bookmarkStart w:id="1286" w:name="_Toc21013974"/>
      <w:bookmarkStart w:id="1287" w:name="_Toc21014855"/>
      <w:bookmarkStart w:id="1288" w:name="_Toc21034298"/>
      <w:bookmarkStart w:id="1289" w:name="_Toc21034768"/>
      <w:bookmarkStart w:id="1290" w:name="_Toc20997523"/>
      <w:bookmarkStart w:id="1291" w:name="_Toc20998322"/>
      <w:bookmarkStart w:id="1292" w:name="_Toc20999121"/>
      <w:bookmarkStart w:id="1293" w:name="_Toc21013975"/>
      <w:bookmarkStart w:id="1294" w:name="_Toc21014856"/>
      <w:bookmarkStart w:id="1295" w:name="_Toc21034299"/>
      <w:bookmarkStart w:id="1296" w:name="_Toc21034769"/>
      <w:bookmarkStart w:id="1297" w:name="_Toc51681936"/>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r w:rsidRPr="00216D1B">
        <w:rPr>
          <w:rFonts w:ascii="Arial" w:hAnsi="Arial" w:cs="Arial"/>
          <w:color w:val="auto"/>
        </w:rPr>
        <w:t>Modificaciones a la póliza</w:t>
      </w:r>
      <w:bookmarkEnd w:id="1297"/>
      <w:r w:rsidRPr="00216D1B">
        <w:rPr>
          <w:rFonts w:ascii="Arial" w:hAnsi="Arial" w:cs="Arial"/>
          <w:color w:val="auto"/>
        </w:rPr>
        <w:t xml:space="preserve"> </w:t>
      </w:r>
    </w:p>
    <w:p w14:paraId="094EFE4C" w14:textId="77777777" w:rsidR="00416DC8" w:rsidRPr="00216D1B" w:rsidRDefault="002648AC" w:rsidP="00216D1B">
      <w:pPr>
        <w:pStyle w:val="Default"/>
        <w:spacing w:line="276" w:lineRule="auto"/>
        <w:jc w:val="both"/>
        <w:rPr>
          <w:rFonts w:ascii="Arial" w:hAnsi="Arial" w:cs="Arial"/>
          <w:color w:val="auto"/>
          <w:sz w:val="22"/>
          <w:szCs w:val="22"/>
        </w:rPr>
      </w:pPr>
      <w:r w:rsidRPr="00216D1B">
        <w:rPr>
          <w:rFonts w:ascii="Arial" w:hAnsi="Arial" w:cs="Arial"/>
          <w:color w:val="auto"/>
          <w:sz w:val="22"/>
          <w:szCs w:val="22"/>
        </w:rPr>
        <w:t>L</w:t>
      </w:r>
      <w:r w:rsidR="00416DC8" w:rsidRPr="00216D1B">
        <w:rPr>
          <w:rFonts w:ascii="Arial" w:hAnsi="Arial" w:cs="Arial"/>
          <w:color w:val="auto"/>
          <w:sz w:val="22"/>
          <w:szCs w:val="22"/>
        </w:rPr>
        <w:t xml:space="preserve">as estipulaciones consignadas en esta póliza pueden ser modificadas previo acuerdo entre </w:t>
      </w:r>
      <w:r w:rsidR="00416DC8" w:rsidRPr="00216D1B">
        <w:rPr>
          <w:rFonts w:ascii="Arial" w:hAnsi="Arial" w:cs="Arial"/>
          <w:b/>
          <w:color w:val="auto"/>
          <w:sz w:val="22"/>
          <w:szCs w:val="22"/>
        </w:rPr>
        <w:t>SEGUROS LAFISE</w:t>
      </w:r>
      <w:r w:rsidR="00416DC8" w:rsidRPr="00216D1B">
        <w:rPr>
          <w:rFonts w:ascii="Arial" w:hAnsi="Arial" w:cs="Arial"/>
          <w:color w:val="auto"/>
          <w:sz w:val="22"/>
          <w:szCs w:val="22"/>
        </w:rPr>
        <w:t xml:space="preserve"> y el Tomador y/o Asegurado. Toda solicitud de cambio deberá ser dirigida a la contraparte en forma directa o por medio de un Intermediario de Seguros nombrado, en su caso, a través de cualquier medio escrito o electrónico con acuse o comprobación de recibo dicha solicitud deberá tener lugar dentro de los siguientes 10 días hábiles en que ocurrió la modificación. </w:t>
      </w:r>
    </w:p>
    <w:p w14:paraId="094EFE4D" w14:textId="77777777" w:rsidR="00416DC8" w:rsidRPr="00216D1B" w:rsidRDefault="00416DC8" w:rsidP="00216D1B">
      <w:pPr>
        <w:pStyle w:val="Default"/>
        <w:spacing w:line="276" w:lineRule="auto"/>
        <w:jc w:val="both"/>
        <w:rPr>
          <w:rFonts w:ascii="Arial" w:hAnsi="Arial" w:cs="Arial"/>
          <w:color w:val="auto"/>
          <w:sz w:val="22"/>
          <w:szCs w:val="22"/>
        </w:rPr>
      </w:pPr>
    </w:p>
    <w:p w14:paraId="094EFE4E" w14:textId="77777777" w:rsidR="00416DC8" w:rsidRPr="00216D1B" w:rsidRDefault="009E22AF" w:rsidP="00216D1B">
      <w:pPr>
        <w:pStyle w:val="Default"/>
        <w:spacing w:line="276" w:lineRule="auto"/>
        <w:jc w:val="both"/>
        <w:rPr>
          <w:rFonts w:ascii="Arial" w:hAnsi="Arial" w:cs="Arial"/>
          <w:color w:val="auto"/>
          <w:sz w:val="22"/>
          <w:szCs w:val="22"/>
        </w:rPr>
      </w:pPr>
      <w:r w:rsidRPr="00216D1B">
        <w:rPr>
          <w:rFonts w:ascii="Arial" w:hAnsi="Arial" w:cs="Arial"/>
          <w:sz w:val="22"/>
          <w:szCs w:val="22"/>
        </w:rPr>
        <w:t>Una vez notificada la propuesta de modificación a la contraparte, ésta dispone de treinta días naturales para aceptarlas, rechazarlas o hacer una contrapropuesta. En caso que la propuesta de modificación no haya brindado respuesta en el plazo indicado o la misma sea rechazada por la contraparte, se mantendrán las condiciones pactadas inicialmente.</w:t>
      </w:r>
    </w:p>
    <w:p w14:paraId="094EFE4F" w14:textId="77777777" w:rsidR="009E22AF" w:rsidRPr="00216D1B" w:rsidRDefault="009E22AF" w:rsidP="00216D1B">
      <w:pPr>
        <w:pStyle w:val="Default"/>
        <w:spacing w:line="276" w:lineRule="auto"/>
        <w:jc w:val="both"/>
        <w:rPr>
          <w:rFonts w:ascii="Arial" w:hAnsi="Arial" w:cs="Arial"/>
          <w:color w:val="auto"/>
          <w:sz w:val="22"/>
          <w:szCs w:val="22"/>
        </w:rPr>
      </w:pPr>
    </w:p>
    <w:p w14:paraId="04FA6772" w14:textId="5A20325C" w:rsidR="00CE7C98" w:rsidRPr="00216D1B" w:rsidRDefault="00416DC8" w:rsidP="00216D1B">
      <w:pPr>
        <w:pStyle w:val="Default"/>
        <w:spacing w:line="276" w:lineRule="auto"/>
        <w:jc w:val="both"/>
        <w:rPr>
          <w:rFonts w:ascii="Arial" w:hAnsi="Arial" w:cs="Arial"/>
          <w:color w:val="auto"/>
          <w:sz w:val="22"/>
          <w:szCs w:val="22"/>
        </w:rPr>
      </w:pPr>
      <w:r w:rsidRPr="00216D1B">
        <w:rPr>
          <w:rFonts w:ascii="Arial" w:hAnsi="Arial" w:cs="Arial"/>
          <w:color w:val="auto"/>
          <w:sz w:val="22"/>
          <w:szCs w:val="22"/>
        </w:rPr>
        <w:t xml:space="preserve">Para que dicha modificación sea válida al momento de ocurrir un evento que dé lugar a reclamación bajo la presente póliza, tal modificación debe constar en Addendum, emitido por </w:t>
      </w:r>
      <w:r w:rsidRPr="00216D1B">
        <w:rPr>
          <w:rFonts w:ascii="Arial" w:hAnsi="Arial" w:cs="Arial"/>
          <w:b/>
          <w:color w:val="auto"/>
          <w:sz w:val="22"/>
          <w:szCs w:val="22"/>
        </w:rPr>
        <w:t>SEGUROS LAFISE</w:t>
      </w:r>
      <w:r w:rsidRPr="00216D1B">
        <w:rPr>
          <w:rFonts w:ascii="Arial" w:hAnsi="Arial" w:cs="Arial"/>
          <w:color w:val="auto"/>
          <w:sz w:val="22"/>
          <w:szCs w:val="22"/>
        </w:rPr>
        <w:t xml:space="preserve"> y firmada por sus funcionarios autorizados. </w:t>
      </w:r>
    </w:p>
    <w:p w14:paraId="094EFE52" w14:textId="78580EA8" w:rsidR="002648AC" w:rsidRPr="00216D1B" w:rsidRDefault="002648AC" w:rsidP="00216D1B">
      <w:pPr>
        <w:pStyle w:val="Ttulo3"/>
        <w:numPr>
          <w:ilvl w:val="0"/>
          <w:numId w:val="13"/>
        </w:numPr>
        <w:spacing w:after="0"/>
        <w:ind w:left="851" w:hanging="851"/>
        <w:jc w:val="both"/>
        <w:rPr>
          <w:rFonts w:ascii="Arial" w:hAnsi="Arial" w:cs="Arial"/>
          <w:color w:val="auto"/>
        </w:rPr>
      </w:pPr>
      <w:bookmarkStart w:id="1298" w:name="_Toc20997525"/>
      <w:bookmarkStart w:id="1299" w:name="_Toc20998324"/>
      <w:bookmarkStart w:id="1300" w:name="_Toc20999123"/>
      <w:bookmarkStart w:id="1301" w:name="_Toc21013977"/>
      <w:bookmarkStart w:id="1302" w:name="_Toc21014858"/>
      <w:bookmarkStart w:id="1303" w:name="_Toc21034301"/>
      <w:bookmarkStart w:id="1304" w:name="_Toc21034771"/>
      <w:bookmarkStart w:id="1305" w:name="_Toc297885564"/>
      <w:bookmarkStart w:id="1306" w:name="_Toc307229607"/>
      <w:bookmarkStart w:id="1307" w:name="_Toc318030506"/>
      <w:bookmarkStart w:id="1308" w:name="_Toc51681937"/>
      <w:bookmarkEnd w:id="1298"/>
      <w:bookmarkEnd w:id="1299"/>
      <w:bookmarkEnd w:id="1300"/>
      <w:bookmarkEnd w:id="1301"/>
      <w:bookmarkEnd w:id="1302"/>
      <w:bookmarkEnd w:id="1303"/>
      <w:bookmarkEnd w:id="1304"/>
      <w:r w:rsidRPr="00216D1B">
        <w:rPr>
          <w:rFonts w:ascii="Arial" w:hAnsi="Arial" w:cs="Arial"/>
          <w:color w:val="auto"/>
        </w:rPr>
        <w:t>Formalidades y entrega</w:t>
      </w:r>
      <w:bookmarkEnd w:id="1305"/>
      <w:bookmarkEnd w:id="1306"/>
      <w:bookmarkEnd w:id="1307"/>
      <w:bookmarkEnd w:id="1308"/>
    </w:p>
    <w:p w14:paraId="094EFE53" w14:textId="670145ED" w:rsidR="002648AC" w:rsidRPr="00216D1B" w:rsidRDefault="002648AC" w:rsidP="00216D1B">
      <w:pPr>
        <w:autoSpaceDE w:val="0"/>
        <w:autoSpaceDN w:val="0"/>
        <w:adjustRightInd w:val="0"/>
        <w:contextualSpacing/>
        <w:jc w:val="both"/>
        <w:rPr>
          <w:rFonts w:ascii="Arial" w:hAnsi="Arial" w:cs="Arial"/>
        </w:rPr>
      </w:pPr>
      <w:r w:rsidRPr="00216D1B">
        <w:rPr>
          <w:rFonts w:ascii="Arial" w:hAnsi="Arial" w:cs="Arial"/>
          <w:b/>
        </w:rPr>
        <w:t>SEGUROS LAFISE</w:t>
      </w:r>
      <w:r w:rsidRPr="00216D1B">
        <w:rPr>
          <w:rFonts w:ascii="Arial" w:hAnsi="Arial" w:cs="Arial"/>
          <w:b/>
          <w:spacing w:val="-2"/>
        </w:rPr>
        <w:t>,</w:t>
      </w:r>
      <w:r w:rsidRPr="00216D1B">
        <w:rPr>
          <w:rFonts w:ascii="Arial" w:hAnsi="Arial" w:cs="Arial"/>
        </w:rPr>
        <w:t xml:space="preserve"> está obligado a entregar al Tomador la póliza o las adenda que se le adicionen, dentro de los diez días hábiles siguientes a la aceptación del riesgo o la modificación de la póliza.</w:t>
      </w:r>
    </w:p>
    <w:p w14:paraId="094EFE54" w14:textId="77777777" w:rsidR="002648AC" w:rsidRPr="00216D1B" w:rsidRDefault="002648AC" w:rsidP="00216D1B">
      <w:pPr>
        <w:autoSpaceDE w:val="0"/>
        <w:autoSpaceDN w:val="0"/>
        <w:adjustRightInd w:val="0"/>
        <w:contextualSpacing/>
        <w:jc w:val="both"/>
        <w:rPr>
          <w:rFonts w:ascii="Arial" w:hAnsi="Arial" w:cs="Arial"/>
        </w:rPr>
      </w:pPr>
    </w:p>
    <w:p w14:paraId="094EFE55" w14:textId="767D87F7" w:rsidR="002648AC" w:rsidRPr="00216D1B" w:rsidRDefault="002648AC" w:rsidP="00216D1B">
      <w:pPr>
        <w:autoSpaceDE w:val="0"/>
        <w:autoSpaceDN w:val="0"/>
        <w:adjustRightInd w:val="0"/>
        <w:contextualSpacing/>
        <w:jc w:val="both"/>
        <w:rPr>
          <w:rFonts w:ascii="Arial" w:hAnsi="Arial" w:cs="Arial"/>
        </w:rPr>
      </w:pPr>
      <w:r w:rsidRPr="00216D1B">
        <w:rPr>
          <w:rFonts w:ascii="Arial" w:hAnsi="Arial" w:cs="Arial"/>
        </w:rPr>
        <w:t xml:space="preserve">Cuando </w:t>
      </w:r>
      <w:r w:rsidRPr="00216D1B">
        <w:rPr>
          <w:rFonts w:ascii="Arial" w:hAnsi="Arial" w:cs="Arial"/>
          <w:b/>
        </w:rPr>
        <w:t>SEGUROS LAFISE</w:t>
      </w:r>
      <w:r w:rsidRPr="00216D1B">
        <w:rPr>
          <w:rFonts w:ascii="Arial" w:hAnsi="Arial" w:cs="Arial"/>
          <w:b/>
          <w:spacing w:val="-2"/>
        </w:rPr>
        <w:t xml:space="preserve"> </w:t>
      </w:r>
      <w:r w:rsidRPr="00216D1B">
        <w:rPr>
          <w:rFonts w:ascii="Arial" w:hAnsi="Arial" w:cs="Arial"/>
        </w:rPr>
        <w:t>acepte un riesgo que revista una especial complejidad podrá entregar la póliza en un plazo mayor, previamente convenido con el Tomador, siempre y cuando entregue un documento provisional de cobertura dentro de los diez días hábiles indicados.</w:t>
      </w:r>
    </w:p>
    <w:p w14:paraId="094EFE56" w14:textId="77777777" w:rsidR="002648AC" w:rsidRPr="00216D1B" w:rsidRDefault="002648AC" w:rsidP="00216D1B">
      <w:pPr>
        <w:autoSpaceDE w:val="0"/>
        <w:autoSpaceDN w:val="0"/>
        <w:adjustRightInd w:val="0"/>
        <w:contextualSpacing/>
        <w:jc w:val="both"/>
        <w:rPr>
          <w:rFonts w:ascii="Arial" w:hAnsi="Arial" w:cs="Arial"/>
        </w:rPr>
      </w:pPr>
    </w:p>
    <w:p w14:paraId="094EFE57" w14:textId="44B018B0" w:rsidR="002648AC" w:rsidRPr="00216D1B" w:rsidRDefault="002648AC" w:rsidP="00216D1B">
      <w:pPr>
        <w:autoSpaceDE w:val="0"/>
        <w:autoSpaceDN w:val="0"/>
        <w:adjustRightInd w:val="0"/>
        <w:contextualSpacing/>
        <w:jc w:val="both"/>
        <w:rPr>
          <w:rFonts w:ascii="Arial" w:hAnsi="Arial" w:cs="Arial"/>
        </w:rPr>
      </w:pPr>
      <w:r w:rsidRPr="00216D1B">
        <w:rPr>
          <w:rFonts w:ascii="Arial" w:hAnsi="Arial" w:cs="Arial"/>
        </w:rPr>
        <w:t xml:space="preserve">Si </w:t>
      </w:r>
      <w:r w:rsidRPr="00216D1B">
        <w:rPr>
          <w:rFonts w:ascii="Arial" w:hAnsi="Arial" w:cs="Arial"/>
          <w:b/>
        </w:rPr>
        <w:t>SEGUROS LAFISE</w:t>
      </w:r>
      <w:r w:rsidRPr="00216D1B">
        <w:rPr>
          <w:rFonts w:ascii="Arial" w:hAnsi="Arial" w:cs="Arial"/>
          <w:b/>
          <w:spacing w:val="-2"/>
        </w:rPr>
        <w:t xml:space="preserve"> </w:t>
      </w:r>
      <w:r w:rsidRPr="00216D1B">
        <w:rPr>
          <w:rFonts w:ascii="Arial" w:hAnsi="Arial" w:cs="Arial"/>
        </w:rPr>
        <w:t xml:space="preserve">no entrega la póliza al Tomador será prueba suficiente para demostrar la existencia del contrato, el recibo de pago de la prima o el documento provisional de cobertura que estuviere en poder del Tomador. De igual manera, se tendrán como Condiciones Generales acordadas, las contenidas en los modelos de póliza registrados por </w:t>
      </w:r>
      <w:r w:rsidRPr="00216D1B">
        <w:rPr>
          <w:rFonts w:ascii="Arial" w:hAnsi="Arial" w:cs="Arial"/>
          <w:b/>
        </w:rPr>
        <w:t>SEGUROS LAFISE</w:t>
      </w:r>
      <w:r w:rsidR="00CC6893" w:rsidRPr="00216D1B">
        <w:rPr>
          <w:rFonts w:ascii="Arial" w:hAnsi="Arial" w:cs="Arial"/>
          <w:b/>
        </w:rPr>
        <w:t xml:space="preserve"> </w:t>
      </w:r>
      <w:r w:rsidRPr="00216D1B">
        <w:rPr>
          <w:rFonts w:ascii="Arial" w:hAnsi="Arial" w:cs="Arial"/>
        </w:rPr>
        <w:t>en la Superintendencia para el mismo ramo y producto por el que se hubiere optado según los términos de la solicitud de seguro.</w:t>
      </w:r>
    </w:p>
    <w:p w14:paraId="094EFE58" w14:textId="77777777" w:rsidR="002648AC" w:rsidRPr="00216D1B" w:rsidRDefault="002648AC" w:rsidP="00216D1B">
      <w:pPr>
        <w:autoSpaceDE w:val="0"/>
        <w:autoSpaceDN w:val="0"/>
        <w:adjustRightInd w:val="0"/>
        <w:contextualSpacing/>
        <w:jc w:val="both"/>
        <w:rPr>
          <w:rFonts w:ascii="Arial" w:hAnsi="Arial" w:cs="Arial"/>
        </w:rPr>
      </w:pPr>
    </w:p>
    <w:p w14:paraId="094EFE59" w14:textId="24E6596E" w:rsidR="002648AC" w:rsidRPr="00216D1B" w:rsidRDefault="002648AC" w:rsidP="00216D1B">
      <w:pPr>
        <w:autoSpaceDE w:val="0"/>
        <w:autoSpaceDN w:val="0"/>
        <w:adjustRightInd w:val="0"/>
        <w:contextualSpacing/>
        <w:jc w:val="both"/>
        <w:rPr>
          <w:rFonts w:ascii="Arial" w:hAnsi="Arial" w:cs="Arial"/>
        </w:rPr>
      </w:pPr>
      <w:r w:rsidRPr="00216D1B">
        <w:rPr>
          <w:rFonts w:ascii="Arial" w:hAnsi="Arial" w:cs="Arial"/>
          <w:b/>
        </w:rPr>
        <w:t>SEGUROS LAFISE</w:t>
      </w:r>
      <w:r w:rsidRPr="00216D1B">
        <w:rPr>
          <w:rFonts w:ascii="Arial" w:hAnsi="Arial" w:cs="Arial"/>
          <w:b/>
          <w:spacing w:val="-2"/>
        </w:rPr>
        <w:t xml:space="preserve"> </w:t>
      </w:r>
      <w:r w:rsidRPr="00216D1B">
        <w:rPr>
          <w:rFonts w:ascii="Arial" w:hAnsi="Arial" w:cs="Arial"/>
        </w:rPr>
        <w:t>tendrá la obligación de expedir, a solicitud y por cuenta del Tomador, el duplicado de la póliza, así como las declaraciones rendidas en la propuesta o solicitud de seguro.</w:t>
      </w:r>
    </w:p>
    <w:p w14:paraId="40C4196A" w14:textId="4E4A14C3" w:rsidR="00CE7583" w:rsidRPr="00216D1B" w:rsidRDefault="00CE7583" w:rsidP="00216D1B">
      <w:pPr>
        <w:pStyle w:val="Ttulo3"/>
        <w:numPr>
          <w:ilvl w:val="0"/>
          <w:numId w:val="13"/>
        </w:numPr>
        <w:spacing w:before="0" w:after="0"/>
        <w:ind w:left="851" w:hanging="851"/>
        <w:jc w:val="both"/>
        <w:rPr>
          <w:rFonts w:ascii="Arial" w:hAnsi="Arial" w:cs="Arial"/>
          <w:color w:val="auto"/>
        </w:rPr>
      </w:pPr>
      <w:bookmarkStart w:id="1309" w:name="_Toc51681938"/>
      <w:r w:rsidRPr="00216D1B">
        <w:rPr>
          <w:rFonts w:ascii="Arial" w:hAnsi="Arial" w:cs="Arial"/>
          <w:color w:val="auto"/>
        </w:rPr>
        <w:t>Plazo de prescripción</w:t>
      </w:r>
      <w:bookmarkEnd w:id="1309"/>
    </w:p>
    <w:p w14:paraId="094F0010" w14:textId="35B3DC7F" w:rsidR="00654525" w:rsidRPr="00216D1B" w:rsidRDefault="00654525" w:rsidP="00216D1B">
      <w:pPr>
        <w:pStyle w:val="Default"/>
        <w:spacing w:line="276" w:lineRule="auto"/>
        <w:jc w:val="both"/>
        <w:rPr>
          <w:rFonts w:ascii="Arial" w:hAnsi="Arial" w:cs="Arial"/>
          <w:color w:val="auto"/>
          <w:sz w:val="22"/>
          <w:szCs w:val="22"/>
        </w:rPr>
      </w:pPr>
      <w:bookmarkStart w:id="1310" w:name="_Toc20997527"/>
      <w:bookmarkStart w:id="1311" w:name="_Toc20998326"/>
      <w:bookmarkStart w:id="1312" w:name="_Toc20999125"/>
      <w:bookmarkStart w:id="1313" w:name="_Toc21013979"/>
      <w:bookmarkStart w:id="1314" w:name="_Toc21014860"/>
      <w:bookmarkStart w:id="1315" w:name="_Toc20997528"/>
      <w:bookmarkStart w:id="1316" w:name="_Toc20998327"/>
      <w:bookmarkStart w:id="1317" w:name="_Toc20999126"/>
      <w:bookmarkStart w:id="1318" w:name="_Toc21013980"/>
      <w:bookmarkStart w:id="1319" w:name="_Toc21014861"/>
      <w:bookmarkStart w:id="1320" w:name="_Toc20997529"/>
      <w:bookmarkStart w:id="1321" w:name="_Toc20998328"/>
      <w:bookmarkStart w:id="1322" w:name="_Toc20999127"/>
      <w:bookmarkStart w:id="1323" w:name="_Toc21013981"/>
      <w:bookmarkStart w:id="1324" w:name="_Toc21014862"/>
      <w:bookmarkStart w:id="1325" w:name="_Toc20997530"/>
      <w:bookmarkStart w:id="1326" w:name="_Toc20998329"/>
      <w:bookmarkStart w:id="1327" w:name="_Toc20999128"/>
      <w:bookmarkStart w:id="1328" w:name="_Toc21013982"/>
      <w:bookmarkStart w:id="1329" w:name="_Toc21014863"/>
      <w:bookmarkStart w:id="1330" w:name="_Toc20997531"/>
      <w:bookmarkStart w:id="1331" w:name="_Toc20998330"/>
      <w:bookmarkStart w:id="1332" w:name="_Toc20999129"/>
      <w:bookmarkStart w:id="1333" w:name="_Toc21013983"/>
      <w:bookmarkStart w:id="1334" w:name="_Toc21014864"/>
      <w:bookmarkStart w:id="1335" w:name="_Toc20997532"/>
      <w:bookmarkStart w:id="1336" w:name="_Toc20998331"/>
      <w:bookmarkStart w:id="1337" w:name="_Toc20999130"/>
      <w:bookmarkStart w:id="1338" w:name="_Toc21013984"/>
      <w:bookmarkStart w:id="1339" w:name="_Toc21014865"/>
      <w:bookmarkStart w:id="1340" w:name="_Toc20997533"/>
      <w:bookmarkStart w:id="1341" w:name="_Toc20998332"/>
      <w:bookmarkStart w:id="1342" w:name="_Toc20999131"/>
      <w:bookmarkStart w:id="1343" w:name="_Toc21013985"/>
      <w:bookmarkStart w:id="1344" w:name="_Toc21014866"/>
      <w:bookmarkStart w:id="1345" w:name="_Toc20997534"/>
      <w:bookmarkStart w:id="1346" w:name="_Toc20998333"/>
      <w:bookmarkStart w:id="1347" w:name="_Toc20999132"/>
      <w:bookmarkStart w:id="1348" w:name="_Toc21013986"/>
      <w:bookmarkStart w:id="1349" w:name="_Toc21014867"/>
      <w:bookmarkStart w:id="1350" w:name="_Toc20997535"/>
      <w:bookmarkStart w:id="1351" w:name="_Toc20998334"/>
      <w:bookmarkStart w:id="1352" w:name="_Toc20999133"/>
      <w:bookmarkStart w:id="1353" w:name="_Toc21013987"/>
      <w:bookmarkStart w:id="1354" w:name="_Toc21014868"/>
      <w:bookmarkStart w:id="1355" w:name="_Toc20997536"/>
      <w:bookmarkStart w:id="1356" w:name="_Toc20998335"/>
      <w:bookmarkStart w:id="1357" w:name="_Toc20999134"/>
      <w:bookmarkStart w:id="1358" w:name="_Toc21013988"/>
      <w:bookmarkStart w:id="1359" w:name="_Toc21014869"/>
      <w:bookmarkStart w:id="1360" w:name="_Toc20997537"/>
      <w:bookmarkStart w:id="1361" w:name="_Toc20998336"/>
      <w:bookmarkStart w:id="1362" w:name="_Toc20999135"/>
      <w:bookmarkStart w:id="1363" w:name="_Toc21013989"/>
      <w:bookmarkStart w:id="1364" w:name="_Toc21014870"/>
      <w:bookmarkStart w:id="1365" w:name="_Toc20997538"/>
      <w:bookmarkStart w:id="1366" w:name="_Toc20998337"/>
      <w:bookmarkStart w:id="1367" w:name="_Toc20999136"/>
      <w:bookmarkStart w:id="1368" w:name="_Toc21013990"/>
      <w:bookmarkStart w:id="1369" w:name="_Toc21014871"/>
      <w:bookmarkStart w:id="1370" w:name="_Toc20997539"/>
      <w:bookmarkStart w:id="1371" w:name="_Toc20998338"/>
      <w:bookmarkStart w:id="1372" w:name="_Toc20999137"/>
      <w:bookmarkStart w:id="1373" w:name="_Toc21013991"/>
      <w:bookmarkStart w:id="1374" w:name="_Toc21014872"/>
      <w:bookmarkStart w:id="1375" w:name="_Toc20997540"/>
      <w:bookmarkStart w:id="1376" w:name="_Toc20998339"/>
      <w:bookmarkStart w:id="1377" w:name="_Toc20999138"/>
      <w:bookmarkStart w:id="1378" w:name="_Toc21013992"/>
      <w:bookmarkStart w:id="1379" w:name="_Toc21014873"/>
      <w:bookmarkStart w:id="1380" w:name="_Toc20997541"/>
      <w:bookmarkStart w:id="1381" w:name="_Toc20998340"/>
      <w:bookmarkStart w:id="1382" w:name="_Toc20999139"/>
      <w:bookmarkStart w:id="1383" w:name="_Toc21013993"/>
      <w:bookmarkStart w:id="1384" w:name="_Toc21014874"/>
      <w:bookmarkStart w:id="1385" w:name="_Toc20997542"/>
      <w:bookmarkStart w:id="1386" w:name="_Toc20998341"/>
      <w:bookmarkStart w:id="1387" w:name="_Toc20999140"/>
      <w:bookmarkStart w:id="1388" w:name="_Toc21013994"/>
      <w:bookmarkStart w:id="1389" w:name="_Toc21014875"/>
      <w:bookmarkStart w:id="1390" w:name="_Toc20997543"/>
      <w:bookmarkStart w:id="1391" w:name="_Toc20998342"/>
      <w:bookmarkStart w:id="1392" w:name="_Toc20999141"/>
      <w:bookmarkStart w:id="1393" w:name="_Toc21013995"/>
      <w:bookmarkStart w:id="1394" w:name="_Toc21014876"/>
      <w:bookmarkStart w:id="1395" w:name="_Toc20997544"/>
      <w:bookmarkStart w:id="1396" w:name="_Toc20998343"/>
      <w:bookmarkStart w:id="1397" w:name="_Toc20999142"/>
      <w:bookmarkStart w:id="1398" w:name="_Toc21013996"/>
      <w:bookmarkStart w:id="1399" w:name="_Toc21014877"/>
      <w:bookmarkStart w:id="1400" w:name="_Toc20997545"/>
      <w:bookmarkStart w:id="1401" w:name="_Toc20998344"/>
      <w:bookmarkStart w:id="1402" w:name="_Toc20999143"/>
      <w:bookmarkStart w:id="1403" w:name="_Toc21013997"/>
      <w:bookmarkStart w:id="1404" w:name="_Toc21014878"/>
      <w:bookmarkStart w:id="1405" w:name="_Toc20997546"/>
      <w:bookmarkStart w:id="1406" w:name="_Toc20998345"/>
      <w:bookmarkStart w:id="1407" w:name="_Toc20999144"/>
      <w:bookmarkStart w:id="1408" w:name="_Toc21013998"/>
      <w:bookmarkStart w:id="1409" w:name="_Toc21014879"/>
      <w:bookmarkStart w:id="1410" w:name="_Toc20997547"/>
      <w:bookmarkStart w:id="1411" w:name="_Toc20998346"/>
      <w:bookmarkStart w:id="1412" w:name="_Toc20999145"/>
      <w:bookmarkStart w:id="1413" w:name="_Toc21013999"/>
      <w:bookmarkStart w:id="1414" w:name="_Toc21014880"/>
      <w:bookmarkStart w:id="1415" w:name="_Toc20997548"/>
      <w:bookmarkStart w:id="1416" w:name="_Toc20998347"/>
      <w:bookmarkStart w:id="1417" w:name="_Toc20999146"/>
      <w:bookmarkStart w:id="1418" w:name="_Toc21014000"/>
      <w:bookmarkStart w:id="1419" w:name="_Toc21014881"/>
      <w:bookmarkStart w:id="1420" w:name="_Toc20997549"/>
      <w:bookmarkStart w:id="1421" w:name="_Toc20998348"/>
      <w:bookmarkStart w:id="1422" w:name="_Toc20999147"/>
      <w:bookmarkStart w:id="1423" w:name="_Toc21014001"/>
      <w:bookmarkStart w:id="1424" w:name="_Toc21014882"/>
      <w:bookmarkStart w:id="1425" w:name="_Toc20997550"/>
      <w:bookmarkStart w:id="1426" w:name="_Toc20998349"/>
      <w:bookmarkStart w:id="1427" w:name="_Toc20999148"/>
      <w:bookmarkStart w:id="1428" w:name="_Toc21014002"/>
      <w:bookmarkStart w:id="1429" w:name="_Toc21014883"/>
      <w:bookmarkStart w:id="1430" w:name="_Toc20997551"/>
      <w:bookmarkStart w:id="1431" w:name="_Toc20998350"/>
      <w:bookmarkStart w:id="1432" w:name="_Toc20999149"/>
      <w:bookmarkStart w:id="1433" w:name="_Toc21014003"/>
      <w:bookmarkStart w:id="1434" w:name="_Toc21014884"/>
      <w:bookmarkStart w:id="1435" w:name="_Toc20997552"/>
      <w:bookmarkStart w:id="1436" w:name="_Toc20998351"/>
      <w:bookmarkStart w:id="1437" w:name="_Toc20999150"/>
      <w:bookmarkStart w:id="1438" w:name="_Toc21014004"/>
      <w:bookmarkStart w:id="1439" w:name="_Toc21014885"/>
      <w:bookmarkStart w:id="1440" w:name="_Toc20997553"/>
      <w:bookmarkStart w:id="1441" w:name="_Toc20998352"/>
      <w:bookmarkStart w:id="1442" w:name="_Toc20999151"/>
      <w:bookmarkStart w:id="1443" w:name="_Toc21014005"/>
      <w:bookmarkStart w:id="1444" w:name="_Toc21014886"/>
      <w:bookmarkStart w:id="1445" w:name="_Toc20997554"/>
      <w:bookmarkStart w:id="1446" w:name="_Toc20998353"/>
      <w:bookmarkStart w:id="1447" w:name="_Toc20999152"/>
      <w:bookmarkStart w:id="1448" w:name="_Toc21014006"/>
      <w:bookmarkStart w:id="1449" w:name="_Toc21014887"/>
      <w:bookmarkStart w:id="1450" w:name="_Toc20997555"/>
      <w:bookmarkStart w:id="1451" w:name="_Toc20998354"/>
      <w:bookmarkStart w:id="1452" w:name="_Toc20999153"/>
      <w:bookmarkStart w:id="1453" w:name="_Toc21014007"/>
      <w:bookmarkStart w:id="1454" w:name="_Toc21014888"/>
      <w:bookmarkStart w:id="1455" w:name="_Toc20997556"/>
      <w:bookmarkStart w:id="1456" w:name="_Toc20998355"/>
      <w:bookmarkStart w:id="1457" w:name="_Toc20999154"/>
      <w:bookmarkStart w:id="1458" w:name="_Toc21014008"/>
      <w:bookmarkStart w:id="1459" w:name="_Toc21014889"/>
      <w:bookmarkStart w:id="1460" w:name="_Toc20997557"/>
      <w:bookmarkStart w:id="1461" w:name="_Toc20998356"/>
      <w:bookmarkStart w:id="1462" w:name="_Toc20999155"/>
      <w:bookmarkStart w:id="1463" w:name="_Toc21014009"/>
      <w:bookmarkStart w:id="1464" w:name="_Toc21014890"/>
      <w:bookmarkStart w:id="1465" w:name="_Toc20997558"/>
      <w:bookmarkStart w:id="1466" w:name="_Toc20998357"/>
      <w:bookmarkStart w:id="1467" w:name="_Toc20999156"/>
      <w:bookmarkStart w:id="1468" w:name="_Toc21014010"/>
      <w:bookmarkStart w:id="1469" w:name="_Toc21014891"/>
      <w:bookmarkStart w:id="1470" w:name="_Toc20997559"/>
      <w:bookmarkStart w:id="1471" w:name="_Toc20998358"/>
      <w:bookmarkStart w:id="1472" w:name="_Toc20999157"/>
      <w:bookmarkStart w:id="1473" w:name="_Toc21014011"/>
      <w:bookmarkStart w:id="1474" w:name="_Toc21014892"/>
      <w:bookmarkStart w:id="1475" w:name="_Toc20997560"/>
      <w:bookmarkStart w:id="1476" w:name="_Toc20998359"/>
      <w:bookmarkStart w:id="1477" w:name="_Toc20999158"/>
      <w:bookmarkStart w:id="1478" w:name="_Toc21014012"/>
      <w:bookmarkStart w:id="1479" w:name="_Toc21014893"/>
      <w:bookmarkStart w:id="1480" w:name="_Toc20997845"/>
      <w:bookmarkStart w:id="1481" w:name="_Toc20998644"/>
      <w:bookmarkStart w:id="1482" w:name="_Toc20999443"/>
      <w:bookmarkStart w:id="1483" w:name="_Toc21014297"/>
      <w:bookmarkStart w:id="1484" w:name="_Toc21015178"/>
      <w:bookmarkStart w:id="1485" w:name="_Toc20997846"/>
      <w:bookmarkStart w:id="1486" w:name="_Toc20998645"/>
      <w:bookmarkStart w:id="1487" w:name="_Toc20999444"/>
      <w:bookmarkStart w:id="1488" w:name="_Toc21014298"/>
      <w:bookmarkStart w:id="1489" w:name="_Toc21015179"/>
      <w:bookmarkStart w:id="1490" w:name="_Toc20997847"/>
      <w:bookmarkStart w:id="1491" w:name="_Toc20998646"/>
      <w:bookmarkStart w:id="1492" w:name="_Toc20999445"/>
      <w:bookmarkStart w:id="1493" w:name="_Toc21014299"/>
      <w:bookmarkStart w:id="1494" w:name="_Toc21015180"/>
      <w:bookmarkStart w:id="1495" w:name="_Toc20997848"/>
      <w:bookmarkStart w:id="1496" w:name="_Toc20998647"/>
      <w:bookmarkStart w:id="1497" w:name="_Toc20999446"/>
      <w:bookmarkStart w:id="1498" w:name="_Toc21014300"/>
      <w:bookmarkStart w:id="1499" w:name="_Toc21015181"/>
      <w:bookmarkStart w:id="1500" w:name="_Toc20997849"/>
      <w:bookmarkStart w:id="1501" w:name="_Toc20998648"/>
      <w:bookmarkStart w:id="1502" w:name="_Toc20999447"/>
      <w:bookmarkStart w:id="1503" w:name="_Toc21014301"/>
      <w:bookmarkStart w:id="1504" w:name="_Toc21015182"/>
      <w:bookmarkStart w:id="1505" w:name="_Toc20997850"/>
      <w:bookmarkStart w:id="1506" w:name="_Toc20998649"/>
      <w:bookmarkStart w:id="1507" w:name="_Toc20999448"/>
      <w:bookmarkStart w:id="1508" w:name="_Toc21014302"/>
      <w:bookmarkStart w:id="1509" w:name="_Toc21015183"/>
      <w:bookmarkStart w:id="1510" w:name="_Toc20997851"/>
      <w:bookmarkStart w:id="1511" w:name="_Toc20998650"/>
      <w:bookmarkStart w:id="1512" w:name="_Toc20999449"/>
      <w:bookmarkStart w:id="1513" w:name="_Toc21014303"/>
      <w:bookmarkStart w:id="1514" w:name="_Toc21015184"/>
      <w:bookmarkStart w:id="1515" w:name="_Toc20997852"/>
      <w:bookmarkStart w:id="1516" w:name="_Toc20998651"/>
      <w:bookmarkStart w:id="1517" w:name="_Toc20999450"/>
      <w:bookmarkStart w:id="1518" w:name="_Toc21014304"/>
      <w:bookmarkStart w:id="1519" w:name="_Toc21015185"/>
      <w:bookmarkStart w:id="1520" w:name="_Toc20997853"/>
      <w:bookmarkStart w:id="1521" w:name="_Toc20998652"/>
      <w:bookmarkStart w:id="1522" w:name="_Toc20999451"/>
      <w:bookmarkStart w:id="1523" w:name="_Toc21014305"/>
      <w:bookmarkStart w:id="1524" w:name="_Toc21015186"/>
      <w:bookmarkStart w:id="1525" w:name="_Toc20997854"/>
      <w:bookmarkStart w:id="1526" w:name="_Toc20998653"/>
      <w:bookmarkStart w:id="1527" w:name="_Toc20999452"/>
      <w:bookmarkStart w:id="1528" w:name="_Toc21014306"/>
      <w:bookmarkStart w:id="1529" w:name="_Toc21015187"/>
      <w:bookmarkStart w:id="1530" w:name="_Toc20997855"/>
      <w:bookmarkStart w:id="1531" w:name="_Toc20998654"/>
      <w:bookmarkStart w:id="1532" w:name="_Toc20999453"/>
      <w:bookmarkStart w:id="1533" w:name="_Toc21014307"/>
      <w:bookmarkStart w:id="1534" w:name="_Toc21015188"/>
      <w:bookmarkStart w:id="1535" w:name="_Toc20997856"/>
      <w:bookmarkStart w:id="1536" w:name="_Toc20998655"/>
      <w:bookmarkStart w:id="1537" w:name="_Toc20999454"/>
      <w:bookmarkStart w:id="1538" w:name="_Toc21014308"/>
      <w:bookmarkStart w:id="1539" w:name="_Toc21015189"/>
      <w:bookmarkStart w:id="1540" w:name="_Toc20997857"/>
      <w:bookmarkStart w:id="1541" w:name="_Toc20998656"/>
      <w:bookmarkStart w:id="1542" w:name="_Toc20999455"/>
      <w:bookmarkStart w:id="1543" w:name="_Toc21014309"/>
      <w:bookmarkStart w:id="1544" w:name="_Toc21015190"/>
      <w:bookmarkStart w:id="1545" w:name="_Toc20997858"/>
      <w:bookmarkStart w:id="1546" w:name="_Toc20998657"/>
      <w:bookmarkStart w:id="1547" w:name="_Toc20999456"/>
      <w:bookmarkStart w:id="1548" w:name="_Toc21014310"/>
      <w:bookmarkStart w:id="1549" w:name="_Toc21015191"/>
      <w:bookmarkStart w:id="1550" w:name="_Toc20997859"/>
      <w:bookmarkStart w:id="1551" w:name="_Toc20998658"/>
      <w:bookmarkStart w:id="1552" w:name="_Toc20999457"/>
      <w:bookmarkStart w:id="1553" w:name="_Toc21014311"/>
      <w:bookmarkStart w:id="1554" w:name="_Toc21015192"/>
      <w:bookmarkStart w:id="1555" w:name="_Toc20997860"/>
      <w:bookmarkStart w:id="1556" w:name="_Toc20998659"/>
      <w:bookmarkStart w:id="1557" w:name="_Toc20999458"/>
      <w:bookmarkStart w:id="1558" w:name="_Toc21014312"/>
      <w:bookmarkStart w:id="1559" w:name="_Toc21015193"/>
      <w:bookmarkStart w:id="1560" w:name="_Toc20997861"/>
      <w:bookmarkStart w:id="1561" w:name="_Toc20998660"/>
      <w:bookmarkStart w:id="1562" w:name="_Toc20999459"/>
      <w:bookmarkStart w:id="1563" w:name="_Toc21014313"/>
      <w:bookmarkStart w:id="1564" w:name="_Toc21015194"/>
      <w:bookmarkStart w:id="1565" w:name="_Toc20997862"/>
      <w:bookmarkStart w:id="1566" w:name="_Toc20998661"/>
      <w:bookmarkStart w:id="1567" w:name="_Toc20999460"/>
      <w:bookmarkStart w:id="1568" w:name="_Toc21014314"/>
      <w:bookmarkStart w:id="1569" w:name="_Toc21015195"/>
      <w:bookmarkStart w:id="1570" w:name="_Toc20997863"/>
      <w:bookmarkStart w:id="1571" w:name="_Toc20998662"/>
      <w:bookmarkStart w:id="1572" w:name="_Toc20999461"/>
      <w:bookmarkStart w:id="1573" w:name="_Toc21014315"/>
      <w:bookmarkStart w:id="1574" w:name="_Toc21015196"/>
      <w:bookmarkStart w:id="1575" w:name="_Toc20997864"/>
      <w:bookmarkStart w:id="1576" w:name="_Toc20998663"/>
      <w:bookmarkStart w:id="1577" w:name="_Toc20999462"/>
      <w:bookmarkStart w:id="1578" w:name="_Toc21014316"/>
      <w:bookmarkStart w:id="1579" w:name="_Toc21015197"/>
      <w:bookmarkStart w:id="1580" w:name="_Toc20997865"/>
      <w:bookmarkStart w:id="1581" w:name="_Toc20998664"/>
      <w:bookmarkStart w:id="1582" w:name="_Toc20999463"/>
      <w:bookmarkStart w:id="1583" w:name="_Toc21014317"/>
      <w:bookmarkStart w:id="1584" w:name="_Toc21015198"/>
      <w:bookmarkStart w:id="1585" w:name="_Toc20997866"/>
      <w:bookmarkStart w:id="1586" w:name="_Toc20998665"/>
      <w:bookmarkStart w:id="1587" w:name="_Toc20999464"/>
      <w:bookmarkStart w:id="1588" w:name="_Toc21014318"/>
      <w:bookmarkStart w:id="1589" w:name="_Toc21015199"/>
      <w:bookmarkStart w:id="1590" w:name="_Toc20997867"/>
      <w:bookmarkStart w:id="1591" w:name="_Toc20998666"/>
      <w:bookmarkStart w:id="1592" w:name="_Toc20999465"/>
      <w:bookmarkStart w:id="1593" w:name="_Toc21014319"/>
      <w:bookmarkStart w:id="1594" w:name="_Toc21015200"/>
      <w:bookmarkStart w:id="1595" w:name="_Toc20997868"/>
      <w:bookmarkStart w:id="1596" w:name="_Toc20998667"/>
      <w:bookmarkStart w:id="1597" w:name="_Toc20999466"/>
      <w:bookmarkStart w:id="1598" w:name="_Toc21014320"/>
      <w:bookmarkStart w:id="1599" w:name="_Toc21015201"/>
      <w:bookmarkStart w:id="1600" w:name="_Toc20997869"/>
      <w:bookmarkStart w:id="1601" w:name="_Toc20998668"/>
      <w:bookmarkStart w:id="1602" w:name="_Toc20999467"/>
      <w:bookmarkStart w:id="1603" w:name="_Toc21014321"/>
      <w:bookmarkStart w:id="1604" w:name="_Toc21015202"/>
      <w:bookmarkStart w:id="1605" w:name="_Toc20997870"/>
      <w:bookmarkStart w:id="1606" w:name="_Toc20998669"/>
      <w:bookmarkStart w:id="1607" w:name="_Toc20999468"/>
      <w:bookmarkStart w:id="1608" w:name="_Toc21014322"/>
      <w:bookmarkStart w:id="1609" w:name="_Toc21015203"/>
      <w:bookmarkStart w:id="1610" w:name="_Toc20997871"/>
      <w:bookmarkStart w:id="1611" w:name="_Toc20998670"/>
      <w:bookmarkStart w:id="1612" w:name="_Toc20999469"/>
      <w:bookmarkStart w:id="1613" w:name="_Toc21014323"/>
      <w:bookmarkStart w:id="1614" w:name="_Toc21015204"/>
      <w:bookmarkStart w:id="1615" w:name="_Toc20997872"/>
      <w:bookmarkStart w:id="1616" w:name="_Toc20998671"/>
      <w:bookmarkStart w:id="1617" w:name="_Toc20999470"/>
      <w:bookmarkStart w:id="1618" w:name="_Toc21014324"/>
      <w:bookmarkStart w:id="1619" w:name="_Toc21015205"/>
      <w:bookmarkStart w:id="1620" w:name="_Toc20997873"/>
      <w:bookmarkStart w:id="1621" w:name="_Toc20998672"/>
      <w:bookmarkStart w:id="1622" w:name="_Toc20999471"/>
      <w:bookmarkStart w:id="1623" w:name="_Toc21014325"/>
      <w:bookmarkStart w:id="1624" w:name="_Toc21015206"/>
      <w:bookmarkStart w:id="1625" w:name="_Toc20997874"/>
      <w:bookmarkStart w:id="1626" w:name="_Toc20998673"/>
      <w:bookmarkStart w:id="1627" w:name="_Toc20999472"/>
      <w:bookmarkStart w:id="1628" w:name="_Toc21014326"/>
      <w:bookmarkStart w:id="1629" w:name="_Toc21015207"/>
      <w:bookmarkStart w:id="1630" w:name="_Toc20997875"/>
      <w:bookmarkStart w:id="1631" w:name="_Toc20998674"/>
      <w:bookmarkStart w:id="1632" w:name="_Toc20999473"/>
      <w:bookmarkStart w:id="1633" w:name="_Toc21014327"/>
      <w:bookmarkStart w:id="1634" w:name="_Toc21015208"/>
      <w:bookmarkStart w:id="1635" w:name="_Toc20997876"/>
      <w:bookmarkStart w:id="1636" w:name="_Toc20998675"/>
      <w:bookmarkStart w:id="1637" w:name="_Toc20999474"/>
      <w:bookmarkStart w:id="1638" w:name="_Toc21014328"/>
      <w:bookmarkStart w:id="1639" w:name="_Toc21015209"/>
      <w:bookmarkStart w:id="1640" w:name="_Toc20997877"/>
      <w:bookmarkStart w:id="1641" w:name="_Toc20998676"/>
      <w:bookmarkStart w:id="1642" w:name="_Toc20999475"/>
      <w:bookmarkStart w:id="1643" w:name="_Toc21014329"/>
      <w:bookmarkStart w:id="1644" w:name="_Toc21015210"/>
      <w:bookmarkStart w:id="1645" w:name="_Toc20997878"/>
      <w:bookmarkStart w:id="1646" w:name="_Toc20998677"/>
      <w:bookmarkStart w:id="1647" w:name="_Toc20999476"/>
      <w:bookmarkStart w:id="1648" w:name="_Toc21014330"/>
      <w:bookmarkStart w:id="1649" w:name="_Toc21015211"/>
      <w:bookmarkStart w:id="1650" w:name="_Toc20997879"/>
      <w:bookmarkStart w:id="1651" w:name="_Toc20998678"/>
      <w:bookmarkStart w:id="1652" w:name="_Toc20999477"/>
      <w:bookmarkStart w:id="1653" w:name="_Toc21014331"/>
      <w:bookmarkStart w:id="1654" w:name="_Toc21015212"/>
      <w:bookmarkStart w:id="1655" w:name="_Toc20997880"/>
      <w:bookmarkStart w:id="1656" w:name="_Toc20998679"/>
      <w:bookmarkStart w:id="1657" w:name="_Toc20999478"/>
      <w:bookmarkStart w:id="1658" w:name="_Toc21014332"/>
      <w:bookmarkStart w:id="1659" w:name="_Toc21015213"/>
      <w:bookmarkStart w:id="1660" w:name="_Toc20997881"/>
      <w:bookmarkStart w:id="1661" w:name="_Toc20998680"/>
      <w:bookmarkStart w:id="1662" w:name="_Toc20999479"/>
      <w:bookmarkStart w:id="1663" w:name="_Toc21014333"/>
      <w:bookmarkStart w:id="1664" w:name="_Toc21015214"/>
      <w:bookmarkStart w:id="1665" w:name="_Toc20997882"/>
      <w:bookmarkStart w:id="1666" w:name="_Toc20998681"/>
      <w:bookmarkStart w:id="1667" w:name="_Toc20999480"/>
      <w:bookmarkStart w:id="1668" w:name="_Toc21014334"/>
      <w:bookmarkStart w:id="1669" w:name="_Toc21015215"/>
      <w:bookmarkStart w:id="1670" w:name="_Toc20997883"/>
      <w:bookmarkStart w:id="1671" w:name="_Toc20998682"/>
      <w:bookmarkStart w:id="1672" w:name="_Toc20999481"/>
      <w:bookmarkStart w:id="1673" w:name="_Toc21014335"/>
      <w:bookmarkStart w:id="1674" w:name="_Toc21015216"/>
      <w:bookmarkStart w:id="1675" w:name="_Toc20997884"/>
      <w:bookmarkStart w:id="1676" w:name="_Toc20998683"/>
      <w:bookmarkStart w:id="1677" w:name="_Toc20999482"/>
      <w:bookmarkStart w:id="1678" w:name="_Toc21014336"/>
      <w:bookmarkStart w:id="1679" w:name="_Toc21015217"/>
      <w:bookmarkStart w:id="1680" w:name="_Toc20997885"/>
      <w:bookmarkStart w:id="1681" w:name="_Toc20998684"/>
      <w:bookmarkStart w:id="1682" w:name="_Toc20999483"/>
      <w:bookmarkStart w:id="1683" w:name="_Toc21014337"/>
      <w:bookmarkStart w:id="1684" w:name="_Toc21015218"/>
      <w:bookmarkStart w:id="1685" w:name="_Toc20997886"/>
      <w:bookmarkStart w:id="1686" w:name="_Toc20998685"/>
      <w:bookmarkStart w:id="1687" w:name="_Toc20999484"/>
      <w:bookmarkStart w:id="1688" w:name="_Toc21014338"/>
      <w:bookmarkStart w:id="1689" w:name="_Toc21015219"/>
      <w:bookmarkStart w:id="1690" w:name="_Toc20997887"/>
      <w:bookmarkStart w:id="1691" w:name="_Toc20998686"/>
      <w:bookmarkStart w:id="1692" w:name="_Toc20999485"/>
      <w:bookmarkStart w:id="1693" w:name="_Toc21014339"/>
      <w:bookmarkStart w:id="1694" w:name="_Toc21015220"/>
      <w:bookmarkStart w:id="1695" w:name="_Toc20997888"/>
      <w:bookmarkStart w:id="1696" w:name="_Toc20998687"/>
      <w:bookmarkStart w:id="1697" w:name="_Toc20999486"/>
      <w:bookmarkStart w:id="1698" w:name="_Toc21014340"/>
      <w:bookmarkStart w:id="1699" w:name="_Toc21015221"/>
      <w:bookmarkStart w:id="1700" w:name="_Toc20997889"/>
      <w:bookmarkStart w:id="1701" w:name="_Toc20998688"/>
      <w:bookmarkStart w:id="1702" w:name="_Toc20999487"/>
      <w:bookmarkStart w:id="1703" w:name="_Toc21014341"/>
      <w:bookmarkStart w:id="1704" w:name="_Toc21015222"/>
      <w:bookmarkStart w:id="1705" w:name="_Toc20997890"/>
      <w:bookmarkStart w:id="1706" w:name="_Toc20998689"/>
      <w:bookmarkStart w:id="1707" w:name="_Toc20999488"/>
      <w:bookmarkStart w:id="1708" w:name="_Toc21014342"/>
      <w:bookmarkStart w:id="1709" w:name="_Toc21015223"/>
      <w:bookmarkStart w:id="1710" w:name="_Toc20997891"/>
      <w:bookmarkStart w:id="1711" w:name="_Toc20998690"/>
      <w:bookmarkStart w:id="1712" w:name="_Toc20999489"/>
      <w:bookmarkStart w:id="1713" w:name="_Toc21014343"/>
      <w:bookmarkStart w:id="1714" w:name="_Toc21015224"/>
      <w:bookmarkStart w:id="1715" w:name="_Toc20997892"/>
      <w:bookmarkStart w:id="1716" w:name="_Toc20998691"/>
      <w:bookmarkStart w:id="1717" w:name="_Toc20999490"/>
      <w:bookmarkStart w:id="1718" w:name="_Toc21014344"/>
      <w:bookmarkStart w:id="1719" w:name="_Toc21015225"/>
      <w:bookmarkStart w:id="1720" w:name="_Toc20997893"/>
      <w:bookmarkStart w:id="1721" w:name="_Toc20998692"/>
      <w:bookmarkStart w:id="1722" w:name="_Toc20999491"/>
      <w:bookmarkStart w:id="1723" w:name="_Toc21014345"/>
      <w:bookmarkStart w:id="1724" w:name="_Toc21015226"/>
      <w:bookmarkStart w:id="1725" w:name="_Toc20997894"/>
      <w:bookmarkStart w:id="1726" w:name="_Toc20998693"/>
      <w:bookmarkStart w:id="1727" w:name="_Toc20999492"/>
      <w:bookmarkStart w:id="1728" w:name="_Toc21014346"/>
      <w:bookmarkStart w:id="1729" w:name="_Toc21015227"/>
      <w:bookmarkStart w:id="1730" w:name="_Toc20997895"/>
      <w:bookmarkStart w:id="1731" w:name="_Toc20998694"/>
      <w:bookmarkStart w:id="1732" w:name="_Toc20999493"/>
      <w:bookmarkStart w:id="1733" w:name="_Toc21014347"/>
      <w:bookmarkStart w:id="1734" w:name="_Toc21015228"/>
      <w:bookmarkStart w:id="1735" w:name="_Toc20997896"/>
      <w:bookmarkStart w:id="1736" w:name="_Toc20998695"/>
      <w:bookmarkStart w:id="1737" w:name="_Toc20999494"/>
      <w:bookmarkStart w:id="1738" w:name="_Toc21014348"/>
      <w:bookmarkStart w:id="1739" w:name="_Toc21015229"/>
      <w:bookmarkStart w:id="1740" w:name="_Toc20997897"/>
      <w:bookmarkStart w:id="1741" w:name="_Toc20998696"/>
      <w:bookmarkStart w:id="1742" w:name="_Toc20999495"/>
      <w:bookmarkStart w:id="1743" w:name="_Toc21014349"/>
      <w:bookmarkStart w:id="1744" w:name="_Toc21015230"/>
      <w:bookmarkStart w:id="1745" w:name="_Toc20997898"/>
      <w:bookmarkStart w:id="1746" w:name="_Toc20998697"/>
      <w:bookmarkStart w:id="1747" w:name="_Toc20999496"/>
      <w:bookmarkStart w:id="1748" w:name="_Toc21014350"/>
      <w:bookmarkStart w:id="1749" w:name="_Toc21015231"/>
      <w:bookmarkStart w:id="1750" w:name="_Toc20997899"/>
      <w:bookmarkStart w:id="1751" w:name="_Toc20998698"/>
      <w:bookmarkStart w:id="1752" w:name="_Toc20999497"/>
      <w:bookmarkStart w:id="1753" w:name="_Toc21014351"/>
      <w:bookmarkStart w:id="1754" w:name="_Toc21015232"/>
      <w:bookmarkStart w:id="1755" w:name="_Toc20997900"/>
      <w:bookmarkStart w:id="1756" w:name="_Toc20998699"/>
      <w:bookmarkStart w:id="1757" w:name="_Toc20999498"/>
      <w:bookmarkStart w:id="1758" w:name="_Toc21014352"/>
      <w:bookmarkStart w:id="1759" w:name="_Toc21015233"/>
      <w:bookmarkStart w:id="1760" w:name="_Toc20997901"/>
      <w:bookmarkStart w:id="1761" w:name="_Toc20998700"/>
      <w:bookmarkStart w:id="1762" w:name="_Toc20999499"/>
      <w:bookmarkStart w:id="1763" w:name="_Toc21014353"/>
      <w:bookmarkStart w:id="1764" w:name="_Toc21015234"/>
      <w:bookmarkStart w:id="1765" w:name="_Toc20997902"/>
      <w:bookmarkStart w:id="1766" w:name="_Toc20998701"/>
      <w:bookmarkStart w:id="1767" w:name="_Toc20999500"/>
      <w:bookmarkStart w:id="1768" w:name="_Toc21014354"/>
      <w:bookmarkStart w:id="1769" w:name="_Toc21015235"/>
      <w:bookmarkStart w:id="1770" w:name="_Toc20997903"/>
      <w:bookmarkStart w:id="1771" w:name="_Toc20998702"/>
      <w:bookmarkStart w:id="1772" w:name="_Toc20999501"/>
      <w:bookmarkStart w:id="1773" w:name="_Toc21014355"/>
      <w:bookmarkStart w:id="1774" w:name="_Toc21015236"/>
      <w:bookmarkStart w:id="1775" w:name="_Toc20997904"/>
      <w:bookmarkStart w:id="1776" w:name="_Toc20998703"/>
      <w:bookmarkStart w:id="1777" w:name="_Toc20999502"/>
      <w:bookmarkStart w:id="1778" w:name="_Toc21014356"/>
      <w:bookmarkStart w:id="1779" w:name="_Toc21015237"/>
      <w:bookmarkStart w:id="1780" w:name="_Toc20997905"/>
      <w:bookmarkStart w:id="1781" w:name="_Toc20998704"/>
      <w:bookmarkStart w:id="1782" w:name="_Toc20999503"/>
      <w:bookmarkStart w:id="1783" w:name="_Toc21014357"/>
      <w:bookmarkStart w:id="1784" w:name="_Toc21015238"/>
      <w:bookmarkStart w:id="1785" w:name="_Toc20997906"/>
      <w:bookmarkStart w:id="1786" w:name="_Toc20998705"/>
      <w:bookmarkStart w:id="1787" w:name="_Toc20999504"/>
      <w:bookmarkStart w:id="1788" w:name="_Toc21014358"/>
      <w:bookmarkStart w:id="1789" w:name="_Toc21015239"/>
      <w:bookmarkStart w:id="1790" w:name="_Toc20997907"/>
      <w:bookmarkStart w:id="1791" w:name="_Toc20998706"/>
      <w:bookmarkStart w:id="1792" w:name="_Toc20999505"/>
      <w:bookmarkStart w:id="1793" w:name="_Toc21014359"/>
      <w:bookmarkStart w:id="1794" w:name="_Toc21015240"/>
      <w:bookmarkStart w:id="1795" w:name="_Toc20997908"/>
      <w:bookmarkStart w:id="1796" w:name="_Toc20998707"/>
      <w:bookmarkStart w:id="1797" w:name="_Toc20999506"/>
      <w:bookmarkStart w:id="1798" w:name="_Toc21014360"/>
      <w:bookmarkStart w:id="1799" w:name="_Toc21015241"/>
      <w:bookmarkStart w:id="1800" w:name="_Toc20997909"/>
      <w:bookmarkStart w:id="1801" w:name="_Toc20998708"/>
      <w:bookmarkStart w:id="1802" w:name="_Toc20999507"/>
      <w:bookmarkStart w:id="1803" w:name="_Toc21014361"/>
      <w:bookmarkStart w:id="1804" w:name="_Toc21015242"/>
      <w:bookmarkStart w:id="1805" w:name="_Toc20997910"/>
      <w:bookmarkStart w:id="1806" w:name="_Toc20998709"/>
      <w:bookmarkStart w:id="1807" w:name="_Toc20999508"/>
      <w:bookmarkStart w:id="1808" w:name="_Toc21014362"/>
      <w:bookmarkStart w:id="1809" w:name="_Toc21015243"/>
      <w:bookmarkStart w:id="1810" w:name="_Toc20997911"/>
      <w:bookmarkStart w:id="1811" w:name="_Toc20998710"/>
      <w:bookmarkStart w:id="1812" w:name="_Toc20999509"/>
      <w:bookmarkStart w:id="1813" w:name="_Toc21014363"/>
      <w:bookmarkStart w:id="1814" w:name="_Toc21015244"/>
      <w:bookmarkStart w:id="1815" w:name="_Toc20997912"/>
      <w:bookmarkStart w:id="1816" w:name="_Toc20998711"/>
      <w:bookmarkStart w:id="1817" w:name="_Toc20999510"/>
      <w:bookmarkStart w:id="1818" w:name="_Toc21014364"/>
      <w:bookmarkStart w:id="1819" w:name="_Toc21015245"/>
      <w:bookmarkStart w:id="1820" w:name="_Toc20997913"/>
      <w:bookmarkStart w:id="1821" w:name="_Toc20998712"/>
      <w:bookmarkStart w:id="1822" w:name="_Toc20999511"/>
      <w:bookmarkStart w:id="1823" w:name="_Toc21014365"/>
      <w:bookmarkStart w:id="1824" w:name="_Toc21015246"/>
      <w:bookmarkStart w:id="1825" w:name="_Toc20997914"/>
      <w:bookmarkStart w:id="1826" w:name="_Toc20998713"/>
      <w:bookmarkStart w:id="1827" w:name="_Toc20999512"/>
      <w:bookmarkStart w:id="1828" w:name="_Toc21014366"/>
      <w:bookmarkStart w:id="1829" w:name="_Toc21015247"/>
      <w:bookmarkStart w:id="1830" w:name="_Toc20997915"/>
      <w:bookmarkStart w:id="1831" w:name="_Toc20998714"/>
      <w:bookmarkStart w:id="1832" w:name="_Toc20999513"/>
      <w:bookmarkStart w:id="1833" w:name="_Toc21014367"/>
      <w:bookmarkStart w:id="1834" w:name="_Toc21015248"/>
      <w:bookmarkStart w:id="1835" w:name="_Toc20997916"/>
      <w:bookmarkStart w:id="1836" w:name="_Toc20998715"/>
      <w:bookmarkStart w:id="1837" w:name="_Toc20999514"/>
      <w:bookmarkStart w:id="1838" w:name="_Toc21014368"/>
      <w:bookmarkStart w:id="1839" w:name="_Toc21015249"/>
      <w:bookmarkStart w:id="1840" w:name="_Toc20997917"/>
      <w:bookmarkStart w:id="1841" w:name="_Toc20998716"/>
      <w:bookmarkStart w:id="1842" w:name="_Toc20999515"/>
      <w:bookmarkStart w:id="1843" w:name="_Toc21014369"/>
      <w:bookmarkStart w:id="1844" w:name="_Toc21015250"/>
      <w:bookmarkStart w:id="1845" w:name="_Toc20997918"/>
      <w:bookmarkStart w:id="1846" w:name="_Toc20998717"/>
      <w:bookmarkStart w:id="1847" w:name="_Toc20999516"/>
      <w:bookmarkStart w:id="1848" w:name="_Toc21014370"/>
      <w:bookmarkStart w:id="1849" w:name="_Toc21015251"/>
      <w:bookmarkStart w:id="1850" w:name="_Toc20997919"/>
      <w:bookmarkStart w:id="1851" w:name="_Toc20998718"/>
      <w:bookmarkStart w:id="1852" w:name="_Toc20999517"/>
      <w:bookmarkStart w:id="1853" w:name="_Toc21014371"/>
      <w:bookmarkStart w:id="1854" w:name="_Toc21015252"/>
      <w:bookmarkStart w:id="1855" w:name="_Toc20997920"/>
      <w:bookmarkStart w:id="1856" w:name="_Toc20998719"/>
      <w:bookmarkStart w:id="1857" w:name="_Toc20999518"/>
      <w:bookmarkStart w:id="1858" w:name="_Toc21014372"/>
      <w:bookmarkStart w:id="1859" w:name="_Toc21015253"/>
      <w:bookmarkStart w:id="1860" w:name="_Toc20997921"/>
      <w:bookmarkStart w:id="1861" w:name="_Toc20998720"/>
      <w:bookmarkStart w:id="1862" w:name="_Toc20999519"/>
      <w:bookmarkStart w:id="1863" w:name="_Toc21014373"/>
      <w:bookmarkStart w:id="1864" w:name="_Toc21015254"/>
      <w:bookmarkStart w:id="1865" w:name="_Toc20997922"/>
      <w:bookmarkStart w:id="1866" w:name="_Toc20998721"/>
      <w:bookmarkStart w:id="1867" w:name="_Toc20999520"/>
      <w:bookmarkStart w:id="1868" w:name="_Toc21014374"/>
      <w:bookmarkStart w:id="1869" w:name="_Toc21015255"/>
      <w:bookmarkStart w:id="1870" w:name="_Toc20997923"/>
      <w:bookmarkStart w:id="1871" w:name="_Toc20998722"/>
      <w:bookmarkStart w:id="1872" w:name="_Toc20999521"/>
      <w:bookmarkStart w:id="1873" w:name="_Toc21014375"/>
      <w:bookmarkStart w:id="1874" w:name="_Toc21015256"/>
      <w:bookmarkStart w:id="1875" w:name="_Toc20997924"/>
      <w:bookmarkStart w:id="1876" w:name="_Toc20998723"/>
      <w:bookmarkStart w:id="1877" w:name="_Toc20999522"/>
      <w:bookmarkStart w:id="1878" w:name="_Toc21014376"/>
      <w:bookmarkStart w:id="1879" w:name="_Toc21015257"/>
      <w:bookmarkStart w:id="1880" w:name="_Toc20997925"/>
      <w:bookmarkStart w:id="1881" w:name="_Toc20998724"/>
      <w:bookmarkStart w:id="1882" w:name="_Toc20999523"/>
      <w:bookmarkStart w:id="1883" w:name="_Toc21014377"/>
      <w:bookmarkStart w:id="1884" w:name="_Toc21015258"/>
      <w:bookmarkStart w:id="1885" w:name="_Toc20997926"/>
      <w:bookmarkStart w:id="1886" w:name="_Toc20998725"/>
      <w:bookmarkStart w:id="1887" w:name="_Toc20999524"/>
      <w:bookmarkStart w:id="1888" w:name="_Toc21014378"/>
      <w:bookmarkStart w:id="1889" w:name="_Toc21015259"/>
      <w:bookmarkStart w:id="1890" w:name="_Toc20997927"/>
      <w:bookmarkStart w:id="1891" w:name="_Toc20998726"/>
      <w:bookmarkStart w:id="1892" w:name="_Toc20999525"/>
      <w:bookmarkStart w:id="1893" w:name="_Toc21014379"/>
      <w:bookmarkStart w:id="1894" w:name="_Toc21015260"/>
      <w:bookmarkStart w:id="1895" w:name="_Toc20997928"/>
      <w:bookmarkStart w:id="1896" w:name="_Toc20998727"/>
      <w:bookmarkStart w:id="1897" w:name="_Toc20999526"/>
      <w:bookmarkStart w:id="1898" w:name="_Toc21014380"/>
      <w:bookmarkStart w:id="1899" w:name="_Toc21015261"/>
      <w:bookmarkStart w:id="1900" w:name="_Toc20997929"/>
      <w:bookmarkStart w:id="1901" w:name="_Toc20998728"/>
      <w:bookmarkStart w:id="1902" w:name="_Toc20999527"/>
      <w:bookmarkStart w:id="1903" w:name="_Toc21014381"/>
      <w:bookmarkStart w:id="1904" w:name="_Toc21015262"/>
      <w:bookmarkStart w:id="1905" w:name="_Toc20997930"/>
      <w:bookmarkStart w:id="1906" w:name="_Toc20998729"/>
      <w:bookmarkStart w:id="1907" w:name="_Toc20999528"/>
      <w:bookmarkStart w:id="1908" w:name="_Toc21014382"/>
      <w:bookmarkStart w:id="1909" w:name="_Toc21015263"/>
      <w:bookmarkStart w:id="1910" w:name="_Toc20997931"/>
      <w:bookmarkStart w:id="1911" w:name="_Toc20998730"/>
      <w:bookmarkStart w:id="1912" w:name="_Toc20999529"/>
      <w:bookmarkStart w:id="1913" w:name="_Toc21014383"/>
      <w:bookmarkStart w:id="1914" w:name="_Toc21015264"/>
      <w:bookmarkStart w:id="1915" w:name="_Toc20997932"/>
      <w:bookmarkStart w:id="1916" w:name="_Toc20998731"/>
      <w:bookmarkStart w:id="1917" w:name="_Toc20999530"/>
      <w:bookmarkStart w:id="1918" w:name="_Toc21014384"/>
      <w:bookmarkStart w:id="1919" w:name="_Toc21015265"/>
      <w:bookmarkStart w:id="1920" w:name="_Toc20997933"/>
      <w:bookmarkStart w:id="1921" w:name="_Toc20998732"/>
      <w:bookmarkStart w:id="1922" w:name="_Toc20999531"/>
      <w:bookmarkStart w:id="1923" w:name="_Toc21014385"/>
      <w:bookmarkStart w:id="1924" w:name="_Toc21015266"/>
      <w:bookmarkStart w:id="1925" w:name="_Toc20997934"/>
      <w:bookmarkStart w:id="1926" w:name="_Toc20998733"/>
      <w:bookmarkStart w:id="1927" w:name="_Toc20999532"/>
      <w:bookmarkStart w:id="1928" w:name="_Toc21014386"/>
      <w:bookmarkStart w:id="1929" w:name="_Toc21015267"/>
      <w:bookmarkStart w:id="1930" w:name="_Toc20997935"/>
      <w:bookmarkStart w:id="1931" w:name="_Toc20998734"/>
      <w:bookmarkStart w:id="1932" w:name="_Toc20999533"/>
      <w:bookmarkStart w:id="1933" w:name="_Toc21014387"/>
      <w:bookmarkStart w:id="1934" w:name="_Toc21015268"/>
      <w:bookmarkStart w:id="1935" w:name="_Toc20997936"/>
      <w:bookmarkStart w:id="1936" w:name="_Toc20998735"/>
      <w:bookmarkStart w:id="1937" w:name="_Toc20999534"/>
      <w:bookmarkStart w:id="1938" w:name="_Toc21014388"/>
      <w:bookmarkStart w:id="1939" w:name="_Toc21015269"/>
      <w:bookmarkStart w:id="1940" w:name="_Toc20997937"/>
      <w:bookmarkStart w:id="1941" w:name="_Toc20998736"/>
      <w:bookmarkStart w:id="1942" w:name="_Toc20999535"/>
      <w:bookmarkStart w:id="1943" w:name="_Toc21014389"/>
      <w:bookmarkStart w:id="1944" w:name="_Toc21015270"/>
      <w:bookmarkStart w:id="1945" w:name="_Toc20997938"/>
      <w:bookmarkStart w:id="1946" w:name="_Toc20998737"/>
      <w:bookmarkStart w:id="1947" w:name="_Toc20999536"/>
      <w:bookmarkStart w:id="1948" w:name="_Toc21014390"/>
      <w:bookmarkStart w:id="1949" w:name="_Toc21015271"/>
      <w:bookmarkStart w:id="1950" w:name="_Toc20997939"/>
      <w:bookmarkStart w:id="1951" w:name="_Toc20998738"/>
      <w:bookmarkStart w:id="1952" w:name="_Toc20999537"/>
      <w:bookmarkStart w:id="1953" w:name="_Toc21014391"/>
      <w:bookmarkStart w:id="1954" w:name="_Toc21015272"/>
      <w:bookmarkStart w:id="1955" w:name="_Toc20997940"/>
      <w:bookmarkStart w:id="1956" w:name="_Toc20998739"/>
      <w:bookmarkStart w:id="1957" w:name="_Toc20999538"/>
      <w:bookmarkStart w:id="1958" w:name="_Toc21014392"/>
      <w:bookmarkStart w:id="1959" w:name="_Toc21015273"/>
      <w:bookmarkStart w:id="1960" w:name="_Toc20997941"/>
      <w:bookmarkStart w:id="1961" w:name="_Toc20998740"/>
      <w:bookmarkStart w:id="1962" w:name="_Toc20999539"/>
      <w:bookmarkStart w:id="1963" w:name="_Toc21014393"/>
      <w:bookmarkStart w:id="1964" w:name="_Toc21015274"/>
      <w:bookmarkStart w:id="1965" w:name="_Toc20997942"/>
      <w:bookmarkStart w:id="1966" w:name="_Toc20998741"/>
      <w:bookmarkStart w:id="1967" w:name="_Toc20999540"/>
      <w:bookmarkStart w:id="1968" w:name="_Toc21014394"/>
      <w:bookmarkStart w:id="1969" w:name="_Toc21015275"/>
      <w:bookmarkStart w:id="1970" w:name="_Toc20997943"/>
      <w:bookmarkStart w:id="1971" w:name="_Toc20998742"/>
      <w:bookmarkStart w:id="1972" w:name="_Toc20999541"/>
      <w:bookmarkStart w:id="1973" w:name="_Toc21014395"/>
      <w:bookmarkStart w:id="1974" w:name="_Toc21015276"/>
      <w:bookmarkStart w:id="1975" w:name="_Toc20997944"/>
      <w:bookmarkStart w:id="1976" w:name="_Toc20998743"/>
      <w:bookmarkStart w:id="1977" w:name="_Toc20999542"/>
      <w:bookmarkStart w:id="1978" w:name="_Toc21014396"/>
      <w:bookmarkStart w:id="1979" w:name="_Toc21015277"/>
      <w:bookmarkStart w:id="1980" w:name="_Toc20997945"/>
      <w:bookmarkStart w:id="1981" w:name="_Toc20998744"/>
      <w:bookmarkStart w:id="1982" w:name="_Toc20999543"/>
      <w:bookmarkStart w:id="1983" w:name="_Toc21014397"/>
      <w:bookmarkStart w:id="1984" w:name="_Toc21015278"/>
      <w:bookmarkStart w:id="1985" w:name="_Toc20997946"/>
      <w:bookmarkStart w:id="1986" w:name="_Toc20998745"/>
      <w:bookmarkStart w:id="1987" w:name="_Toc20999544"/>
      <w:bookmarkStart w:id="1988" w:name="_Toc21014398"/>
      <w:bookmarkStart w:id="1989" w:name="_Toc21015279"/>
      <w:bookmarkStart w:id="1990" w:name="_Toc20997947"/>
      <w:bookmarkStart w:id="1991" w:name="_Toc20998746"/>
      <w:bookmarkStart w:id="1992" w:name="_Toc20999545"/>
      <w:bookmarkStart w:id="1993" w:name="_Toc21014399"/>
      <w:bookmarkStart w:id="1994" w:name="_Toc21015280"/>
      <w:bookmarkStart w:id="1995" w:name="_Toc20997948"/>
      <w:bookmarkStart w:id="1996" w:name="_Toc20998747"/>
      <w:bookmarkStart w:id="1997" w:name="_Toc20999546"/>
      <w:bookmarkStart w:id="1998" w:name="_Toc21014400"/>
      <w:bookmarkStart w:id="1999" w:name="_Toc21015281"/>
      <w:bookmarkStart w:id="2000" w:name="_Toc20997949"/>
      <w:bookmarkStart w:id="2001" w:name="_Toc20998748"/>
      <w:bookmarkStart w:id="2002" w:name="_Toc20999547"/>
      <w:bookmarkStart w:id="2003" w:name="_Toc21014401"/>
      <w:bookmarkStart w:id="2004" w:name="_Toc21015282"/>
      <w:bookmarkStart w:id="2005" w:name="_Toc20997950"/>
      <w:bookmarkStart w:id="2006" w:name="_Toc20998749"/>
      <w:bookmarkStart w:id="2007" w:name="_Toc20999548"/>
      <w:bookmarkStart w:id="2008" w:name="_Toc21014402"/>
      <w:bookmarkStart w:id="2009" w:name="_Toc21015283"/>
      <w:bookmarkStart w:id="2010" w:name="_Toc20997951"/>
      <w:bookmarkStart w:id="2011" w:name="_Toc20998750"/>
      <w:bookmarkStart w:id="2012" w:name="_Toc20999549"/>
      <w:bookmarkStart w:id="2013" w:name="_Toc21014403"/>
      <w:bookmarkStart w:id="2014" w:name="_Toc21015284"/>
      <w:bookmarkStart w:id="2015" w:name="_Toc20997952"/>
      <w:bookmarkStart w:id="2016" w:name="_Toc20998751"/>
      <w:bookmarkStart w:id="2017" w:name="_Toc20999550"/>
      <w:bookmarkStart w:id="2018" w:name="_Toc21014404"/>
      <w:bookmarkStart w:id="2019" w:name="_Toc21015285"/>
      <w:bookmarkStart w:id="2020" w:name="_Toc20997953"/>
      <w:bookmarkStart w:id="2021" w:name="_Toc20998752"/>
      <w:bookmarkStart w:id="2022" w:name="_Toc20999551"/>
      <w:bookmarkStart w:id="2023" w:name="_Toc21014405"/>
      <w:bookmarkStart w:id="2024" w:name="_Toc21015286"/>
      <w:bookmarkStart w:id="2025" w:name="_Toc20997955"/>
      <w:bookmarkStart w:id="2026" w:name="_Toc20998754"/>
      <w:bookmarkStart w:id="2027" w:name="_Toc20999553"/>
      <w:bookmarkStart w:id="2028" w:name="_Toc21014407"/>
      <w:bookmarkStart w:id="2029" w:name="_Toc21015288"/>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r w:rsidRPr="00216D1B">
        <w:rPr>
          <w:rFonts w:ascii="Arial" w:eastAsia="Calibri" w:hAnsi="Arial" w:cs="Arial"/>
          <w:color w:val="auto"/>
          <w:sz w:val="22"/>
          <w:szCs w:val="22"/>
          <w:lang w:val="es-ES" w:eastAsia="es-NI"/>
        </w:rPr>
        <w:t>Los derechos derivados de un contrato de seguro prescriben en un plazo de cuatro años, contado a partir del momento en que esos derechos sean exigibles a favor de la parte que los invoca</w:t>
      </w:r>
      <w:r w:rsidRPr="00216D1B">
        <w:rPr>
          <w:rFonts w:ascii="Arial" w:hAnsi="Arial" w:cs="Arial"/>
          <w:color w:val="auto"/>
          <w:sz w:val="22"/>
          <w:szCs w:val="22"/>
        </w:rPr>
        <w:t xml:space="preserve">. La prescripción se interrumpirá por: </w:t>
      </w:r>
    </w:p>
    <w:p w14:paraId="094F0011" w14:textId="77777777" w:rsidR="00654525" w:rsidRPr="00216D1B" w:rsidRDefault="00654525" w:rsidP="00216D1B">
      <w:pPr>
        <w:pStyle w:val="Default"/>
        <w:spacing w:line="276" w:lineRule="auto"/>
        <w:jc w:val="both"/>
        <w:rPr>
          <w:rFonts w:ascii="Arial" w:hAnsi="Arial" w:cs="Arial"/>
          <w:color w:val="auto"/>
          <w:sz w:val="22"/>
          <w:szCs w:val="22"/>
        </w:rPr>
      </w:pPr>
    </w:p>
    <w:p w14:paraId="094F0012" w14:textId="77777777" w:rsidR="00654525" w:rsidRPr="00216D1B" w:rsidRDefault="00654525" w:rsidP="00216D1B">
      <w:pPr>
        <w:pStyle w:val="Default"/>
        <w:spacing w:after="13" w:line="276" w:lineRule="auto"/>
        <w:ind w:firstLine="708"/>
        <w:jc w:val="both"/>
        <w:rPr>
          <w:rFonts w:ascii="Arial" w:hAnsi="Arial" w:cs="Arial"/>
          <w:color w:val="auto"/>
          <w:sz w:val="22"/>
          <w:szCs w:val="22"/>
        </w:rPr>
      </w:pPr>
      <w:r w:rsidRPr="00216D1B">
        <w:rPr>
          <w:rFonts w:ascii="Arial" w:hAnsi="Arial" w:cs="Arial"/>
          <w:color w:val="auto"/>
          <w:sz w:val="22"/>
          <w:szCs w:val="22"/>
        </w:rPr>
        <w:t xml:space="preserve">a. La interposición de la acción judicial. </w:t>
      </w:r>
    </w:p>
    <w:p w14:paraId="094F0013" w14:textId="77777777" w:rsidR="00654525" w:rsidRPr="00216D1B" w:rsidRDefault="00654525" w:rsidP="00216D1B">
      <w:pPr>
        <w:pStyle w:val="Default"/>
        <w:spacing w:line="276" w:lineRule="auto"/>
        <w:ind w:firstLine="708"/>
        <w:jc w:val="both"/>
        <w:rPr>
          <w:rFonts w:ascii="Arial" w:hAnsi="Arial" w:cs="Arial"/>
          <w:color w:val="auto"/>
          <w:sz w:val="22"/>
          <w:szCs w:val="22"/>
        </w:rPr>
      </w:pPr>
      <w:r w:rsidRPr="00216D1B">
        <w:rPr>
          <w:rFonts w:ascii="Arial" w:hAnsi="Arial" w:cs="Arial"/>
          <w:color w:val="auto"/>
          <w:sz w:val="22"/>
          <w:szCs w:val="22"/>
        </w:rPr>
        <w:t xml:space="preserve">b. Cuando el reclamo se encuentre en proceso de tasación. </w:t>
      </w:r>
    </w:p>
    <w:p w14:paraId="094F0014" w14:textId="77777777" w:rsidR="00654525" w:rsidRPr="00216D1B" w:rsidRDefault="00654525" w:rsidP="00216D1B">
      <w:pPr>
        <w:pStyle w:val="Default"/>
        <w:spacing w:line="276" w:lineRule="auto"/>
        <w:ind w:left="993" w:hanging="284"/>
        <w:jc w:val="both"/>
        <w:rPr>
          <w:rFonts w:ascii="Arial" w:hAnsi="Arial" w:cs="Arial"/>
          <w:color w:val="auto"/>
          <w:sz w:val="22"/>
          <w:szCs w:val="22"/>
        </w:rPr>
      </w:pPr>
      <w:r w:rsidRPr="00216D1B">
        <w:rPr>
          <w:rFonts w:ascii="Arial" w:hAnsi="Arial" w:cs="Arial"/>
          <w:color w:val="auto"/>
          <w:sz w:val="22"/>
          <w:szCs w:val="22"/>
        </w:rPr>
        <w:t xml:space="preserve">c. Cuanto el atraso en el trámite de indemnización del reclamo se deba a causas imputables a </w:t>
      </w:r>
      <w:r w:rsidRPr="00216D1B">
        <w:rPr>
          <w:rFonts w:ascii="Arial" w:hAnsi="Arial" w:cs="Arial"/>
          <w:b/>
          <w:color w:val="auto"/>
          <w:sz w:val="22"/>
          <w:szCs w:val="22"/>
        </w:rPr>
        <w:t xml:space="preserve">SEGUROS LAFISE, </w:t>
      </w:r>
      <w:r w:rsidRPr="00216D1B">
        <w:rPr>
          <w:rFonts w:ascii="Arial" w:hAnsi="Arial" w:cs="Arial"/>
          <w:color w:val="auto"/>
          <w:sz w:val="22"/>
          <w:szCs w:val="22"/>
        </w:rPr>
        <w:t xml:space="preserve"> habiendo el Tomador y/o Asegurado</w:t>
      </w:r>
      <w:r w:rsidRPr="00216D1B">
        <w:rPr>
          <w:rFonts w:ascii="Arial" w:hAnsi="Arial" w:cs="Arial"/>
          <w:sz w:val="22"/>
          <w:szCs w:val="22"/>
        </w:rPr>
        <w:t>,</w:t>
      </w:r>
      <w:r w:rsidRPr="00216D1B">
        <w:rPr>
          <w:rFonts w:ascii="Arial" w:hAnsi="Arial" w:cs="Arial"/>
          <w:color w:val="auto"/>
          <w:sz w:val="22"/>
          <w:szCs w:val="22"/>
        </w:rPr>
        <w:t xml:space="preserve"> aportado la totalidad de requisitos requeridos para el análisis del reclamo. </w:t>
      </w:r>
    </w:p>
    <w:p w14:paraId="094F0015" w14:textId="77777777" w:rsidR="00654525" w:rsidRPr="00216D1B" w:rsidRDefault="00654525" w:rsidP="00216D1B">
      <w:pPr>
        <w:pStyle w:val="Default"/>
        <w:spacing w:line="276" w:lineRule="auto"/>
        <w:jc w:val="both"/>
        <w:rPr>
          <w:rFonts w:ascii="Arial" w:hAnsi="Arial" w:cs="Arial"/>
          <w:color w:val="auto"/>
          <w:sz w:val="22"/>
          <w:szCs w:val="22"/>
        </w:rPr>
      </w:pPr>
    </w:p>
    <w:p w14:paraId="094F0016" w14:textId="6FEF3985" w:rsidR="00654525" w:rsidRPr="00216D1B" w:rsidRDefault="00654525" w:rsidP="00216D1B">
      <w:pPr>
        <w:pStyle w:val="Default"/>
        <w:spacing w:line="276" w:lineRule="auto"/>
        <w:jc w:val="both"/>
        <w:rPr>
          <w:rFonts w:ascii="Arial" w:hAnsi="Arial" w:cs="Arial"/>
          <w:color w:val="auto"/>
          <w:sz w:val="22"/>
          <w:szCs w:val="22"/>
        </w:rPr>
      </w:pPr>
      <w:r w:rsidRPr="00216D1B">
        <w:rPr>
          <w:rFonts w:ascii="Arial" w:hAnsi="Arial" w:cs="Arial"/>
          <w:color w:val="auto"/>
          <w:sz w:val="22"/>
          <w:szCs w:val="22"/>
        </w:rPr>
        <w:t>Si el Tomador y/o Asegurado</w:t>
      </w:r>
      <w:r w:rsidRPr="00216D1B">
        <w:rPr>
          <w:rFonts w:ascii="Arial" w:hAnsi="Arial" w:cs="Arial"/>
          <w:sz w:val="22"/>
          <w:szCs w:val="22"/>
        </w:rPr>
        <w:t>,</w:t>
      </w:r>
      <w:r w:rsidRPr="00216D1B">
        <w:rPr>
          <w:rFonts w:ascii="Arial" w:hAnsi="Arial" w:cs="Arial"/>
          <w:color w:val="auto"/>
          <w:sz w:val="22"/>
          <w:szCs w:val="22"/>
        </w:rPr>
        <w:t xml:space="preserve"> ignora la ocurrencia del evento, la prescripción empezará a correr desde el día en que tuvo conocimiento del hecho. En este supuesto, deberá comprobar por escrito a satisfacción de </w:t>
      </w:r>
      <w:r w:rsidRPr="00216D1B">
        <w:rPr>
          <w:rFonts w:ascii="Arial" w:hAnsi="Arial" w:cs="Arial"/>
          <w:b/>
          <w:color w:val="auto"/>
          <w:sz w:val="22"/>
          <w:szCs w:val="22"/>
        </w:rPr>
        <w:t xml:space="preserve">SEGUROS LAFISE, </w:t>
      </w:r>
      <w:r w:rsidRPr="00216D1B">
        <w:rPr>
          <w:rFonts w:ascii="Arial" w:hAnsi="Arial" w:cs="Arial"/>
          <w:color w:val="auto"/>
          <w:sz w:val="22"/>
          <w:szCs w:val="22"/>
        </w:rPr>
        <w:t xml:space="preserve">tal condición. </w:t>
      </w:r>
    </w:p>
    <w:p w14:paraId="477EA1A5" w14:textId="77777777" w:rsidR="00AA24BD" w:rsidRPr="00216D1B" w:rsidRDefault="00AA24BD" w:rsidP="00216D1B">
      <w:pPr>
        <w:pStyle w:val="Default"/>
        <w:spacing w:line="276" w:lineRule="auto"/>
        <w:jc w:val="both"/>
        <w:rPr>
          <w:rFonts w:ascii="Arial" w:hAnsi="Arial" w:cs="Arial"/>
          <w:color w:val="auto"/>
          <w:sz w:val="22"/>
          <w:szCs w:val="22"/>
        </w:rPr>
      </w:pPr>
    </w:p>
    <w:p w14:paraId="094F0058" w14:textId="061D779C" w:rsidR="009E22AF" w:rsidRPr="00216D1B" w:rsidRDefault="009E22AF" w:rsidP="00216D1B">
      <w:pPr>
        <w:pStyle w:val="Ttulo3"/>
        <w:numPr>
          <w:ilvl w:val="0"/>
          <w:numId w:val="13"/>
        </w:numPr>
        <w:spacing w:before="0" w:after="0"/>
        <w:ind w:left="851" w:hanging="851"/>
        <w:jc w:val="both"/>
        <w:rPr>
          <w:rFonts w:ascii="Arial" w:hAnsi="Arial" w:cs="Arial"/>
          <w:color w:val="auto"/>
        </w:rPr>
      </w:pPr>
      <w:bookmarkStart w:id="2030" w:name="_Toc21034304"/>
      <w:bookmarkStart w:id="2031" w:name="_Toc21034774"/>
      <w:bookmarkStart w:id="2032" w:name="_Toc20997957"/>
      <w:bookmarkStart w:id="2033" w:name="_Toc20998756"/>
      <w:bookmarkStart w:id="2034" w:name="_Toc20999555"/>
      <w:bookmarkStart w:id="2035" w:name="_Toc21014409"/>
      <w:bookmarkStart w:id="2036" w:name="_Toc21015290"/>
      <w:bookmarkStart w:id="2037" w:name="_Toc21034305"/>
      <w:bookmarkStart w:id="2038" w:name="_Toc21034775"/>
      <w:bookmarkStart w:id="2039" w:name="_Toc20997958"/>
      <w:bookmarkStart w:id="2040" w:name="_Toc20998757"/>
      <w:bookmarkStart w:id="2041" w:name="_Toc20999556"/>
      <w:bookmarkStart w:id="2042" w:name="_Toc21014410"/>
      <w:bookmarkStart w:id="2043" w:name="_Toc21015291"/>
      <w:bookmarkStart w:id="2044" w:name="_Toc21034306"/>
      <w:bookmarkStart w:id="2045" w:name="_Toc21034776"/>
      <w:bookmarkStart w:id="2046" w:name="_Toc20997959"/>
      <w:bookmarkStart w:id="2047" w:name="_Toc20998758"/>
      <w:bookmarkStart w:id="2048" w:name="_Toc20999557"/>
      <w:bookmarkStart w:id="2049" w:name="_Toc21014411"/>
      <w:bookmarkStart w:id="2050" w:name="_Toc21015292"/>
      <w:bookmarkStart w:id="2051" w:name="_Toc21034307"/>
      <w:bookmarkStart w:id="2052" w:name="_Toc21034777"/>
      <w:bookmarkStart w:id="2053" w:name="_Toc20997960"/>
      <w:bookmarkStart w:id="2054" w:name="_Toc20998759"/>
      <w:bookmarkStart w:id="2055" w:name="_Toc20999558"/>
      <w:bookmarkStart w:id="2056" w:name="_Toc21014412"/>
      <w:bookmarkStart w:id="2057" w:name="_Toc21015293"/>
      <w:bookmarkStart w:id="2058" w:name="_Toc21034308"/>
      <w:bookmarkStart w:id="2059" w:name="_Toc21034778"/>
      <w:bookmarkStart w:id="2060" w:name="_Toc20997961"/>
      <w:bookmarkStart w:id="2061" w:name="_Toc20998760"/>
      <w:bookmarkStart w:id="2062" w:name="_Toc20999559"/>
      <w:bookmarkStart w:id="2063" w:name="_Toc21014413"/>
      <w:bookmarkStart w:id="2064" w:name="_Toc21015294"/>
      <w:bookmarkStart w:id="2065" w:name="_Toc21034309"/>
      <w:bookmarkStart w:id="2066" w:name="_Toc21034779"/>
      <w:bookmarkStart w:id="2067" w:name="_Toc20997962"/>
      <w:bookmarkStart w:id="2068" w:name="_Toc20998761"/>
      <w:bookmarkStart w:id="2069" w:name="_Toc20999560"/>
      <w:bookmarkStart w:id="2070" w:name="_Toc21014414"/>
      <w:bookmarkStart w:id="2071" w:name="_Toc21015295"/>
      <w:bookmarkStart w:id="2072" w:name="_Toc21034310"/>
      <w:bookmarkStart w:id="2073" w:name="_Toc21034780"/>
      <w:bookmarkStart w:id="2074" w:name="_Toc20997963"/>
      <w:bookmarkStart w:id="2075" w:name="_Toc20998762"/>
      <w:bookmarkStart w:id="2076" w:name="_Toc20999561"/>
      <w:bookmarkStart w:id="2077" w:name="_Toc21014415"/>
      <w:bookmarkStart w:id="2078" w:name="_Toc21015296"/>
      <w:bookmarkStart w:id="2079" w:name="_Toc21034311"/>
      <w:bookmarkStart w:id="2080" w:name="_Toc21034781"/>
      <w:bookmarkStart w:id="2081" w:name="_Toc20997964"/>
      <w:bookmarkStart w:id="2082" w:name="_Toc20998763"/>
      <w:bookmarkStart w:id="2083" w:name="_Toc20999562"/>
      <w:bookmarkStart w:id="2084" w:name="_Toc21014416"/>
      <w:bookmarkStart w:id="2085" w:name="_Toc21015297"/>
      <w:bookmarkStart w:id="2086" w:name="_Toc21034312"/>
      <w:bookmarkStart w:id="2087" w:name="_Toc21034782"/>
      <w:bookmarkStart w:id="2088" w:name="_Toc20997965"/>
      <w:bookmarkStart w:id="2089" w:name="_Toc20998764"/>
      <w:bookmarkStart w:id="2090" w:name="_Toc20999563"/>
      <w:bookmarkStart w:id="2091" w:name="_Toc21014417"/>
      <w:bookmarkStart w:id="2092" w:name="_Toc21015298"/>
      <w:bookmarkStart w:id="2093" w:name="_Toc21034313"/>
      <w:bookmarkStart w:id="2094" w:name="_Toc21034783"/>
      <w:bookmarkStart w:id="2095" w:name="_Toc20997966"/>
      <w:bookmarkStart w:id="2096" w:name="_Toc20998765"/>
      <w:bookmarkStart w:id="2097" w:name="_Toc20999564"/>
      <w:bookmarkStart w:id="2098" w:name="_Toc21014418"/>
      <w:bookmarkStart w:id="2099" w:name="_Toc21015299"/>
      <w:bookmarkStart w:id="2100" w:name="_Toc21034314"/>
      <w:bookmarkStart w:id="2101" w:name="_Toc21034784"/>
      <w:bookmarkStart w:id="2102" w:name="_Toc20997967"/>
      <w:bookmarkStart w:id="2103" w:name="_Toc20998766"/>
      <w:bookmarkStart w:id="2104" w:name="_Toc20999565"/>
      <w:bookmarkStart w:id="2105" w:name="_Toc21014419"/>
      <w:bookmarkStart w:id="2106" w:name="_Toc21015300"/>
      <w:bookmarkStart w:id="2107" w:name="_Toc21034315"/>
      <w:bookmarkStart w:id="2108" w:name="_Toc21034785"/>
      <w:bookmarkStart w:id="2109" w:name="_Toc20997968"/>
      <w:bookmarkStart w:id="2110" w:name="_Toc20998767"/>
      <w:bookmarkStart w:id="2111" w:name="_Toc20999566"/>
      <w:bookmarkStart w:id="2112" w:name="_Toc21014420"/>
      <w:bookmarkStart w:id="2113" w:name="_Toc21015301"/>
      <w:bookmarkStart w:id="2114" w:name="_Toc21034316"/>
      <w:bookmarkStart w:id="2115" w:name="_Toc21034786"/>
      <w:bookmarkStart w:id="2116" w:name="_Toc20997969"/>
      <w:bookmarkStart w:id="2117" w:name="_Toc20998768"/>
      <w:bookmarkStart w:id="2118" w:name="_Toc20999567"/>
      <w:bookmarkStart w:id="2119" w:name="_Toc21014421"/>
      <w:bookmarkStart w:id="2120" w:name="_Toc21015302"/>
      <w:bookmarkStart w:id="2121" w:name="_Toc21034317"/>
      <w:bookmarkStart w:id="2122" w:name="_Toc21034787"/>
      <w:bookmarkStart w:id="2123" w:name="_Toc20997970"/>
      <w:bookmarkStart w:id="2124" w:name="_Toc20998769"/>
      <w:bookmarkStart w:id="2125" w:name="_Toc20999568"/>
      <w:bookmarkStart w:id="2126" w:name="_Toc21014422"/>
      <w:bookmarkStart w:id="2127" w:name="_Toc21015303"/>
      <w:bookmarkStart w:id="2128" w:name="_Toc21034318"/>
      <w:bookmarkStart w:id="2129" w:name="_Toc21034788"/>
      <w:bookmarkStart w:id="2130" w:name="_Toc20997971"/>
      <w:bookmarkStart w:id="2131" w:name="_Toc20998770"/>
      <w:bookmarkStart w:id="2132" w:name="_Toc20999569"/>
      <w:bookmarkStart w:id="2133" w:name="_Toc21014423"/>
      <w:bookmarkStart w:id="2134" w:name="_Toc21015304"/>
      <w:bookmarkStart w:id="2135" w:name="_Toc21034319"/>
      <w:bookmarkStart w:id="2136" w:name="_Toc21034789"/>
      <w:bookmarkStart w:id="2137" w:name="_Toc20997972"/>
      <w:bookmarkStart w:id="2138" w:name="_Toc20998771"/>
      <w:bookmarkStart w:id="2139" w:name="_Toc20999570"/>
      <w:bookmarkStart w:id="2140" w:name="_Toc21014424"/>
      <w:bookmarkStart w:id="2141" w:name="_Toc21015305"/>
      <w:bookmarkStart w:id="2142" w:name="_Toc21034320"/>
      <w:bookmarkStart w:id="2143" w:name="_Toc21034790"/>
      <w:bookmarkStart w:id="2144" w:name="_Toc20997973"/>
      <w:bookmarkStart w:id="2145" w:name="_Toc20998772"/>
      <w:bookmarkStart w:id="2146" w:name="_Toc20999571"/>
      <w:bookmarkStart w:id="2147" w:name="_Toc21014425"/>
      <w:bookmarkStart w:id="2148" w:name="_Toc21015306"/>
      <w:bookmarkStart w:id="2149" w:name="_Toc21034321"/>
      <w:bookmarkStart w:id="2150" w:name="_Toc21034791"/>
      <w:bookmarkStart w:id="2151" w:name="_Toc20997974"/>
      <w:bookmarkStart w:id="2152" w:name="_Toc20998773"/>
      <w:bookmarkStart w:id="2153" w:name="_Toc20999572"/>
      <w:bookmarkStart w:id="2154" w:name="_Toc21014426"/>
      <w:bookmarkStart w:id="2155" w:name="_Toc21015307"/>
      <w:bookmarkStart w:id="2156" w:name="_Toc21034322"/>
      <w:bookmarkStart w:id="2157" w:name="_Toc21034792"/>
      <w:bookmarkStart w:id="2158" w:name="_Toc20997975"/>
      <w:bookmarkStart w:id="2159" w:name="_Toc20998774"/>
      <w:bookmarkStart w:id="2160" w:name="_Toc20999573"/>
      <w:bookmarkStart w:id="2161" w:name="_Toc21014427"/>
      <w:bookmarkStart w:id="2162" w:name="_Toc21015308"/>
      <w:bookmarkStart w:id="2163" w:name="_Toc21034323"/>
      <w:bookmarkStart w:id="2164" w:name="_Toc21034793"/>
      <w:bookmarkStart w:id="2165" w:name="_Toc20997976"/>
      <w:bookmarkStart w:id="2166" w:name="_Toc20998775"/>
      <w:bookmarkStart w:id="2167" w:name="_Toc20999574"/>
      <w:bookmarkStart w:id="2168" w:name="_Toc21014428"/>
      <w:bookmarkStart w:id="2169" w:name="_Toc21015309"/>
      <w:bookmarkStart w:id="2170" w:name="_Toc21034324"/>
      <w:bookmarkStart w:id="2171" w:name="_Toc21034794"/>
      <w:bookmarkStart w:id="2172" w:name="_Toc20997977"/>
      <w:bookmarkStart w:id="2173" w:name="_Toc20998776"/>
      <w:bookmarkStart w:id="2174" w:name="_Toc20999575"/>
      <w:bookmarkStart w:id="2175" w:name="_Toc21014429"/>
      <w:bookmarkStart w:id="2176" w:name="_Toc21015310"/>
      <w:bookmarkStart w:id="2177" w:name="_Toc21034325"/>
      <w:bookmarkStart w:id="2178" w:name="_Toc21034795"/>
      <w:bookmarkStart w:id="2179" w:name="_Toc20997978"/>
      <w:bookmarkStart w:id="2180" w:name="_Toc20998777"/>
      <w:bookmarkStart w:id="2181" w:name="_Toc20999576"/>
      <w:bookmarkStart w:id="2182" w:name="_Toc21014430"/>
      <w:bookmarkStart w:id="2183" w:name="_Toc21015311"/>
      <w:bookmarkStart w:id="2184" w:name="_Toc21034326"/>
      <w:bookmarkStart w:id="2185" w:name="_Toc21034796"/>
      <w:bookmarkStart w:id="2186" w:name="_Toc20997979"/>
      <w:bookmarkStart w:id="2187" w:name="_Toc20998778"/>
      <w:bookmarkStart w:id="2188" w:name="_Toc20999577"/>
      <w:bookmarkStart w:id="2189" w:name="_Toc21014431"/>
      <w:bookmarkStart w:id="2190" w:name="_Toc21015312"/>
      <w:bookmarkStart w:id="2191" w:name="_Toc21034327"/>
      <w:bookmarkStart w:id="2192" w:name="_Toc21034797"/>
      <w:bookmarkStart w:id="2193" w:name="_Toc20997980"/>
      <w:bookmarkStart w:id="2194" w:name="_Toc20998779"/>
      <w:bookmarkStart w:id="2195" w:name="_Toc20999578"/>
      <w:bookmarkStart w:id="2196" w:name="_Toc21014432"/>
      <w:bookmarkStart w:id="2197" w:name="_Toc21015313"/>
      <w:bookmarkStart w:id="2198" w:name="_Toc21034328"/>
      <w:bookmarkStart w:id="2199" w:name="_Toc21034798"/>
      <w:bookmarkStart w:id="2200" w:name="_Toc20997981"/>
      <w:bookmarkStart w:id="2201" w:name="_Toc20998780"/>
      <w:bookmarkStart w:id="2202" w:name="_Toc20999579"/>
      <w:bookmarkStart w:id="2203" w:name="_Toc21014433"/>
      <w:bookmarkStart w:id="2204" w:name="_Toc21015314"/>
      <w:bookmarkStart w:id="2205" w:name="_Toc21034329"/>
      <w:bookmarkStart w:id="2206" w:name="_Toc21034799"/>
      <w:bookmarkStart w:id="2207" w:name="_Toc20997982"/>
      <w:bookmarkStart w:id="2208" w:name="_Toc20998781"/>
      <w:bookmarkStart w:id="2209" w:name="_Toc20999580"/>
      <w:bookmarkStart w:id="2210" w:name="_Toc21014434"/>
      <w:bookmarkStart w:id="2211" w:name="_Toc21015315"/>
      <w:bookmarkStart w:id="2212" w:name="_Toc21034330"/>
      <w:bookmarkStart w:id="2213" w:name="_Toc21034800"/>
      <w:bookmarkStart w:id="2214" w:name="_Toc20997983"/>
      <w:bookmarkStart w:id="2215" w:name="_Toc20998782"/>
      <w:bookmarkStart w:id="2216" w:name="_Toc20999581"/>
      <w:bookmarkStart w:id="2217" w:name="_Toc21014435"/>
      <w:bookmarkStart w:id="2218" w:name="_Toc21015316"/>
      <w:bookmarkStart w:id="2219" w:name="_Toc21034331"/>
      <w:bookmarkStart w:id="2220" w:name="_Toc21034801"/>
      <w:bookmarkStart w:id="2221" w:name="_Toc20997984"/>
      <w:bookmarkStart w:id="2222" w:name="_Toc20998783"/>
      <w:bookmarkStart w:id="2223" w:name="_Toc20999582"/>
      <w:bookmarkStart w:id="2224" w:name="_Toc21014436"/>
      <w:bookmarkStart w:id="2225" w:name="_Toc21015317"/>
      <w:bookmarkStart w:id="2226" w:name="_Toc21034332"/>
      <w:bookmarkStart w:id="2227" w:name="_Toc21034802"/>
      <w:bookmarkStart w:id="2228" w:name="_Toc20997985"/>
      <w:bookmarkStart w:id="2229" w:name="_Toc20998784"/>
      <w:bookmarkStart w:id="2230" w:name="_Toc20999583"/>
      <w:bookmarkStart w:id="2231" w:name="_Toc21014437"/>
      <w:bookmarkStart w:id="2232" w:name="_Toc21015318"/>
      <w:bookmarkStart w:id="2233" w:name="_Toc21034333"/>
      <w:bookmarkStart w:id="2234" w:name="_Toc21034803"/>
      <w:bookmarkStart w:id="2235" w:name="_Toc20997986"/>
      <w:bookmarkStart w:id="2236" w:name="_Toc20998785"/>
      <w:bookmarkStart w:id="2237" w:name="_Toc20999584"/>
      <w:bookmarkStart w:id="2238" w:name="_Toc21014438"/>
      <w:bookmarkStart w:id="2239" w:name="_Toc21015319"/>
      <w:bookmarkStart w:id="2240" w:name="_Toc21034334"/>
      <w:bookmarkStart w:id="2241" w:name="_Toc21034804"/>
      <w:bookmarkStart w:id="2242" w:name="_Toc20997987"/>
      <w:bookmarkStart w:id="2243" w:name="_Toc20998786"/>
      <w:bookmarkStart w:id="2244" w:name="_Toc20999585"/>
      <w:bookmarkStart w:id="2245" w:name="_Toc21014439"/>
      <w:bookmarkStart w:id="2246" w:name="_Toc21015320"/>
      <w:bookmarkStart w:id="2247" w:name="_Toc21034335"/>
      <w:bookmarkStart w:id="2248" w:name="_Toc21034805"/>
      <w:bookmarkStart w:id="2249" w:name="_Toc20997988"/>
      <w:bookmarkStart w:id="2250" w:name="_Toc20998787"/>
      <w:bookmarkStart w:id="2251" w:name="_Toc20999586"/>
      <w:bookmarkStart w:id="2252" w:name="_Toc21014440"/>
      <w:bookmarkStart w:id="2253" w:name="_Toc21015321"/>
      <w:bookmarkStart w:id="2254" w:name="_Toc21034336"/>
      <w:bookmarkStart w:id="2255" w:name="_Toc21034806"/>
      <w:bookmarkStart w:id="2256" w:name="_Toc20997989"/>
      <w:bookmarkStart w:id="2257" w:name="_Toc20998788"/>
      <w:bookmarkStart w:id="2258" w:name="_Toc20999587"/>
      <w:bookmarkStart w:id="2259" w:name="_Toc21014441"/>
      <w:bookmarkStart w:id="2260" w:name="_Toc21015322"/>
      <w:bookmarkStart w:id="2261" w:name="_Toc21034337"/>
      <w:bookmarkStart w:id="2262" w:name="_Toc21034807"/>
      <w:bookmarkStart w:id="2263" w:name="_Toc20997990"/>
      <w:bookmarkStart w:id="2264" w:name="_Toc20998789"/>
      <w:bookmarkStart w:id="2265" w:name="_Toc20999588"/>
      <w:bookmarkStart w:id="2266" w:name="_Toc21014442"/>
      <w:bookmarkStart w:id="2267" w:name="_Toc21015323"/>
      <w:bookmarkStart w:id="2268" w:name="_Toc21034338"/>
      <w:bookmarkStart w:id="2269" w:name="_Toc21034808"/>
      <w:bookmarkStart w:id="2270" w:name="_Toc20997991"/>
      <w:bookmarkStart w:id="2271" w:name="_Toc20998790"/>
      <w:bookmarkStart w:id="2272" w:name="_Toc20999589"/>
      <w:bookmarkStart w:id="2273" w:name="_Toc21014443"/>
      <w:bookmarkStart w:id="2274" w:name="_Toc21015324"/>
      <w:bookmarkStart w:id="2275" w:name="_Toc21034339"/>
      <w:bookmarkStart w:id="2276" w:name="_Toc21034809"/>
      <w:bookmarkStart w:id="2277" w:name="_Toc20997992"/>
      <w:bookmarkStart w:id="2278" w:name="_Toc20998791"/>
      <w:bookmarkStart w:id="2279" w:name="_Toc20999590"/>
      <w:bookmarkStart w:id="2280" w:name="_Toc21014444"/>
      <w:bookmarkStart w:id="2281" w:name="_Toc21015325"/>
      <w:bookmarkStart w:id="2282" w:name="_Toc21034340"/>
      <w:bookmarkStart w:id="2283" w:name="_Toc21034810"/>
      <w:bookmarkStart w:id="2284" w:name="_Toc20997993"/>
      <w:bookmarkStart w:id="2285" w:name="_Toc20998792"/>
      <w:bookmarkStart w:id="2286" w:name="_Toc20999591"/>
      <w:bookmarkStart w:id="2287" w:name="_Toc21014445"/>
      <w:bookmarkStart w:id="2288" w:name="_Toc21015326"/>
      <w:bookmarkStart w:id="2289" w:name="_Toc21034341"/>
      <w:bookmarkStart w:id="2290" w:name="_Toc21034811"/>
      <w:bookmarkStart w:id="2291" w:name="_Toc20997994"/>
      <w:bookmarkStart w:id="2292" w:name="_Toc20998793"/>
      <w:bookmarkStart w:id="2293" w:name="_Toc20999592"/>
      <w:bookmarkStart w:id="2294" w:name="_Toc21014446"/>
      <w:bookmarkStart w:id="2295" w:name="_Toc21015327"/>
      <w:bookmarkStart w:id="2296" w:name="_Toc21034342"/>
      <w:bookmarkStart w:id="2297" w:name="_Toc21034812"/>
      <w:bookmarkStart w:id="2298" w:name="_Toc20997995"/>
      <w:bookmarkStart w:id="2299" w:name="_Toc20998794"/>
      <w:bookmarkStart w:id="2300" w:name="_Toc20999593"/>
      <w:bookmarkStart w:id="2301" w:name="_Toc21014447"/>
      <w:bookmarkStart w:id="2302" w:name="_Toc21015328"/>
      <w:bookmarkStart w:id="2303" w:name="_Toc21034343"/>
      <w:bookmarkStart w:id="2304" w:name="_Toc21034813"/>
      <w:bookmarkStart w:id="2305" w:name="_Toc20997996"/>
      <w:bookmarkStart w:id="2306" w:name="_Toc20998795"/>
      <w:bookmarkStart w:id="2307" w:name="_Toc20999594"/>
      <w:bookmarkStart w:id="2308" w:name="_Toc21014448"/>
      <w:bookmarkStart w:id="2309" w:name="_Toc21015329"/>
      <w:bookmarkStart w:id="2310" w:name="_Toc21034344"/>
      <w:bookmarkStart w:id="2311" w:name="_Toc21034814"/>
      <w:bookmarkStart w:id="2312" w:name="_Toc20997997"/>
      <w:bookmarkStart w:id="2313" w:name="_Toc20998796"/>
      <w:bookmarkStart w:id="2314" w:name="_Toc20999595"/>
      <w:bookmarkStart w:id="2315" w:name="_Toc21014449"/>
      <w:bookmarkStart w:id="2316" w:name="_Toc21015330"/>
      <w:bookmarkStart w:id="2317" w:name="_Toc21034345"/>
      <w:bookmarkStart w:id="2318" w:name="_Toc21034815"/>
      <w:bookmarkStart w:id="2319" w:name="_Toc20997998"/>
      <w:bookmarkStart w:id="2320" w:name="_Toc20998797"/>
      <w:bookmarkStart w:id="2321" w:name="_Toc20999596"/>
      <w:bookmarkStart w:id="2322" w:name="_Toc21014450"/>
      <w:bookmarkStart w:id="2323" w:name="_Toc21015331"/>
      <w:bookmarkStart w:id="2324" w:name="_Toc21034346"/>
      <w:bookmarkStart w:id="2325" w:name="_Toc21034816"/>
      <w:bookmarkStart w:id="2326" w:name="_Toc20997999"/>
      <w:bookmarkStart w:id="2327" w:name="_Toc20998798"/>
      <w:bookmarkStart w:id="2328" w:name="_Toc20999597"/>
      <w:bookmarkStart w:id="2329" w:name="_Toc21014451"/>
      <w:bookmarkStart w:id="2330" w:name="_Toc21015332"/>
      <w:bookmarkStart w:id="2331" w:name="_Toc21034347"/>
      <w:bookmarkStart w:id="2332" w:name="_Toc21034817"/>
      <w:bookmarkStart w:id="2333" w:name="_Toc20998000"/>
      <w:bookmarkStart w:id="2334" w:name="_Toc20998799"/>
      <w:bookmarkStart w:id="2335" w:name="_Toc20999598"/>
      <w:bookmarkStart w:id="2336" w:name="_Toc21014452"/>
      <w:bookmarkStart w:id="2337" w:name="_Toc21015333"/>
      <w:bookmarkStart w:id="2338" w:name="_Toc21034348"/>
      <w:bookmarkStart w:id="2339" w:name="_Toc21034818"/>
      <w:bookmarkStart w:id="2340" w:name="_Toc20998001"/>
      <w:bookmarkStart w:id="2341" w:name="_Toc20998800"/>
      <w:bookmarkStart w:id="2342" w:name="_Toc20999599"/>
      <w:bookmarkStart w:id="2343" w:name="_Toc21014453"/>
      <w:bookmarkStart w:id="2344" w:name="_Toc21015334"/>
      <w:bookmarkStart w:id="2345" w:name="_Toc21034349"/>
      <w:bookmarkStart w:id="2346" w:name="_Toc21034819"/>
      <w:bookmarkStart w:id="2347" w:name="_Toc20998002"/>
      <w:bookmarkStart w:id="2348" w:name="_Toc20998801"/>
      <w:bookmarkStart w:id="2349" w:name="_Toc20999600"/>
      <w:bookmarkStart w:id="2350" w:name="_Toc21014454"/>
      <w:bookmarkStart w:id="2351" w:name="_Toc21015335"/>
      <w:bookmarkStart w:id="2352" w:name="_Toc21034350"/>
      <w:bookmarkStart w:id="2353" w:name="_Toc21034820"/>
      <w:bookmarkStart w:id="2354" w:name="_Toc20998003"/>
      <w:bookmarkStart w:id="2355" w:name="_Toc20998802"/>
      <w:bookmarkStart w:id="2356" w:name="_Toc20999601"/>
      <w:bookmarkStart w:id="2357" w:name="_Toc21014455"/>
      <w:bookmarkStart w:id="2358" w:name="_Toc21015336"/>
      <w:bookmarkStart w:id="2359" w:name="_Toc21034351"/>
      <w:bookmarkStart w:id="2360" w:name="_Toc21034821"/>
      <w:bookmarkStart w:id="2361" w:name="_Toc20998004"/>
      <w:bookmarkStart w:id="2362" w:name="_Toc20998803"/>
      <w:bookmarkStart w:id="2363" w:name="_Toc20999602"/>
      <w:bookmarkStart w:id="2364" w:name="_Toc21014456"/>
      <w:bookmarkStart w:id="2365" w:name="_Toc21015337"/>
      <w:bookmarkStart w:id="2366" w:name="_Toc21034352"/>
      <w:bookmarkStart w:id="2367" w:name="_Toc21034822"/>
      <w:bookmarkStart w:id="2368" w:name="_Toc21034353"/>
      <w:bookmarkStart w:id="2369" w:name="_Toc21034823"/>
      <w:bookmarkStart w:id="2370" w:name="_Toc21034354"/>
      <w:bookmarkStart w:id="2371" w:name="_Toc21034824"/>
      <w:bookmarkStart w:id="2372" w:name="_Toc21034355"/>
      <w:bookmarkStart w:id="2373" w:name="_Toc21034825"/>
      <w:bookmarkStart w:id="2374" w:name="_Toc20998006"/>
      <w:bookmarkStart w:id="2375" w:name="_Toc20998805"/>
      <w:bookmarkStart w:id="2376" w:name="_Toc20999604"/>
      <w:bookmarkStart w:id="2377" w:name="_Toc21014458"/>
      <w:bookmarkStart w:id="2378" w:name="_Toc21015339"/>
      <w:bookmarkStart w:id="2379" w:name="_Toc21034356"/>
      <w:bookmarkStart w:id="2380" w:name="_Toc21034826"/>
      <w:bookmarkStart w:id="2381" w:name="_Toc20998007"/>
      <w:bookmarkStart w:id="2382" w:name="_Toc20998806"/>
      <w:bookmarkStart w:id="2383" w:name="_Toc20999605"/>
      <w:bookmarkStart w:id="2384" w:name="_Toc21014459"/>
      <w:bookmarkStart w:id="2385" w:name="_Toc21015340"/>
      <w:bookmarkStart w:id="2386" w:name="_Toc21034357"/>
      <w:bookmarkStart w:id="2387" w:name="_Toc21034827"/>
      <w:bookmarkStart w:id="2388" w:name="_Toc20998008"/>
      <w:bookmarkStart w:id="2389" w:name="_Toc20998807"/>
      <w:bookmarkStart w:id="2390" w:name="_Toc20999606"/>
      <w:bookmarkStart w:id="2391" w:name="_Toc21014460"/>
      <w:bookmarkStart w:id="2392" w:name="_Toc21015341"/>
      <w:bookmarkStart w:id="2393" w:name="_Toc21034358"/>
      <w:bookmarkStart w:id="2394" w:name="_Toc21034828"/>
      <w:bookmarkStart w:id="2395" w:name="_Toc20998009"/>
      <w:bookmarkStart w:id="2396" w:name="_Toc20998808"/>
      <w:bookmarkStart w:id="2397" w:name="_Toc20999607"/>
      <w:bookmarkStart w:id="2398" w:name="_Toc21014461"/>
      <w:bookmarkStart w:id="2399" w:name="_Toc21015342"/>
      <w:bookmarkStart w:id="2400" w:name="_Toc21034359"/>
      <w:bookmarkStart w:id="2401" w:name="_Toc21034829"/>
      <w:bookmarkStart w:id="2402" w:name="_Toc20998010"/>
      <w:bookmarkStart w:id="2403" w:name="_Toc20998809"/>
      <w:bookmarkStart w:id="2404" w:name="_Toc20999608"/>
      <w:bookmarkStart w:id="2405" w:name="_Toc21014462"/>
      <w:bookmarkStart w:id="2406" w:name="_Toc21015343"/>
      <w:bookmarkStart w:id="2407" w:name="_Toc21034360"/>
      <w:bookmarkStart w:id="2408" w:name="_Toc21034830"/>
      <w:bookmarkStart w:id="2409" w:name="_Toc20998011"/>
      <w:bookmarkStart w:id="2410" w:name="_Toc20998810"/>
      <w:bookmarkStart w:id="2411" w:name="_Toc20999609"/>
      <w:bookmarkStart w:id="2412" w:name="_Toc21014463"/>
      <w:bookmarkStart w:id="2413" w:name="_Toc21015344"/>
      <w:bookmarkStart w:id="2414" w:name="_Toc21034361"/>
      <w:bookmarkStart w:id="2415" w:name="_Toc21034831"/>
      <w:bookmarkStart w:id="2416" w:name="_Toc20998012"/>
      <w:bookmarkStart w:id="2417" w:name="_Toc20998811"/>
      <w:bookmarkStart w:id="2418" w:name="_Toc20999610"/>
      <w:bookmarkStart w:id="2419" w:name="_Toc21014464"/>
      <w:bookmarkStart w:id="2420" w:name="_Toc21015345"/>
      <w:bookmarkStart w:id="2421" w:name="_Toc21034362"/>
      <w:bookmarkStart w:id="2422" w:name="_Toc21034832"/>
      <w:bookmarkStart w:id="2423" w:name="_Toc20998013"/>
      <w:bookmarkStart w:id="2424" w:name="_Toc20998812"/>
      <w:bookmarkStart w:id="2425" w:name="_Toc20999611"/>
      <w:bookmarkStart w:id="2426" w:name="_Toc21014465"/>
      <w:bookmarkStart w:id="2427" w:name="_Toc21015346"/>
      <w:bookmarkStart w:id="2428" w:name="_Toc21034363"/>
      <w:bookmarkStart w:id="2429" w:name="_Toc21034833"/>
      <w:bookmarkStart w:id="2430" w:name="_Toc20998014"/>
      <w:bookmarkStart w:id="2431" w:name="_Toc20998813"/>
      <w:bookmarkStart w:id="2432" w:name="_Toc20999612"/>
      <w:bookmarkStart w:id="2433" w:name="_Toc21014466"/>
      <w:bookmarkStart w:id="2434" w:name="_Toc21015347"/>
      <w:bookmarkStart w:id="2435" w:name="_Toc21034364"/>
      <w:bookmarkStart w:id="2436" w:name="_Toc21034834"/>
      <w:bookmarkStart w:id="2437" w:name="_Toc20998015"/>
      <w:bookmarkStart w:id="2438" w:name="_Toc20998814"/>
      <w:bookmarkStart w:id="2439" w:name="_Toc20999613"/>
      <w:bookmarkStart w:id="2440" w:name="_Toc21014467"/>
      <w:bookmarkStart w:id="2441" w:name="_Toc21015348"/>
      <w:bookmarkStart w:id="2442" w:name="_Toc21034365"/>
      <w:bookmarkStart w:id="2443" w:name="_Toc21034835"/>
      <w:bookmarkStart w:id="2444" w:name="_Toc20998016"/>
      <w:bookmarkStart w:id="2445" w:name="_Toc20998815"/>
      <w:bookmarkStart w:id="2446" w:name="_Toc20999614"/>
      <w:bookmarkStart w:id="2447" w:name="_Toc21014468"/>
      <w:bookmarkStart w:id="2448" w:name="_Toc21015349"/>
      <w:bookmarkStart w:id="2449" w:name="_Toc21034366"/>
      <w:bookmarkStart w:id="2450" w:name="_Toc21034836"/>
      <w:bookmarkStart w:id="2451" w:name="_Toc20998017"/>
      <w:bookmarkStart w:id="2452" w:name="_Toc20998816"/>
      <w:bookmarkStart w:id="2453" w:name="_Toc20999615"/>
      <w:bookmarkStart w:id="2454" w:name="_Toc21014469"/>
      <w:bookmarkStart w:id="2455" w:name="_Toc21015350"/>
      <w:bookmarkStart w:id="2456" w:name="_Toc21034367"/>
      <w:bookmarkStart w:id="2457" w:name="_Toc21034837"/>
      <w:bookmarkStart w:id="2458" w:name="_Toc20998018"/>
      <w:bookmarkStart w:id="2459" w:name="_Toc20998817"/>
      <w:bookmarkStart w:id="2460" w:name="_Toc20999616"/>
      <w:bookmarkStart w:id="2461" w:name="_Toc21014470"/>
      <w:bookmarkStart w:id="2462" w:name="_Toc21015351"/>
      <w:bookmarkStart w:id="2463" w:name="_Toc21034368"/>
      <w:bookmarkStart w:id="2464" w:name="_Toc21034838"/>
      <w:bookmarkStart w:id="2465" w:name="_Toc5168193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r w:rsidRPr="00216D1B">
        <w:rPr>
          <w:rFonts w:ascii="Arial" w:hAnsi="Arial" w:cs="Arial"/>
          <w:color w:val="auto"/>
        </w:rPr>
        <w:t>Pluralidad de terceros</w:t>
      </w:r>
      <w:bookmarkEnd w:id="2465"/>
    </w:p>
    <w:p w14:paraId="094F0059" w14:textId="77777777" w:rsidR="009E22AF" w:rsidRPr="00216D1B" w:rsidRDefault="009E22AF" w:rsidP="00216D1B">
      <w:pPr>
        <w:pStyle w:val="Default"/>
        <w:spacing w:line="276" w:lineRule="auto"/>
        <w:jc w:val="both"/>
        <w:rPr>
          <w:rFonts w:ascii="ArialMT" w:hAnsi="ArialMT" w:cs="ArialMT"/>
          <w:sz w:val="22"/>
          <w:szCs w:val="22"/>
          <w:lang w:val="es-ES"/>
        </w:rPr>
      </w:pPr>
      <w:r w:rsidRPr="00216D1B">
        <w:rPr>
          <w:rFonts w:ascii="ArialMT" w:hAnsi="ArialMT" w:cs="ArialMT"/>
          <w:sz w:val="22"/>
          <w:szCs w:val="22"/>
          <w:lang w:val="es-ES"/>
        </w:rPr>
        <w:t xml:space="preserve">En caso de existir pluralidad de terceros, </w:t>
      </w:r>
      <w:r w:rsidRPr="00216D1B">
        <w:rPr>
          <w:rFonts w:ascii="ArialMT" w:hAnsi="ArialMT" w:cs="ArialMT"/>
          <w:b/>
          <w:sz w:val="22"/>
          <w:szCs w:val="22"/>
          <w:lang w:val="es-ES"/>
        </w:rPr>
        <w:t>SEGUROS LAFISE</w:t>
      </w:r>
      <w:r w:rsidRPr="00216D1B">
        <w:rPr>
          <w:rFonts w:ascii="ArialMT" w:hAnsi="ArialMT" w:cs="ArialMT"/>
          <w:sz w:val="22"/>
          <w:szCs w:val="22"/>
          <w:lang w:val="es-ES"/>
        </w:rPr>
        <w:t xml:space="preserve"> pagará la indemnización a prorrata.</w:t>
      </w:r>
    </w:p>
    <w:p w14:paraId="094F005A" w14:textId="77777777" w:rsidR="009E22AF" w:rsidRPr="00216D1B" w:rsidRDefault="009E22AF" w:rsidP="00216D1B">
      <w:pPr>
        <w:pStyle w:val="Default"/>
        <w:spacing w:line="276" w:lineRule="auto"/>
        <w:jc w:val="both"/>
        <w:rPr>
          <w:rFonts w:ascii="Arial" w:hAnsi="Arial" w:cs="Arial"/>
          <w:b/>
          <w:bCs/>
          <w:color w:val="auto"/>
          <w:sz w:val="22"/>
          <w:szCs w:val="22"/>
        </w:rPr>
      </w:pPr>
    </w:p>
    <w:p w14:paraId="094F0062" w14:textId="34659FDC" w:rsidR="00E93E4C" w:rsidRPr="00216D1B" w:rsidRDefault="00E93E4C" w:rsidP="00216D1B">
      <w:pPr>
        <w:pStyle w:val="Ttulo3"/>
        <w:numPr>
          <w:ilvl w:val="0"/>
          <w:numId w:val="13"/>
        </w:numPr>
        <w:spacing w:before="0" w:after="0"/>
        <w:ind w:left="851" w:hanging="851"/>
        <w:jc w:val="both"/>
        <w:rPr>
          <w:rFonts w:ascii="Arial" w:hAnsi="Arial" w:cs="Arial"/>
          <w:b w:val="0"/>
          <w:color w:val="auto"/>
        </w:rPr>
      </w:pPr>
      <w:bookmarkStart w:id="2466" w:name="_Toc20998020"/>
      <w:bookmarkStart w:id="2467" w:name="_Toc20998819"/>
      <w:bookmarkStart w:id="2468" w:name="_Toc20999618"/>
      <w:bookmarkStart w:id="2469" w:name="_Toc21014472"/>
      <w:bookmarkStart w:id="2470" w:name="_Toc21015353"/>
      <w:bookmarkStart w:id="2471" w:name="_Toc21034370"/>
      <w:bookmarkStart w:id="2472" w:name="_Toc21034840"/>
      <w:bookmarkStart w:id="2473" w:name="_Toc20998021"/>
      <w:bookmarkStart w:id="2474" w:name="_Toc20998820"/>
      <w:bookmarkStart w:id="2475" w:name="_Toc20999619"/>
      <w:bookmarkStart w:id="2476" w:name="_Toc21014473"/>
      <w:bookmarkStart w:id="2477" w:name="_Toc21015354"/>
      <w:bookmarkStart w:id="2478" w:name="_Toc21034371"/>
      <w:bookmarkStart w:id="2479" w:name="_Toc21034841"/>
      <w:bookmarkStart w:id="2480" w:name="_Toc20998022"/>
      <w:bookmarkStart w:id="2481" w:name="_Toc20998821"/>
      <w:bookmarkStart w:id="2482" w:name="_Toc20999620"/>
      <w:bookmarkStart w:id="2483" w:name="_Toc21014474"/>
      <w:bookmarkStart w:id="2484" w:name="_Toc21015355"/>
      <w:bookmarkStart w:id="2485" w:name="_Toc21034372"/>
      <w:bookmarkStart w:id="2486" w:name="_Toc21034842"/>
      <w:bookmarkStart w:id="2487" w:name="_Toc20998023"/>
      <w:bookmarkStart w:id="2488" w:name="_Toc20998822"/>
      <w:bookmarkStart w:id="2489" w:name="_Toc20999621"/>
      <w:bookmarkStart w:id="2490" w:name="_Toc21014475"/>
      <w:bookmarkStart w:id="2491" w:name="_Toc21015356"/>
      <w:bookmarkStart w:id="2492" w:name="_Toc21034373"/>
      <w:bookmarkStart w:id="2493" w:name="_Toc21034843"/>
      <w:bookmarkStart w:id="2494" w:name="_Toc20998024"/>
      <w:bookmarkStart w:id="2495" w:name="_Toc20998823"/>
      <w:bookmarkStart w:id="2496" w:name="_Toc20999622"/>
      <w:bookmarkStart w:id="2497" w:name="_Toc21014476"/>
      <w:bookmarkStart w:id="2498" w:name="_Toc21015357"/>
      <w:bookmarkStart w:id="2499" w:name="_Toc21034374"/>
      <w:bookmarkStart w:id="2500" w:name="_Toc21034844"/>
      <w:bookmarkStart w:id="2501" w:name="_Toc20998025"/>
      <w:bookmarkStart w:id="2502" w:name="_Toc20998824"/>
      <w:bookmarkStart w:id="2503" w:name="_Toc20999623"/>
      <w:bookmarkStart w:id="2504" w:name="_Toc21014477"/>
      <w:bookmarkStart w:id="2505" w:name="_Toc21015358"/>
      <w:bookmarkStart w:id="2506" w:name="_Toc21034375"/>
      <w:bookmarkStart w:id="2507" w:name="_Toc21034845"/>
      <w:bookmarkStart w:id="2508" w:name="_Toc20998026"/>
      <w:bookmarkStart w:id="2509" w:name="_Toc20998825"/>
      <w:bookmarkStart w:id="2510" w:name="_Toc20999624"/>
      <w:bookmarkStart w:id="2511" w:name="_Toc21014478"/>
      <w:bookmarkStart w:id="2512" w:name="_Toc21015359"/>
      <w:bookmarkStart w:id="2513" w:name="_Toc21034376"/>
      <w:bookmarkStart w:id="2514" w:name="_Toc21034846"/>
      <w:bookmarkStart w:id="2515" w:name="_Toc51681940"/>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r w:rsidRPr="00216D1B">
        <w:rPr>
          <w:rFonts w:ascii="Arial" w:hAnsi="Arial" w:cs="Arial"/>
          <w:color w:val="auto"/>
        </w:rPr>
        <w:t>Tasación</w:t>
      </w:r>
      <w:bookmarkEnd w:id="2515"/>
    </w:p>
    <w:p w14:paraId="094F0063" w14:textId="77777777" w:rsidR="00E93E4C" w:rsidRPr="00216D1B" w:rsidRDefault="00E93E4C" w:rsidP="00216D1B">
      <w:pPr>
        <w:spacing w:before="72" w:after="100" w:afterAutospacing="1"/>
        <w:jc w:val="both"/>
        <w:rPr>
          <w:rFonts w:ascii="Arial" w:hAnsi="Arial" w:cs="Arial"/>
        </w:rPr>
      </w:pPr>
      <w:r w:rsidRPr="00216D1B">
        <w:rPr>
          <w:rFonts w:ascii="Arial" w:hAnsi="Arial" w:cs="Arial"/>
        </w:rPr>
        <w:t xml:space="preserve">Las partes podrán convenir que se practique una valoración o tasación si hubiera desacuerdo respecto del valor del bien o el monto de la pérdida, al momento de ocurrir el siniestro. </w:t>
      </w:r>
    </w:p>
    <w:p w14:paraId="094F0064" w14:textId="77777777" w:rsidR="001372A7" w:rsidRPr="00216D1B" w:rsidRDefault="00E93E4C" w:rsidP="00216D1B">
      <w:pPr>
        <w:pStyle w:val="Default"/>
        <w:spacing w:line="276" w:lineRule="auto"/>
        <w:jc w:val="both"/>
        <w:rPr>
          <w:rFonts w:ascii="Arial" w:eastAsia="Times New Roman" w:hAnsi="Arial" w:cs="Arial"/>
          <w:color w:val="auto"/>
          <w:sz w:val="22"/>
          <w:szCs w:val="22"/>
          <w:lang w:eastAsia="es-CR"/>
        </w:rPr>
      </w:pPr>
      <w:r w:rsidRPr="00216D1B">
        <w:rPr>
          <w:rFonts w:ascii="Arial" w:eastAsia="Times New Roman" w:hAnsi="Arial" w:cs="Arial"/>
          <w:color w:val="auto"/>
          <w:sz w:val="22"/>
          <w:szCs w:val="22"/>
          <w:lang w:eastAsia="es-CR"/>
        </w:rPr>
        <w:lastRenderedPageBreak/>
        <w:t>La tasación será efectuada por un tasador único o por dos tasadores, nombrados uno por cada parte. Si el dictamen de los dos tasadores es discrepante se designará un tercer tasador. De ser necesaria la intervención de este último el dictamen que emita deberá mantenerse dentro de los límites de valoración que constan en los informes individuales de los otros dos tasadores, por lo tanto, no podrá ser más bajo que el menor ni más alto que el mayor. Sin embargo, una parte podrá desconocer el resultado si descubriere evidencia que responsabilice a la otra por conducta fraudulenta o maliciosa en la tramitación de la tasación. El dictamen que resulte de este proceso de tasación será vinculante para las partes.</w:t>
      </w:r>
    </w:p>
    <w:p w14:paraId="094F0065" w14:textId="77777777" w:rsidR="00E93E4C" w:rsidRPr="00216D1B" w:rsidRDefault="00E93E4C" w:rsidP="00216D1B">
      <w:pPr>
        <w:pStyle w:val="Default"/>
        <w:spacing w:line="276" w:lineRule="auto"/>
        <w:jc w:val="both"/>
        <w:rPr>
          <w:rFonts w:ascii="Arial" w:eastAsia="Times New Roman" w:hAnsi="Arial" w:cs="Arial"/>
          <w:color w:val="auto"/>
          <w:sz w:val="22"/>
          <w:szCs w:val="22"/>
          <w:lang w:eastAsia="es-CR"/>
        </w:rPr>
      </w:pPr>
    </w:p>
    <w:p w14:paraId="094F0066" w14:textId="77777777" w:rsidR="00E93E4C" w:rsidRPr="00216D1B" w:rsidRDefault="00E93E4C" w:rsidP="00216D1B">
      <w:pPr>
        <w:spacing w:before="72" w:after="100" w:afterAutospacing="1"/>
        <w:jc w:val="both"/>
        <w:rPr>
          <w:rFonts w:ascii="Arial" w:hAnsi="Arial" w:cs="Arial"/>
        </w:rPr>
      </w:pPr>
      <w:r w:rsidRPr="00216D1B">
        <w:rPr>
          <w:rFonts w:ascii="Arial" w:hAnsi="Arial" w:cs="Arial"/>
        </w:rPr>
        <w:t xml:space="preserve">Los honorarios de los tasadores serán pagados por mitades entre </w:t>
      </w:r>
      <w:r w:rsidRPr="00216D1B">
        <w:rPr>
          <w:rFonts w:ascii="Arial" w:hAnsi="Arial" w:cs="Arial"/>
          <w:b/>
        </w:rPr>
        <w:t>SEGUROS LAFISE,</w:t>
      </w:r>
      <w:r w:rsidRPr="00216D1B">
        <w:rPr>
          <w:rFonts w:ascii="Arial" w:hAnsi="Arial" w:cs="Arial"/>
        </w:rPr>
        <w:t xml:space="preserve"> y el Tomador y/o Asegurado, en los casos de tasador único o de tercer tasador, y en forma independiente el que cada uno haya designado. </w:t>
      </w:r>
    </w:p>
    <w:p w14:paraId="094F0067" w14:textId="77777777" w:rsidR="00E93E4C" w:rsidRPr="00216D1B" w:rsidRDefault="00E93E4C" w:rsidP="00216D1B">
      <w:pPr>
        <w:spacing w:before="72" w:after="100" w:afterAutospacing="1"/>
        <w:jc w:val="both"/>
        <w:rPr>
          <w:rFonts w:ascii="Arial" w:hAnsi="Arial" w:cs="Arial"/>
        </w:rPr>
      </w:pPr>
      <w:r w:rsidRPr="00216D1B">
        <w:rPr>
          <w:rFonts w:ascii="Arial" w:hAnsi="Arial" w:cs="Arial"/>
        </w:rPr>
        <w:t>En caso de no haber interés o no existir acuerdo respecto de la realización de la valoración, las partes podrán acudir a los medios de solución que plantea el ordenamiento jurídico.</w:t>
      </w:r>
    </w:p>
    <w:p w14:paraId="094F0068" w14:textId="21FDF51A" w:rsidR="00E93E4C" w:rsidRPr="00216D1B" w:rsidRDefault="00E93E4C" w:rsidP="00216D1B">
      <w:pPr>
        <w:pStyle w:val="Ttulo3"/>
        <w:numPr>
          <w:ilvl w:val="0"/>
          <w:numId w:val="13"/>
        </w:numPr>
        <w:spacing w:before="0" w:after="0"/>
        <w:ind w:left="851" w:hanging="851"/>
        <w:jc w:val="both"/>
        <w:rPr>
          <w:rFonts w:ascii="Arial" w:hAnsi="Arial" w:cs="Arial"/>
          <w:color w:val="auto"/>
        </w:rPr>
      </w:pPr>
      <w:bookmarkStart w:id="2516" w:name="_Toc296101450"/>
      <w:bookmarkStart w:id="2517" w:name="_Toc297885626"/>
      <w:bookmarkStart w:id="2518" w:name="_Toc307229646"/>
      <w:bookmarkStart w:id="2519" w:name="_Toc318030533"/>
      <w:bookmarkStart w:id="2520" w:name="_Toc51681941"/>
      <w:r w:rsidRPr="00216D1B">
        <w:rPr>
          <w:rFonts w:ascii="Arial" w:hAnsi="Arial" w:cs="Arial"/>
          <w:color w:val="auto"/>
        </w:rPr>
        <w:t>Obligación de resolver reclamos y de indemnizar</w:t>
      </w:r>
      <w:bookmarkEnd w:id="2516"/>
      <w:bookmarkEnd w:id="2517"/>
      <w:bookmarkEnd w:id="2518"/>
      <w:bookmarkEnd w:id="2519"/>
      <w:bookmarkEnd w:id="2520"/>
    </w:p>
    <w:p w14:paraId="094F0069" w14:textId="77777777" w:rsidR="00E93E4C" w:rsidRPr="00216D1B" w:rsidRDefault="00E93E4C" w:rsidP="00216D1B">
      <w:pPr>
        <w:autoSpaceDE w:val="0"/>
        <w:autoSpaceDN w:val="0"/>
        <w:adjustRightInd w:val="0"/>
        <w:jc w:val="both"/>
        <w:rPr>
          <w:rFonts w:ascii="Arial" w:hAnsi="Arial" w:cs="Arial"/>
          <w:color w:val="000000"/>
        </w:rPr>
      </w:pPr>
      <w:r w:rsidRPr="00216D1B">
        <w:rPr>
          <w:rFonts w:ascii="Arial" w:hAnsi="Arial" w:cs="Arial"/>
          <w:b/>
          <w:color w:val="000000"/>
        </w:rPr>
        <w:t xml:space="preserve">SEGUROS LAFISE </w:t>
      </w:r>
      <w:r w:rsidRPr="00216D1B">
        <w:rPr>
          <w:rFonts w:ascii="Arial" w:hAnsi="Arial" w:cs="Arial"/>
          <w:color w:val="000000"/>
        </w:rPr>
        <w:t>está obligada a brindar respuesta a todo reclamo mediante resolución motivada y por escrito, entregada al interesado en la forma acordada para tal efecto, dentro de un plazo máximo de treinta (30) días naturales, contado a partir del recibo del reclamo.</w:t>
      </w:r>
    </w:p>
    <w:p w14:paraId="094F006B" w14:textId="77777777" w:rsidR="00E93E4C" w:rsidRPr="00216D1B" w:rsidRDefault="00E93E4C" w:rsidP="00216D1B">
      <w:pPr>
        <w:autoSpaceDE w:val="0"/>
        <w:autoSpaceDN w:val="0"/>
        <w:adjustRightInd w:val="0"/>
        <w:jc w:val="both"/>
        <w:rPr>
          <w:rFonts w:ascii="Arial" w:hAnsi="Arial" w:cs="Arial"/>
          <w:color w:val="000000"/>
        </w:rPr>
      </w:pPr>
      <w:r w:rsidRPr="00216D1B">
        <w:rPr>
          <w:rFonts w:ascii="Arial" w:hAnsi="Arial" w:cs="Arial"/>
          <w:color w:val="000000"/>
        </w:rPr>
        <w:t>Cuando corresponda el pago o la ejecución de la prestación, esta deberá efectuarse dentro de un plazo máximo de treinta (30) días naturales, contado a partir de la notificación de la aceptación del reclamo.</w:t>
      </w:r>
    </w:p>
    <w:p w14:paraId="094F0079" w14:textId="439FC44B" w:rsidR="00E93E4C" w:rsidRPr="00216D1B" w:rsidRDefault="00E93E4C" w:rsidP="00216D1B">
      <w:pPr>
        <w:pStyle w:val="Ttulo3"/>
        <w:numPr>
          <w:ilvl w:val="0"/>
          <w:numId w:val="13"/>
        </w:numPr>
        <w:spacing w:before="0" w:after="0"/>
        <w:ind w:left="851" w:hanging="851"/>
        <w:jc w:val="both"/>
        <w:rPr>
          <w:rFonts w:ascii="Arial" w:hAnsi="Arial" w:cs="Arial"/>
          <w:color w:val="auto"/>
        </w:rPr>
      </w:pPr>
      <w:bookmarkStart w:id="2521" w:name="_Toc21034379"/>
      <w:bookmarkStart w:id="2522" w:name="_Toc21034849"/>
      <w:bookmarkStart w:id="2523" w:name="_Toc21034380"/>
      <w:bookmarkStart w:id="2524" w:name="_Toc21034850"/>
      <w:bookmarkStart w:id="2525" w:name="_Toc21034381"/>
      <w:bookmarkStart w:id="2526" w:name="_Toc21034851"/>
      <w:bookmarkStart w:id="2527" w:name="_Toc21034382"/>
      <w:bookmarkStart w:id="2528" w:name="_Toc21034852"/>
      <w:bookmarkStart w:id="2529" w:name="_Toc21034383"/>
      <w:bookmarkStart w:id="2530" w:name="_Toc21034853"/>
      <w:bookmarkStart w:id="2531" w:name="_Toc21034384"/>
      <w:bookmarkStart w:id="2532" w:name="_Toc21034854"/>
      <w:bookmarkStart w:id="2533" w:name="_Toc21034385"/>
      <w:bookmarkStart w:id="2534" w:name="_Toc21034855"/>
      <w:bookmarkStart w:id="2535" w:name="_Toc20998029"/>
      <w:bookmarkStart w:id="2536" w:name="_Toc20998828"/>
      <w:bookmarkStart w:id="2537" w:name="_Toc20999627"/>
      <w:bookmarkStart w:id="2538" w:name="_Toc21014481"/>
      <w:bookmarkStart w:id="2539" w:name="_Toc21015362"/>
      <w:bookmarkStart w:id="2540" w:name="_Toc21034386"/>
      <w:bookmarkStart w:id="2541" w:name="_Toc21034856"/>
      <w:bookmarkStart w:id="2542" w:name="_Toc20998030"/>
      <w:bookmarkStart w:id="2543" w:name="_Toc20998829"/>
      <w:bookmarkStart w:id="2544" w:name="_Toc20999628"/>
      <w:bookmarkStart w:id="2545" w:name="_Toc21014482"/>
      <w:bookmarkStart w:id="2546" w:name="_Toc21015363"/>
      <w:bookmarkStart w:id="2547" w:name="_Toc21034387"/>
      <w:bookmarkStart w:id="2548" w:name="_Toc21034857"/>
      <w:bookmarkStart w:id="2549" w:name="_Toc20998031"/>
      <w:bookmarkStart w:id="2550" w:name="_Toc20998830"/>
      <w:bookmarkStart w:id="2551" w:name="_Toc20999629"/>
      <w:bookmarkStart w:id="2552" w:name="_Toc21014483"/>
      <w:bookmarkStart w:id="2553" w:name="_Toc21015364"/>
      <w:bookmarkStart w:id="2554" w:name="_Toc21034388"/>
      <w:bookmarkStart w:id="2555" w:name="_Toc21034858"/>
      <w:bookmarkStart w:id="2556" w:name="_Toc20998032"/>
      <w:bookmarkStart w:id="2557" w:name="_Toc20998831"/>
      <w:bookmarkStart w:id="2558" w:name="_Toc20999630"/>
      <w:bookmarkStart w:id="2559" w:name="_Toc21014484"/>
      <w:bookmarkStart w:id="2560" w:name="_Toc21015365"/>
      <w:bookmarkStart w:id="2561" w:name="_Toc21034389"/>
      <w:bookmarkStart w:id="2562" w:name="_Toc21034859"/>
      <w:bookmarkStart w:id="2563" w:name="_Toc20998033"/>
      <w:bookmarkStart w:id="2564" w:name="_Toc20998832"/>
      <w:bookmarkStart w:id="2565" w:name="_Toc20999631"/>
      <w:bookmarkStart w:id="2566" w:name="_Toc21014485"/>
      <w:bookmarkStart w:id="2567" w:name="_Toc21015366"/>
      <w:bookmarkStart w:id="2568" w:name="_Toc21034390"/>
      <w:bookmarkStart w:id="2569" w:name="_Toc21034860"/>
      <w:bookmarkStart w:id="2570" w:name="_Toc20998034"/>
      <w:bookmarkStart w:id="2571" w:name="_Toc20998833"/>
      <w:bookmarkStart w:id="2572" w:name="_Toc20999632"/>
      <w:bookmarkStart w:id="2573" w:name="_Toc21014486"/>
      <w:bookmarkStart w:id="2574" w:name="_Toc21015367"/>
      <w:bookmarkStart w:id="2575" w:name="_Toc21034391"/>
      <w:bookmarkStart w:id="2576" w:name="_Toc21034861"/>
      <w:bookmarkStart w:id="2577" w:name="_Toc51681942"/>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r w:rsidRPr="00216D1B">
        <w:rPr>
          <w:rFonts w:ascii="Arial" w:hAnsi="Arial" w:cs="Arial"/>
          <w:color w:val="auto"/>
        </w:rPr>
        <w:t>Autorización de documentos</w:t>
      </w:r>
      <w:bookmarkEnd w:id="2577"/>
      <w:r w:rsidRPr="00216D1B">
        <w:rPr>
          <w:rFonts w:ascii="Arial" w:hAnsi="Arial" w:cs="Arial"/>
          <w:color w:val="auto"/>
        </w:rPr>
        <w:t xml:space="preserve"> </w:t>
      </w:r>
    </w:p>
    <w:p w14:paraId="094F007A" w14:textId="6AA5FB31" w:rsidR="00E93E4C" w:rsidRPr="00216D1B" w:rsidRDefault="00E93E4C" w:rsidP="00216D1B">
      <w:pPr>
        <w:pStyle w:val="Default"/>
        <w:spacing w:line="276" w:lineRule="auto"/>
        <w:jc w:val="both"/>
        <w:rPr>
          <w:rFonts w:ascii="Arial" w:hAnsi="Arial" w:cs="Arial"/>
          <w:color w:val="auto"/>
          <w:sz w:val="22"/>
          <w:szCs w:val="22"/>
        </w:rPr>
      </w:pPr>
      <w:r w:rsidRPr="00216D1B">
        <w:rPr>
          <w:rFonts w:ascii="Arial" w:hAnsi="Arial" w:cs="Arial"/>
          <w:color w:val="auto"/>
          <w:sz w:val="22"/>
          <w:szCs w:val="22"/>
        </w:rPr>
        <w:t xml:space="preserve">Solamente los funcionarios autorizados por </w:t>
      </w:r>
      <w:r w:rsidRPr="00216D1B">
        <w:rPr>
          <w:rFonts w:ascii="Arial" w:hAnsi="Arial" w:cs="Arial"/>
          <w:b/>
          <w:color w:val="auto"/>
          <w:sz w:val="22"/>
          <w:szCs w:val="22"/>
        </w:rPr>
        <w:t xml:space="preserve">SEGUROS LAFISE </w:t>
      </w:r>
      <w:r w:rsidRPr="00216D1B">
        <w:rPr>
          <w:rFonts w:ascii="Arial" w:hAnsi="Arial" w:cs="Arial"/>
          <w:color w:val="auto"/>
          <w:sz w:val="22"/>
          <w:szCs w:val="22"/>
        </w:rPr>
        <w:t>podrán representarla y firmar documentos que integran la póliza o la modifican, así como presentar cotizaciones, propuestas de indemnización o cualquier otra información relativa al segur</w:t>
      </w:r>
      <w:r w:rsidR="00054BDE" w:rsidRPr="00216D1B">
        <w:rPr>
          <w:rFonts w:ascii="Arial" w:hAnsi="Arial" w:cs="Arial"/>
          <w:color w:val="auto"/>
          <w:sz w:val="22"/>
          <w:szCs w:val="22"/>
        </w:rPr>
        <w:t>o ante el Tomador y/o Asegurado</w:t>
      </w:r>
      <w:r w:rsidRPr="00216D1B">
        <w:rPr>
          <w:rFonts w:ascii="Arial" w:hAnsi="Arial" w:cs="Arial"/>
          <w:color w:val="auto"/>
          <w:sz w:val="22"/>
          <w:szCs w:val="22"/>
        </w:rPr>
        <w:t xml:space="preserve">. Los Intermediarios de seguros se limitan a canalizar las comunicaciones oficiales de </w:t>
      </w:r>
      <w:r w:rsidRPr="00216D1B">
        <w:rPr>
          <w:rFonts w:ascii="Arial" w:hAnsi="Arial" w:cs="Arial"/>
          <w:b/>
          <w:color w:val="auto"/>
          <w:sz w:val="22"/>
          <w:szCs w:val="22"/>
        </w:rPr>
        <w:t>SEGUROS LAFISE</w:t>
      </w:r>
      <w:r w:rsidRPr="00216D1B">
        <w:rPr>
          <w:rFonts w:ascii="Arial" w:hAnsi="Arial" w:cs="Arial"/>
          <w:color w:val="auto"/>
          <w:sz w:val="22"/>
          <w:szCs w:val="22"/>
        </w:rPr>
        <w:t xml:space="preserve">, sin que en ningún caso los actos de los Intermediarios de Seguros comprometan a </w:t>
      </w:r>
      <w:r w:rsidRPr="00216D1B">
        <w:rPr>
          <w:rFonts w:ascii="Arial" w:hAnsi="Arial" w:cs="Arial"/>
          <w:b/>
          <w:color w:val="auto"/>
          <w:sz w:val="22"/>
          <w:szCs w:val="22"/>
        </w:rPr>
        <w:t>SEGUROS LAFISE</w:t>
      </w:r>
      <w:r w:rsidRPr="00216D1B">
        <w:rPr>
          <w:rFonts w:ascii="Arial" w:hAnsi="Arial" w:cs="Arial"/>
          <w:color w:val="auto"/>
          <w:sz w:val="22"/>
          <w:szCs w:val="22"/>
        </w:rPr>
        <w:t xml:space="preserve">. </w:t>
      </w:r>
    </w:p>
    <w:p w14:paraId="094F007B" w14:textId="77777777" w:rsidR="00E93E4C" w:rsidRPr="00216D1B" w:rsidRDefault="00E93E4C" w:rsidP="00216D1B">
      <w:pPr>
        <w:pStyle w:val="Default"/>
        <w:spacing w:line="276" w:lineRule="auto"/>
        <w:jc w:val="both"/>
        <w:rPr>
          <w:rFonts w:ascii="Arial" w:hAnsi="Arial" w:cs="Arial"/>
          <w:color w:val="auto"/>
          <w:sz w:val="22"/>
          <w:szCs w:val="22"/>
        </w:rPr>
      </w:pPr>
    </w:p>
    <w:p w14:paraId="094F0086" w14:textId="61038D2B" w:rsidR="00E93E4C" w:rsidRPr="00216D1B" w:rsidRDefault="00E93E4C" w:rsidP="00216D1B">
      <w:pPr>
        <w:pStyle w:val="Ttulo3"/>
        <w:numPr>
          <w:ilvl w:val="0"/>
          <w:numId w:val="13"/>
        </w:numPr>
        <w:spacing w:before="0" w:after="0"/>
        <w:ind w:left="851" w:hanging="851"/>
        <w:jc w:val="both"/>
        <w:rPr>
          <w:rFonts w:ascii="Arial" w:hAnsi="Arial" w:cs="Arial"/>
          <w:color w:val="auto"/>
        </w:rPr>
      </w:pPr>
      <w:bookmarkStart w:id="2578" w:name="_Toc20998036"/>
      <w:bookmarkStart w:id="2579" w:name="_Toc20998835"/>
      <w:bookmarkStart w:id="2580" w:name="_Toc20999634"/>
      <w:bookmarkStart w:id="2581" w:name="_Toc21014488"/>
      <w:bookmarkStart w:id="2582" w:name="_Toc21015369"/>
      <w:bookmarkStart w:id="2583" w:name="_Toc21034393"/>
      <w:bookmarkStart w:id="2584" w:name="_Toc21034863"/>
      <w:bookmarkStart w:id="2585" w:name="_Toc20998037"/>
      <w:bookmarkStart w:id="2586" w:name="_Toc20998836"/>
      <w:bookmarkStart w:id="2587" w:name="_Toc20999635"/>
      <w:bookmarkStart w:id="2588" w:name="_Toc21014489"/>
      <w:bookmarkStart w:id="2589" w:name="_Toc21015370"/>
      <w:bookmarkStart w:id="2590" w:name="_Toc21034394"/>
      <w:bookmarkStart w:id="2591" w:name="_Toc21034864"/>
      <w:bookmarkStart w:id="2592" w:name="_Toc20998038"/>
      <w:bookmarkStart w:id="2593" w:name="_Toc20998837"/>
      <w:bookmarkStart w:id="2594" w:name="_Toc20999636"/>
      <w:bookmarkStart w:id="2595" w:name="_Toc21014490"/>
      <w:bookmarkStart w:id="2596" w:name="_Toc21015371"/>
      <w:bookmarkStart w:id="2597" w:name="_Toc21034395"/>
      <w:bookmarkStart w:id="2598" w:name="_Toc21034865"/>
      <w:bookmarkStart w:id="2599" w:name="_Toc20998039"/>
      <w:bookmarkStart w:id="2600" w:name="_Toc20998838"/>
      <w:bookmarkStart w:id="2601" w:name="_Toc20999637"/>
      <w:bookmarkStart w:id="2602" w:name="_Toc21014491"/>
      <w:bookmarkStart w:id="2603" w:name="_Toc21015372"/>
      <w:bookmarkStart w:id="2604" w:name="_Toc21034396"/>
      <w:bookmarkStart w:id="2605" w:name="_Toc21034866"/>
      <w:bookmarkStart w:id="2606" w:name="_Toc20998040"/>
      <w:bookmarkStart w:id="2607" w:name="_Toc20998839"/>
      <w:bookmarkStart w:id="2608" w:name="_Toc20999638"/>
      <w:bookmarkStart w:id="2609" w:name="_Toc21014492"/>
      <w:bookmarkStart w:id="2610" w:name="_Toc21015373"/>
      <w:bookmarkStart w:id="2611" w:name="_Toc21034397"/>
      <w:bookmarkStart w:id="2612" w:name="_Toc21034867"/>
      <w:bookmarkStart w:id="2613" w:name="_Toc20998041"/>
      <w:bookmarkStart w:id="2614" w:name="_Toc20998840"/>
      <w:bookmarkStart w:id="2615" w:name="_Toc20999639"/>
      <w:bookmarkStart w:id="2616" w:name="_Toc21014493"/>
      <w:bookmarkStart w:id="2617" w:name="_Toc21015374"/>
      <w:bookmarkStart w:id="2618" w:name="_Toc21034398"/>
      <w:bookmarkStart w:id="2619" w:name="_Toc21034868"/>
      <w:bookmarkStart w:id="2620" w:name="_Toc20998042"/>
      <w:bookmarkStart w:id="2621" w:name="_Toc20998841"/>
      <w:bookmarkStart w:id="2622" w:name="_Toc20999640"/>
      <w:bookmarkStart w:id="2623" w:name="_Toc21014494"/>
      <w:bookmarkStart w:id="2624" w:name="_Toc21015375"/>
      <w:bookmarkStart w:id="2625" w:name="_Toc21034399"/>
      <w:bookmarkStart w:id="2626" w:name="_Toc21034869"/>
      <w:bookmarkStart w:id="2627" w:name="_Toc20998043"/>
      <w:bookmarkStart w:id="2628" w:name="_Toc20998842"/>
      <w:bookmarkStart w:id="2629" w:name="_Toc20999641"/>
      <w:bookmarkStart w:id="2630" w:name="_Toc21014495"/>
      <w:bookmarkStart w:id="2631" w:name="_Toc21015376"/>
      <w:bookmarkStart w:id="2632" w:name="_Toc21034400"/>
      <w:bookmarkStart w:id="2633" w:name="_Toc21034870"/>
      <w:bookmarkStart w:id="2634" w:name="_Toc20998044"/>
      <w:bookmarkStart w:id="2635" w:name="_Toc20998843"/>
      <w:bookmarkStart w:id="2636" w:name="_Toc20999642"/>
      <w:bookmarkStart w:id="2637" w:name="_Toc21014496"/>
      <w:bookmarkStart w:id="2638" w:name="_Toc21015377"/>
      <w:bookmarkStart w:id="2639" w:name="_Toc21034401"/>
      <w:bookmarkStart w:id="2640" w:name="_Toc21034871"/>
      <w:bookmarkStart w:id="2641" w:name="_Toc20998045"/>
      <w:bookmarkStart w:id="2642" w:name="_Toc20998844"/>
      <w:bookmarkStart w:id="2643" w:name="_Toc20999643"/>
      <w:bookmarkStart w:id="2644" w:name="_Toc21014497"/>
      <w:bookmarkStart w:id="2645" w:name="_Toc21015378"/>
      <w:bookmarkStart w:id="2646" w:name="_Toc21034402"/>
      <w:bookmarkStart w:id="2647" w:name="_Toc21034872"/>
      <w:bookmarkStart w:id="2648" w:name="_Toc51681943"/>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r w:rsidRPr="00216D1B">
        <w:rPr>
          <w:rFonts w:ascii="Arial" w:hAnsi="Arial" w:cs="Arial"/>
          <w:color w:val="auto"/>
        </w:rPr>
        <w:t>Traspaso de la póliza</w:t>
      </w:r>
      <w:bookmarkEnd w:id="2648"/>
    </w:p>
    <w:p w14:paraId="094F0087" w14:textId="77777777" w:rsidR="00FF5B45" w:rsidRPr="00216D1B" w:rsidRDefault="00FF5B45" w:rsidP="00216D1B">
      <w:pPr>
        <w:autoSpaceDE w:val="0"/>
        <w:autoSpaceDN w:val="0"/>
        <w:adjustRightInd w:val="0"/>
        <w:jc w:val="both"/>
        <w:rPr>
          <w:rFonts w:ascii="Arial" w:hAnsi="Arial" w:cs="Arial"/>
          <w:color w:val="000000"/>
        </w:rPr>
      </w:pPr>
      <w:r w:rsidRPr="00216D1B">
        <w:rPr>
          <w:rFonts w:ascii="Arial" w:hAnsi="Arial" w:cs="Arial"/>
          <w:color w:val="000000"/>
        </w:rPr>
        <w:t>El Tomador y/o Asegurado podrá ceder lícitamente a un tercero uno o más de los derechos a su favor contenidos en la póliza.</w:t>
      </w:r>
    </w:p>
    <w:p w14:paraId="094F0089" w14:textId="00D4ED6C" w:rsidR="00EF4EDA" w:rsidRPr="00216D1B" w:rsidRDefault="00EF4EDA" w:rsidP="00216D1B">
      <w:pPr>
        <w:autoSpaceDE w:val="0"/>
        <w:autoSpaceDN w:val="0"/>
        <w:adjustRightInd w:val="0"/>
        <w:jc w:val="both"/>
        <w:rPr>
          <w:rFonts w:ascii="Arial" w:hAnsi="Arial" w:cs="Arial"/>
          <w:color w:val="000000"/>
        </w:rPr>
      </w:pPr>
      <w:r w:rsidRPr="00216D1B">
        <w:rPr>
          <w:rFonts w:ascii="Arial" w:hAnsi="Arial" w:cs="Arial"/>
          <w:color w:val="000000"/>
        </w:rPr>
        <w:lastRenderedPageBreak/>
        <w:t xml:space="preserve">El traspaso deberá ser comunicado a </w:t>
      </w:r>
      <w:r w:rsidR="00FF5B45" w:rsidRPr="00216D1B">
        <w:rPr>
          <w:rFonts w:ascii="Arial" w:hAnsi="Arial" w:cs="Arial"/>
          <w:b/>
          <w:color w:val="000000"/>
        </w:rPr>
        <w:t>SEGUROS LAFISE</w:t>
      </w:r>
      <w:r w:rsidR="00F810BD" w:rsidRPr="00216D1B">
        <w:rPr>
          <w:rFonts w:ascii="Arial" w:hAnsi="Arial" w:cs="Arial"/>
          <w:b/>
          <w:color w:val="000000"/>
        </w:rPr>
        <w:t xml:space="preserve"> </w:t>
      </w:r>
      <w:r w:rsidRPr="00216D1B">
        <w:rPr>
          <w:rFonts w:ascii="Arial" w:hAnsi="Arial" w:cs="Arial"/>
          <w:color w:val="000000"/>
        </w:rPr>
        <w:t xml:space="preserve">en un plazo máximo de quince días hábiles desde la fecha en que este se verifique. Si el traspaso implica una agravación del riesgo se aplicará lo dispuesto en el Artículo Agravación del Riesgo de estas Condiciones Generales. </w:t>
      </w:r>
      <w:r w:rsidRPr="00216D1B">
        <w:rPr>
          <w:rFonts w:ascii="Arial" w:hAnsi="Arial" w:cs="Arial"/>
          <w:b/>
          <w:color w:val="000000"/>
        </w:rPr>
        <w:t xml:space="preserve">La falta de comunicación dará derecho a </w:t>
      </w:r>
      <w:r w:rsidR="00FF5B45" w:rsidRPr="00216D1B">
        <w:rPr>
          <w:rFonts w:ascii="Arial" w:hAnsi="Arial" w:cs="Arial"/>
          <w:b/>
          <w:color w:val="000000"/>
        </w:rPr>
        <w:t xml:space="preserve">SEGUROS LAFISE </w:t>
      </w:r>
      <w:r w:rsidRPr="00216D1B">
        <w:rPr>
          <w:rFonts w:ascii="Arial" w:hAnsi="Arial" w:cs="Arial"/>
          <w:b/>
          <w:color w:val="000000"/>
        </w:rPr>
        <w:t>a dar por terminado el contrato.</w:t>
      </w:r>
    </w:p>
    <w:p w14:paraId="094F008B" w14:textId="5C8E975A" w:rsidR="00FF5B45" w:rsidRPr="00216D1B" w:rsidRDefault="00FF5B45" w:rsidP="00216D1B">
      <w:pPr>
        <w:pStyle w:val="Default"/>
        <w:spacing w:line="276" w:lineRule="auto"/>
        <w:jc w:val="both"/>
        <w:rPr>
          <w:rFonts w:ascii="Arial" w:hAnsi="Arial" w:cs="Arial"/>
          <w:color w:val="auto"/>
          <w:sz w:val="22"/>
          <w:szCs w:val="22"/>
        </w:rPr>
      </w:pPr>
      <w:r w:rsidRPr="00216D1B">
        <w:rPr>
          <w:rFonts w:ascii="Arial" w:hAnsi="Arial" w:cs="Arial"/>
          <w:color w:val="auto"/>
          <w:sz w:val="22"/>
          <w:szCs w:val="22"/>
        </w:rPr>
        <w:t xml:space="preserve">En caso el traspaso no implique agravación del riesgo </w:t>
      </w:r>
      <w:r w:rsidRPr="00216D1B">
        <w:rPr>
          <w:rFonts w:ascii="Arial" w:hAnsi="Arial" w:cs="Arial"/>
          <w:b/>
          <w:color w:val="auto"/>
          <w:sz w:val="22"/>
          <w:szCs w:val="22"/>
        </w:rPr>
        <w:t>SEGUROS LAFISE</w:t>
      </w:r>
      <w:r w:rsidRPr="00216D1B">
        <w:rPr>
          <w:rFonts w:ascii="Arial" w:hAnsi="Arial" w:cs="Arial"/>
          <w:color w:val="auto"/>
          <w:sz w:val="22"/>
          <w:szCs w:val="22"/>
        </w:rPr>
        <w:t xml:space="preserve"> mantendrá la vigencia de la póliza hasta su culminación; al vencimiento de la vigencia de la póliza, el nuevo dueño del bien deberá suscribir una nueva póliza a su nombre. </w:t>
      </w:r>
    </w:p>
    <w:p w14:paraId="65513E6C" w14:textId="77777777" w:rsidR="00C11D18" w:rsidRPr="00216D1B" w:rsidRDefault="00C11D18" w:rsidP="00216D1B">
      <w:pPr>
        <w:pStyle w:val="Default"/>
        <w:spacing w:line="276" w:lineRule="auto"/>
        <w:jc w:val="both"/>
        <w:rPr>
          <w:rFonts w:ascii="Arial" w:hAnsi="Arial" w:cs="Arial"/>
          <w:color w:val="auto"/>
          <w:sz w:val="22"/>
          <w:szCs w:val="22"/>
        </w:rPr>
      </w:pPr>
    </w:p>
    <w:p w14:paraId="094F008D" w14:textId="77777777" w:rsidR="00EF4EDA" w:rsidRPr="00216D1B" w:rsidRDefault="00EF4EDA" w:rsidP="00216D1B">
      <w:pPr>
        <w:autoSpaceDE w:val="0"/>
        <w:autoSpaceDN w:val="0"/>
        <w:adjustRightInd w:val="0"/>
        <w:jc w:val="both"/>
        <w:rPr>
          <w:rFonts w:ascii="Arial" w:hAnsi="Arial" w:cs="Arial"/>
          <w:color w:val="000000"/>
        </w:rPr>
      </w:pPr>
      <w:r w:rsidRPr="00216D1B">
        <w:rPr>
          <w:rFonts w:ascii="Arial" w:hAnsi="Arial" w:cs="Arial"/>
          <w:color w:val="000000"/>
        </w:rPr>
        <w:t>Cuando ocurra la muerte del Asegurado, el contrato se mantendrá a nombre de la sucesión. Quedará a cargo de ésta el cumplimiento de las obligaciones pendientes en el momento de la muerte y durante la vigencia del contrato a futuro. En estos casos, la sucesión deberá comunicar el deceso al asegurador dentro de los quince días hábiles siguientes a su apertura.</w:t>
      </w:r>
    </w:p>
    <w:p w14:paraId="094F008F" w14:textId="6953DE11" w:rsidR="00EF4EDA" w:rsidRPr="00216D1B" w:rsidRDefault="00EF4EDA" w:rsidP="00216D1B">
      <w:pPr>
        <w:autoSpaceDE w:val="0"/>
        <w:autoSpaceDN w:val="0"/>
        <w:adjustRightInd w:val="0"/>
        <w:jc w:val="both"/>
        <w:rPr>
          <w:rFonts w:ascii="Arial" w:hAnsi="Arial" w:cs="Arial"/>
          <w:color w:val="000000"/>
        </w:rPr>
      </w:pPr>
      <w:r w:rsidRPr="00216D1B">
        <w:rPr>
          <w:rFonts w:ascii="Arial" w:hAnsi="Arial" w:cs="Arial"/>
          <w:color w:val="000000"/>
        </w:rPr>
        <w:t>Quince días naturales después de que quede firme la resolución que apruebe la cuenta partición, los herederos o legatarios que pasen a ser dueños de los bienes asegurados deberán proceder según los párrafos primero, segundo y tercero del Artículo Agravación del Riesgo, de estas Condiciones Generales.</w:t>
      </w:r>
    </w:p>
    <w:p w14:paraId="094F0091" w14:textId="3E42EC9E" w:rsidR="00EF4EDA" w:rsidRPr="00216D1B" w:rsidRDefault="00EF4EDA" w:rsidP="00216D1B">
      <w:pPr>
        <w:autoSpaceDE w:val="0"/>
        <w:autoSpaceDN w:val="0"/>
        <w:adjustRightInd w:val="0"/>
        <w:jc w:val="both"/>
        <w:rPr>
          <w:rFonts w:ascii="Arial" w:hAnsi="Arial" w:cs="Arial"/>
          <w:color w:val="000000"/>
        </w:rPr>
      </w:pPr>
      <w:r w:rsidRPr="00216D1B">
        <w:rPr>
          <w:rFonts w:ascii="Arial" w:hAnsi="Arial" w:cs="Arial"/>
          <w:color w:val="000000"/>
        </w:rPr>
        <w:t xml:space="preserve">En caso de que se produzca la transmisión del seguro como consecuencia de resolución firme dictada en un proceso concursal, en lo que sea aplicable, se estará a lo previsto en el </w:t>
      </w:r>
      <w:r w:rsidR="0022250E" w:rsidRPr="00216D1B">
        <w:rPr>
          <w:rFonts w:ascii="Arial" w:hAnsi="Arial" w:cs="Arial"/>
          <w:color w:val="000000"/>
        </w:rPr>
        <w:t xml:space="preserve">Artículo </w:t>
      </w:r>
      <w:r w:rsidRPr="00216D1B">
        <w:rPr>
          <w:rFonts w:ascii="Arial" w:hAnsi="Arial" w:cs="Arial"/>
          <w:color w:val="000000"/>
        </w:rPr>
        <w:t xml:space="preserve">Derecho </w:t>
      </w:r>
      <w:r w:rsidR="00471C84" w:rsidRPr="00216D1B">
        <w:rPr>
          <w:rFonts w:ascii="Arial" w:hAnsi="Arial" w:cs="Arial"/>
          <w:color w:val="000000"/>
        </w:rPr>
        <w:t xml:space="preserve">a </w:t>
      </w:r>
      <w:r w:rsidRPr="00216D1B">
        <w:rPr>
          <w:rFonts w:ascii="Arial" w:hAnsi="Arial" w:cs="Arial"/>
          <w:color w:val="000000"/>
        </w:rPr>
        <w:t>Inspección.</w:t>
      </w:r>
    </w:p>
    <w:p w14:paraId="094F009D" w14:textId="2F89FE31" w:rsidR="00E93E4C" w:rsidRPr="00216D1B" w:rsidRDefault="00E93E4C" w:rsidP="00216D1B">
      <w:pPr>
        <w:pStyle w:val="Ttulo3"/>
        <w:numPr>
          <w:ilvl w:val="0"/>
          <w:numId w:val="13"/>
        </w:numPr>
        <w:spacing w:before="0" w:after="0"/>
        <w:ind w:left="851" w:hanging="851"/>
        <w:jc w:val="both"/>
        <w:rPr>
          <w:rFonts w:ascii="Arial" w:hAnsi="Arial" w:cs="Arial"/>
          <w:color w:val="auto"/>
        </w:rPr>
      </w:pPr>
      <w:bookmarkStart w:id="2649" w:name="_Toc20998047"/>
      <w:bookmarkStart w:id="2650" w:name="_Toc20998846"/>
      <w:bookmarkStart w:id="2651" w:name="_Toc20999645"/>
      <w:bookmarkStart w:id="2652" w:name="_Toc21014499"/>
      <w:bookmarkStart w:id="2653" w:name="_Toc21015380"/>
      <w:bookmarkStart w:id="2654" w:name="_Toc21034404"/>
      <w:bookmarkStart w:id="2655" w:name="_Toc21034874"/>
      <w:bookmarkStart w:id="2656" w:name="_Toc20998052"/>
      <w:bookmarkStart w:id="2657" w:name="_Toc20998851"/>
      <w:bookmarkStart w:id="2658" w:name="_Toc20999650"/>
      <w:bookmarkStart w:id="2659" w:name="_Toc21014504"/>
      <w:bookmarkStart w:id="2660" w:name="_Toc21015385"/>
      <w:bookmarkStart w:id="2661" w:name="_Toc21034409"/>
      <w:bookmarkStart w:id="2662" w:name="_Toc21034879"/>
      <w:bookmarkStart w:id="2663" w:name="_Toc20998053"/>
      <w:bookmarkStart w:id="2664" w:name="_Toc20998852"/>
      <w:bookmarkStart w:id="2665" w:name="_Toc20999651"/>
      <w:bookmarkStart w:id="2666" w:name="_Toc21014505"/>
      <w:bookmarkStart w:id="2667" w:name="_Toc21015386"/>
      <w:bookmarkStart w:id="2668" w:name="_Toc21034410"/>
      <w:bookmarkStart w:id="2669" w:name="_Toc21034880"/>
      <w:bookmarkStart w:id="2670" w:name="_Toc20998054"/>
      <w:bookmarkStart w:id="2671" w:name="_Toc20998853"/>
      <w:bookmarkStart w:id="2672" w:name="_Toc20999652"/>
      <w:bookmarkStart w:id="2673" w:name="_Toc21014506"/>
      <w:bookmarkStart w:id="2674" w:name="_Toc21015387"/>
      <w:bookmarkStart w:id="2675" w:name="_Toc21034411"/>
      <w:bookmarkStart w:id="2676" w:name="_Toc21034881"/>
      <w:bookmarkStart w:id="2677" w:name="_Toc20998055"/>
      <w:bookmarkStart w:id="2678" w:name="_Toc20998854"/>
      <w:bookmarkStart w:id="2679" w:name="_Toc20999653"/>
      <w:bookmarkStart w:id="2680" w:name="_Toc21014507"/>
      <w:bookmarkStart w:id="2681" w:name="_Toc21015388"/>
      <w:bookmarkStart w:id="2682" w:name="_Toc21034412"/>
      <w:bookmarkStart w:id="2683" w:name="_Toc21034882"/>
      <w:bookmarkStart w:id="2684" w:name="_Toc20998056"/>
      <w:bookmarkStart w:id="2685" w:name="_Toc20998855"/>
      <w:bookmarkStart w:id="2686" w:name="_Toc20999654"/>
      <w:bookmarkStart w:id="2687" w:name="_Toc21014508"/>
      <w:bookmarkStart w:id="2688" w:name="_Toc21015389"/>
      <w:bookmarkStart w:id="2689" w:name="_Toc21034413"/>
      <w:bookmarkStart w:id="2690" w:name="_Toc21034883"/>
      <w:bookmarkStart w:id="2691" w:name="_Toc20998057"/>
      <w:bookmarkStart w:id="2692" w:name="_Toc20998856"/>
      <w:bookmarkStart w:id="2693" w:name="_Toc20999655"/>
      <w:bookmarkStart w:id="2694" w:name="_Toc21014509"/>
      <w:bookmarkStart w:id="2695" w:name="_Toc21015390"/>
      <w:bookmarkStart w:id="2696" w:name="_Toc21034414"/>
      <w:bookmarkStart w:id="2697" w:name="_Toc21034884"/>
      <w:bookmarkStart w:id="2698" w:name="_Toc296101456"/>
      <w:bookmarkStart w:id="2699" w:name="_Toc297885632"/>
      <w:bookmarkStart w:id="2700" w:name="_Toc307229652"/>
      <w:bookmarkStart w:id="2701" w:name="_Toc318030539"/>
      <w:bookmarkStart w:id="2702" w:name="_Toc51681944"/>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r w:rsidRPr="00216D1B">
        <w:rPr>
          <w:rFonts w:ascii="Arial" w:hAnsi="Arial" w:cs="Arial"/>
          <w:color w:val="auto"/>
        </w:rPr>
        <w:t>Confidencialidad de la información</w:t>
      </w:r>
      <w:bookmarkEnd w:id="2698"/>
      <w:bookmarkEnd w:id="2699"/>
      <w:bookmarkEnd w:id="2700"/>
      <w:bookmarkEnd w:id="2701"/>
      <w:bookmarkEnd w:id="2702"/>
    </w:p>
    <w:p w14:paraId="094F009E" w14:textId="605F9C03" w:rsidR="00E93E4C" w:rsidRPr="00216D1B" w:rsidRDefault="00E93E4C" w:rsidP="00216D1B">
      <w:pPr>
        <w:autoSpaceDE w:val="0"/>
        <w:autoSpaceDN w:val="0"/>
        <w:adjustRightInd w:val="0"/>
        <w:jc w:val="both"/>
        <w:rPr>
          <w:rFonts w:ascii="Arial" w:hAnsi="Arial" w:cs="Arial"/>
        </w:rPr>
      </w:pPr>
      <w:r w:rsidRPr="00216D1B">
        <w:rPr>
          <w:rFonts w:ascii="Arial" w:hAnsi="Arial" w:cs="Arial"/>
        </w:rPr>
        <w:t>La información que sea suministrada en virtud de la suscripción de la presente póliza queda tutelada por el derecho a la intimidad y confidencialidad, salvo manifestación por escrito del Tomador y/o Asegurado, en que se indique lo contrario o por requerimiento de la autoridad judicial competente.</w:t>
      </w:r>
    </w:p>
    <w:p w14:paraId="1030F59D" w14:textId="5C2CAC63" w:rsidR="004813E5" w:rsidRPr="00216D1B" w:rsidRDefault="004813E5" w:rsidP="00216D1B">
      <w:pPr>
        <w:pStyle w:val="Ttulo1"/>
        <w:numPr>
          <w:ilvl w:val="0"/>
          <w:numId w:val="12"/>
        </w:numPr>
        <w:spacing w:before="0" w:after="160"/>
        <w:jc w:val="center"/>
        <w:rPr>
          <w:sz w:val="28"/>
          <w:szCs w:val="28"/>
        </w:rPr>
      </w:pPr>
      <w:bookmarkStart w:id="2703" w:name="_Toc51681945"/>
      <w:r w:rsidRPr="00216D1B">
        <w:rPr>
          <w:sz w:val="28"/>
          <w:szCs w:val="28"/>
        </w:rPr>
        <w:t>INSTANCIAS DE SOLUCIÓN DE CONTROVERSIAS</w:t>
      </w:r>
      <w:bookmarkEnd w:id="2703"/>
    </w:p>
    <w:p w14:paraId="32150DB6" w14:textId="693DD424" w:rsidR="00B102A3" w:rsidRPr="00216D1B" w:rsidRDefault="00B102A3" w:rsidP="00216D1B">
      <w:pPr>
        <w:pStyle w:val="Ttulo3"/>
        <w:numPr>
          <w:ilvl w:val="0"/>
          <w:numId w:val="13"/>
        </w:numPr>
        <w:spacing w:before="0" w:after="0"/>
        <w:ind w:left="851" w:hanging="851"/>
        <w:jc w:val="both"/>
        <w:rPr>
          <w:rFonts w:ascii="Arial" w:hAnsi="Arial" w:cs="Arial"/>
          <w:color w:val="auto"/>
        </w:rPr>
      </w:pPr>
      <w:bookmarkStart w:id="2704" w:name="_Toc51681946"/>
      <w:r w:rsidRPr="00216D1B">
        <w:rPr>
          <w:rFonts w:ascii="Arial" w:hAnsi="Arial" w:cs="Arial"/>
          <w:color w:val="auto"/>
        </w:rPr>
        <w:t>Impugnación de resoluciones</w:t>
      </w:r>
      <w:bookmarkEnd w:id="2704"/>
      <w:r w:rsidRPr="00216D1B">
        <w:rPr>
          <w:rFonts w:ascii="Arial" w:hAnsi="Arial" w:cs="Arial"/>
          <w:color w:val="auto"/>
        </w:rPr>
        <w:t xml:space="preserve"> </w:t>
      </w:r>
    </w:p>
    <w:p w14:paraId="6CBBBC42" w14:textId="000310FC" w:rsidR="00B102A3" w:rsidRPr="00216D1B" w:rsidRDefault="00B102A3" w:rsidP="00FA6F1C">
      <w:pPr>
        <w:pStyle w:val="Default"/>
        <w:spacing w:after="240" w:line="276" w:lineRule="auto"/>
        <w:jc w:val="both"/>
        <w:rPr>
          <w:rFonts w:ascii="Arial" w:hAnsi="Arial" w:cs="Arial"/>
          <w:color w:val="auto"/>
          <w:sz w:val="22"/>
          <w:szCs w:val="22"/>
        </w:rPr>
      </w:pPr>
      <w:r w:rsidRPr="00216D1B">
        <w:rPr>
          <w:rFonts w:ascii="Arial" w:hAnsi="Arial" w:cs="Arial"/>
          <w:color w:val="auto"/>
          <w:sz w:val="22"/>
          <w:szCs w:val="22"/>
        </w:rPr>
        <w:t xml:space="preserve">Le corresponderá a la Sede o Dependencia que emita el documento o criterio que genera la disconformidad, resolver las impugnaciones que presenten ante </w:t>
      </w:r>
      <w:r w:rsidRPr="00216D1B">
        <w:rPr>
          <w:rFonts w:ascii="Arial" w:hAnsi="Arial" w:cs="Arial"/>
          <w:b/>
          <w:color w:val="auto"/>
          <w:sz w:val="22"/>
          <w:szCs w:val="22"/>
        </w:rPr>
        <w:t>SEGUROS LAFISE</w:t>
      </w:r>
      <w:r w:rsidRPr="00216D1B">
        <w:rPr>
          <w:rFonts w:ascii="Arial" w:hAnsi="Arial" w:cs="Arial"/>
          <w:color w:val="auto"/>
          <w:sz w:val="22"/>
          <w:szCs w:val="22"/>
        </w:rPr>
        <w:t xml:space="preserve">, el Tomador y/o Asegurado en un plazo máximo de </w:t>
      </w:r>
      <w:r w:rsidR="0022250E" w:rsidRPr="00216D1B">
        <w:rPr>
          <w:rFonts w:ascii="Arial" w:hAnsi="Arial" w:cs="Arial"/>
          <w:color w:val="auto"/>
          <w:sz w:val="22"/>
          <w:szCs w:val="22"/>
        </w:rPr>
        <w:t>treinta (</w:t>
      </w:r>
      <w:r w:rsidRPr="00216D1B">
        <w:rPr>
          <w:rFonts w:ascii="Arial" w:hAnsi="Arial" w:cs="Arial"/>
          <w:color w:val="auto"/>
          <w:sz w:val="22"/>
          <w:szCs w:val="22"/>
        </w:rPr>
        <w:t>30</w:t>
      </w:r>
      <w:r w:rsidR="0022250E" w:rsidRPr="00216D1B">
        <w:rPr>
          <w:rFonts w:ascii="Arial" w:hAnsi="Arial" w:cs="Arial"/>
          <w:color w:val="auto"/>
          <w:sz w:val="22"/>
          <w:szCs w:val="22"/>
        </w:rPr>
        <w:t>)</w:t>
      </w:r>
      <w:r w:rsidRPr="00216D1B">
        <w:rPr>
          <w:rFonts w:ascii="Arial" w:hAnsi="Arial" w:cs="Arial"/>
          <w:color w:val="auto"/>
          <w:sz w:val="22"/>
          <w:szCs w:val="22"/>
        </w:rPr>
        <w:t xml:space="preserve"> días naturales. </w:t>
      </w:r>
    </w:p>
    <w:p w14:paraId="094F00A0" w14:textId="6608D775" w:rsidR="00E93E4C" w:rsidRPr="00216D1B" w:rsidRDefault="00E93E4C" w:rsidP="00216D1B">
      <w:pPr>
        <w:pStyle w:val="Ttulo3"/>
        <w:numPr>
          <w:ilvl w:val="0"/>
          <w:numId w:val="13"/>
        </w:numPr>
        <w:spacing w:before="0" w:after="0"/>
        <w:ind w:left="851" w:hanging="851"/>
        <w:jc w:val="both"/>
        <w:rPr>
          <w:rFonts w:ascii="Arial" w:hAnsi="Arial" w:cs="Arial"/>
          <w:color w:val="auto"/>
        </w:rPr>
      </w:pPr>
      <w:bookmarkStart w:id="2705" w:name="_Toc20998061"/>
      <w:bookmarkStart w:id="2706" w:name="_Toc20998860"/>
      <w:bookmarkStart w:id="2707" w:name="_Toc20999659"/>
      <w:bookmarkStart w:id="2708" w:name="_Toc21014513"/>
      <w:bookmarkStart w:id="2709" w:name="_Toc21015394"/>
      <w:bookmarkStart w:id="2710" w:name="_Toc21034418"/>
      <w:bookmarkStart w:id="2711" w:name="_Toc21034888"/>
      <w:bookmarkStart w:id="2712" w:name="_Toc296101457"/>
      <w:bookmarkStart w:id="2713" w:name="_Toc297885633"/>
      <w:bookmarkStart w:id="2714" w:name="_Toc307229653"/>
      <w:bookmarkStart w:id="2715" w:name="_Toc318030540"/>
      <w:bookmarkStart w:id="2716" w:name="_Toc51681947"/>
      <w:bookmarkEnd w:id="2705"/>
      <w:bookmarkEnd w:id="2706"/>
      <w:bookmarkEnd w:id="2707"/>
      <w:bookmarkEnd w:id="2708"/>
      <w:bookmarkEnd w:id="2709"/>
      <w:bookmarkEnd w:id="2710"/>
      <w:bookmarkEnd w:id="2711"/>
      <w:r w:rsidRPr="00216D1B">
        <w:rPr>
          <w:rFonts w:ascii="Arial" w:hAnsi="Arial" w:cs="Arial"/>
          <w:color w:val="auto"/>
        </w:rPr>
        <w:lastRenderedPageBreak/>
        <w:t>Jurisdicción</w:t>
      </w:r>
      <w:bookmarkEnd w:id="2712"/>
      <w:bookmarkEnd w:id="2713"/>
      <w:bookmarkEnd w:id="2714"/>
      <w:bookmarkEnd w:id="2715"/>
      <w:bookmarkEnd w:id="2716"/>
    </w:p>
    <w:p w14:paraId="094F00A1" w14:textId="77777777" w:rsidR="00E93E4C" w:rsidRPr="00216D1B" w:rsidRDefault="00E93E4C" w:rsidP="00216D1B">
      <w:pPr>
        <w:autoSpaceDE w:val="0"/>
        <w:autoSpaceDN w:val="0"/>
        <w:adjustRightInd w:val="0"/>
        <w:jc w:val="both"/>
        <w:rPr>
          <w:rFonts w:ascii="Arial" w:hAnsi="Arial" w:cs="Arial"/>
        </w:rPr>
      </w:pPr>
      <w:r w:rsidRPr="00216D1B">
        <w:rPr>
          <w:rFonts w:ascii="Arial" w:hAnsi="Arial" w:cs="Arial"/>
        </w:rPr>
        <w:t xml:space="preserve">Serán competentes para ventilar cualquier disputa en relación con este contrato los Tribunales de Justicia de la República de Costa Rica, salvo que las partes acuerden que sea mediante arbitraje, según se describe en el Artículo </w:t>
      </w:r>
      <w:r w:rsidR="00471C84" w:rsidRPr="00216D1B">
        <w:rPr>
          <w:rFonts w:ascii="Arial" w:hAnsi="Arial" w:cs="Arial"/>
        </w:rPr>
        <w:t>5</w:t>
      </w:r>
      <w:r w:rsidR="004026CD" w:rsidRPr="00216D1B">
        <w:rPr>
          <w:rFonts w:ascii="Arial" w:hAnsi="Arial" w:cs="Arial"/>
        </w:rPr>
        <w:t>6</w:t>
      </w:r>
      <w:r w:rsidRPr="00216D1B">
        <w:rPr>
          <w:rFonts w:ascii="Arial" w:hAnsi="Arial" w:cs="Arial"/>
        </w:rPr>
        <w:t xml:space="preserve"> de estas Condiciones Generales.</w:t>
      </w:r>
    </w:p>
    <w:p w14:paraId="094F00A3" w14:textId="5D935256" w:rsidR="00E93E4C" w:rsidRPr="00216D1B" w:rsidRDefault="00E93E4C" w:rsidP="00216D1B">
      <w:pPr>
        <w:pStyle w:val="Ttulo3"/>
        <w:numPr>
          <w:ilvl w:val="0"/>
          <w:numId w:val="13"/>
        </w:numPr>
        <w:spacing w:before="0" w:after="0"/>
        <w:ind w:left="851" w:hanging="851"/>
        <w:jc w:val="both"/>
        <w:rPr>
          <w:rFonts w:ascii="Arial" w:hAnsi="Arial" w:cs="Arial"/>
          <w:color w:val="auto"/>
        </w:rPr>
      </w:pPr>
      <w:bookmarkStart w:id="2717" w:name="_Toc20998063"/>
      <w:bookmarkStart w:id="2718" w:name="_Toc20998862"/>
      <w:bookmarkStart w:id="2719" w:name="_Toc20999661"/>
      <w:bookmarkStart w:id="2720" w:name="_Toc21014515"/>
      <w:bookmarkStart w:id="2721" w:name="_Toc21015396"/>
      <w:bookmarkStart w:id="2722" w:name="_Toc21034420"/>
      <w:bookmarkStart w:id="2723" w:name="_Toc21034890"/>
      <w:bookmarkStart w:id="2724" w:name="_Toc51681948"/>
      <w:bookmarkEnd w:id="2717"/>
      <w:bookmarkEnd w:id="2718"/>
      <w:bookmarkEnd w:id="2719"/>
      <w:bookmarkEnd w:id="2720"/>
      <w:bookmarkEnd w:id="2721"/>
      <w:bookmarkEnd w:id="2722"/>
      <w:bookmarkEnd w:id="2723"/>
      <w:r w:rsidRPr="00216D1B">
        <w:rPr>
          <w:rFonts w:ascii="Arial" w:hAnsi="Arial" w:cs="Arial"/>
          <w:color w:val="auto"/>
        </w:rPr>
        <w:t>Arbitraje</w:t>
      </w:r>
      <w:bookmarkEnd w:id="2724"/>
      <w:r w:rsidRPr="00216D1B">
        <w:rPr>
          <w:rFonts w:ascii="Arial" w:hAnsi="Arial" w:cs="Arial"/>
          <w:color w:val="auto"/>
        </w:rPr>
        <w:t xml:space="preserve"> </w:t>
      </w:r>
    </w:p>
    <w:p w14:paraId="094F00A4" w14:textId="23CE79A4" w:rsidR="00E93E4C" w:rsidRPr="00216D1B" w:rsidRDefault="00E93E4C" w:rsidP="00216D1B">
      <w:pPr>
        <w:jc w:val="both"/>
        <w:rPr>
          <w:rFonts w:ascii="Arial" w:hAnsi="Arial" w:cs="Arial"/>
        </w:rPr>
      </w:pPr>
      <w:r w:rsidRPr="00216D1B">
        <w:rPr>
          <w:rFonts w:ascii="Arial" w:hAnsi="Arial" w:cs="Arial"/>
        </w:rPr>
        <w:t xml:space="preserve">Todas las controversias, diferencias, disputas o reclamos </w:t>
      </w:r>
      <w:r w:rsidRPr="00216D1B">
        <w:rPr>
          <w:rFonts w:ascii="Arial" w:hAnsi="Arial" w:cs="Arial"/>
          <w:bCs/>
        </w:rPr>
        <w:t xml:space="preserve">que se susciten entre el Tomador y/o Asegurado en su caso y </w:t>
      </w:r>
      <w:r w:rsidRPr="00216D1B">
        <w:rPr>
          <w:rFonts w:ascii="Arial" w:hAnsi="Arial" w:cs="Arial"/>
          <w:b/>
          <w:bCs/>
        </w:rPr>
        <w:t>SEGUROS LAFISE</w:t>
      </w:r>
      <w:r w:rsidRPr="00216D1B">
        <w:rPr>
          <w:rFonts w:ascii="Arial" w:hAnsi="Arial" w:cs="Arial"/>
          <w:bCs/>
        </w:rPr>
        <w:t>, en relación con el contrato de seguro de que da cuenta esta póliza</w:t>
      </w:r>
      <w:r w:rsidRPr="00216D1B">
        <w:rPr>
          <w:rFonts w:ascii="Arial" w:hAnsi="Arial" w:cs="Arial"/>
        </w:rPr>
        <w:t xml:space="preserve">, su ejecución, incumplimiento, liquidación, interpretación o validez, se podrán resolver, de común acuerdo entre las partes, por medio de arbitraje de conformidad con los procedimientos previstos en los reglamentos del </w:t>
      </w:r>
      <w:r w:rsidRPr="00216D1B">
        <w:rPr>
          <w:rFonts w:ascii="Arial" w:hAnsi="Arial" w:cs="Arial"/>
          <w:bCs/>
        </w:rPr>
        <w:t>Centro Internacional de Conciliación y Arbitraje de la Cámara Costarricense-Norteamericana de Comercio ("CICA"),</w:t>
      </w:r>
      <w:r w:rsidRPr="00216D1B">
        <w:rPr>
          <w:rFonts w:ascii="Arial" w:hAnsi="Arial" w:cs="Arial"/>
        </w:rPr>
        <w:t xml:space="preserve"> a cuyas normas procesales las partes se deberán someter de forma voluntaria e incondicional.</w:t>
      </w:r>
    </w:p>
    <w:p w14:paraId="094F00A6" w14:textId="77777777" w:rsidR="00E93E4C" w:rsidRPr="00216D1B" w:rsidRDefault="00E93E4C" w:rsidP="00216D1B">
      <w:pPr>
        <w:jc w:val="both"/>
        <w:rPr>
          <w:rFonts w:ascii="Arial" w:hAnsi="Arial" w:cs="Arial"/>
        </w:rPr>
      </w:pPr>
      <w:r w:rsidRPr="00216D1B">
        <w:rPr>
          <w:rFonts w:ascii="Arial" w:hAnsi="Arial" w:cs="Arial"/>
        </w:rPr>
        <w:t xml:space="preserve">Si objeto de la controversia se refiere al valor de los bienes o la cuantificación de las pérdidas, se entenderá que el sometimiento corresponde a un Arbitraje Pericial, sujeto a las reglas sobre arbitraje pericial del </w:t>
      </w:r>
      <w:r w:rsidRPr="00216D1B">
        <w:rPr>
          <w:rFonts w:ascii="Arial" w:hAnsi="Arial" w:cs="Arial"/>
          <w:bCs/>
        </w:rPr>
        <w:t>Centro Internacional de Conciliación y Arbitraje de la Cámara Costarricense-Norteamericana de Comercio ("CICA")</w:t>
      </w:r>
      <w:r w:rsidRPr="00216D1B">
        <w:rPr>
          <w:rFonts w:ascii="Arial" w:hAnsi="Arial" w:cs="Arial"/>
        </w:rPr>
        <w:t>.</w:t>
      </w:r>
    </w:p>
    <w:p w14:paraId="094F00A8" w14:textId="77777777" w:rsidR="00E93E4C" w:rsidRPr="00216D1B" w:rsidRDefault="00E93E4C" w:rsidP="00216D1B">
      <w:pPr>
        <w:jc w:val="both"/>
        <w:rPr>
          <w:rFonts w:ascii="Arial" w:hAnsi="Arial" w:cs="Arial"/>
        </w:rPr>
      </w:pPr>
      <w:r w:rsidRPr="00216D1B">
        <w:rPr>
          <w:rFonts w:ascii="Arial" w:hAnsi="Arial" w:cs="Arial"/>
        </w:rPr>
        <w:t>De común acuerdo las partes podrán acordar que la controversia sea conocida y resuelto por cualquier otro Centro de Arbitraje, autorizado por el Ministerio de Justicia y Gracia, para el momento de la controversia, a cuyas normas procesales deberán someterse de forma voluntaria e incondicional.</w:t>
      </w:r>
    </w:p>
    <w:p w14:paraId="094F00B0" w14:textId="62CE8F44" w:rsidR="00E93E4C" w:rsidRPr="00216D1B" w:rsidRDefault="00E93E4C" w:rsidP="00216D1B">
      <w:pPr>
        <w:pStyle w:val="Ttulo3"/>
        <w:numPr>
          <w:ilvl w:val="0"/>
          <w:numId w:val="13"/>
        </w:numPr>
        <w:spacing w:before="0" w:after="0"/>
        <w:ind w:left="851" w:hanging="851"/>
        <w:jc w:val="both"/>
        <w:rPr>
          <w:rFonts w:ascii="Arial" w:hAnsi="Arial" w:cs="Arial"/>
          <w:color w:val="auto"/>
        </w:rPr>
      </w:pPr>
      <w:bookmarkStart w:id="2725" w:name="_Toc20998065"/>
      <w:bookmarkStart w:id="2726" w:name="_Toc20998864"/>
      <w:bookmarkStart w:id="2727" w:name="_Toc20999663"/>
      <w:bookmarkStart w:id="2728" w:name="_Toc21014517"/>
      <w:bookmarkStart w:id="2729" w:name="_Toc21015398"/>
      <w:bookmarkStart w:id="2730" w:name="_Toc21034422"/>
      <w:bookmarkStart w:id="2731" w:name="_Toc21034892"/>
      <w:bookmarkStart w:id="2732" w:name="_Toc20998066"/>
      <w:bookmarkStart w:id="2733" w:name="_Toc20998865"/>
      <w:bookmarkStart w:id="2734" w:name="_Toc20999664"/>
      <w:bookmarkStart w:id="2735" w:name="_Toc21014518"/>
      <w:bookmarkStart w:id="2736" w:name="_Toc21015399"/>
      <w:bookmarkStart w:id="2737" w:name="_Toc21034423"/>
      <w:bookmarkStart w:id="2738" w:name="_Toc21034893"/>
      <w:bookmarkStart w:id="2739" w:name="_Toc20998067"/>
      <w:bookmarkStart w:id="2740" w:name="_Toc20998866"/>
      <w:bookmarkStart w:id="2741" w:name="_Toc20999665"/>
      <w:bookmarkStart w:id="2742" w:name="_Toc21014519"/>
      <w:bookmarkStart w:id="2743" w:name="_Toc21015400"/>
      <w:bookmarkStart w:id="2744" w:name="_Toc21034424"/>
      <w:bookmarkStart w:id="2745" w:name="_Toc21034894"/>
      <w:bookmarkStart w:id="2746" w:name="_Toc20998068"/>
      <w:bookmarkStart w:id="2747" w:name="_Toc20998867"/>
      <w:bookmarkStart w:id="2748" w:name="_Toc20999666"/>
      <w:bookmarkStart w:id="2749" w:name="_Toc21014520"/>
      <w:bookmarkStart w:id="2750" w:name="_Toc21015401"/>
      <w:bookmarkStart w:id="2751" w:name="_Toc21034425"/>
      <w:bookmarkStart w:id="2752" w:name="_Toc21034895"/>
      <w:bookmarkStart w:id="2753" w:name="_Toc20998071"/>
      <w:bookmarkStart w:id="2754" w:name="_Toc20998870"/>
      <w:bookmarkStart w:id="2755" w:name="_Toc20999669"/>
      <w:bookmarkStart w:id="2756" w:name="_Toc21014523"/>
      <w:bookmarkStart w:id="2757" w:name="_Toc21015404"/>
      <w:bookmarkStart w:id="2758" w:name="_Toc21034428"/>
      <w:bookmarkStart w:id="2759" w:name="_Toc21034898"/>
      <w:bookmarkStart w:id="2760" w:name="_Toc51681949"/>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r w:rsidRPr="00216D1B">
        <w:rPr>
          <w:rFonts w:ascii="Arial" w:hAnsi="Arial" w:cs="Arial"/>
          <w:color w:val="auto"/>
        </w:rPr>
        <w:t>Legislación aplicable</w:t>
      </w:r>
      <w:bookmarkEnd w:id="2760"/>
      <w:r w:rsidRPr="00216D1B">
        <w:rPr>
          <w:rFonts w:ascii="Arial" w:hAnsi="Arial" w:cs="Arial"/>
          <w:color w:val="auto"/>
        </w:rPr>
        <w:t xml:space="preserve"> </w:t>
      </w:r>
    </w:p>
    <w:p w14:paraId="094F00B1" w14:textId="77777777" w:rsidR="00E93E4C" w:rsidRPr="00216D1B" w:rsidRDefault="00E93E4C" w:rsidP="00216D1B">
      <w:pPr>
        <w:pStyle w:val="Default"/>
        <w:spacing w:line="276" w:lineRule="auto"/>
        <w:jc w:val="both"/>
        <w:rPr>
          <w:rFonts w:ascii="Arial" w:hAnsi="Arial" w:cs="Arial"/>
          <w:color w:val="auto"/>
          <w:sz w:val="22"/>
          <w:szCs w:val="22"/>
        </w:rPr>
      </w:pPr>
      <w:r w:rsidRPr="00216D1B">
        <w:rPr>
          <w:rFonts w:ascii="Arial" w:hAnsi="Arial" w:cs="Arial"/>
          <w:color w:val="auto"/>
          <w:sz w:val="22"/>
          <w:szCs w:val="22"/>
        </w:rPr>
        <w:t xml:space="preserve">En todo lo que no esté previsto en este contrato se aplicarán las disposiciones contenidas en la Ley Reguladora del Mercado de Seguros (Ley No.8653), Ley Reguladora del Contrato de Seguros (Ley No.8956), Ley de Promoción de la Competencia y Defensa Efectiva del Consumidor (Ley No.7472), Código de Comercio, Código Civil, cualquier otra ley que sea aplicable, así como la reformas o reglamentos que emanen de estas disposiciones legales. </w:t>
      </w:r>
    </w:p>
    <w:p w14:paraId="094F00B2" w14:textId="77777777" w:rsidR="00E93E4C" w:rsidRPr="00216D1B" w:rsidRDefault="00E93E4C" w:rsidP="00216D1B">
      <w:pPr>
        <w:pStyle w:val="Default"/>
        <w:spacing w:line="276" w:lineRule="auto"/>
        <w:jc w:val="both"/>
        <w:rPr>
          <w:rFonts w:ascii="Arial" w:hAnsi="Arial" w:cs="Arial"/>
          <w:color w:val="auto"/>
          <w:sz w:val="22"/>
          <w:szCs w:val="22"/>
        </w:rPr>
      </w:pPr>
    </w:p>
    <w:p w14:paraId="094F00B3" w14:textId="02E2B293" w:rsidR="00E93E4C" w:rsidRPr="00216D1B" w:rsidRDefault="00E93E4C" w:rsidP="00FA6F1C">
      <w:pPr>
        <w:pStyle w:val="Default"/>
        <w:spacing w:after="240" w:line="276" w:lineRule="auto"/>
        <w:jc w:val="both"/>
        <w:rPr>
          <w:rFonts w:ascii="Arial" w:hAnsi="Arial" w:cs="Arial"/>
          <w:color w:val="auto"/>
          <w:sz w:val="22"/>
          <w:szCs w:val="22"/>
        </w:rPr>
      </w:pPr>
      <w:r w:rsidRPr="00216D1B">
        <w:rPr>
          <w:rFonts w:ascii="Arial" w:hAnsi="Arial" w:cs="Arial"/>
          <w:color w:val="auto"/>
          <w:sz w:val="22"/>
          <w:szCs w:val="22"/>
        </w:rPr>
        <w:t xml:space="preserve">Serán competentes para ventilar cualquier disputa en relación con este contrato de seguros los Tribunales de la República de Costa Rica. </w:t>
      </w:r>
    </w:p>
    <w:p w14:paraId="172679EB" w14:textId="00D8F615" w:rsidR="0014152D" w:rsidRPr="00216D1B" w:rsidRDefault="0014152D" w:rsidP="00216D1B">
      <w:pPr>
        <w:pStyle w:val="Ttulo3"/>
        <w:numPr>
          <w:ilvl w:val="0"/>
          <w:numId w:val="13"/>
        </w:numPr>
        <w:spacing w:before="0" w:after="0"/>
        <w:ind w:left="851" w:hanging="851"/>
        <w:jc w:val="both"/>
        <w:rPr>
          <w:rFonts w:ascii="Arial" w:hAnsi="Arial" w:cs="Arial"/>
          <w:color w:val="auto"/>
        </w:rPr>
      </w:pPr>
      <w:bookmarkStart w:id="2761" w:name="_Toc51681950"/>
      <w:r w:rsidRPr="00216D1B">
        <w:rPr>
          <w:rFonts w:ascii="Arial" w:hAnsi="Arial" w:cs="Arial"/>
          <w:color w:val="auto"/>
        </w:rPr>
        <w:t>Comunicaciones</w:t>
      </w:r>
      <w:bookmarkEnd w:id="2761"/>
      <w:r w:rsidRPr="00216D1B">
        <w:rPr>
          <w:rFonts w:ascii="Arial" w:hAnsi="Arial" w:cs="Arial"/>
          <w:color w:val="auto"/>
        </w:rPr>
        <w:t xml:space="preserve"> </w:t>
      </w:r>
    </w:p>
    <w:p w14:paraId="3A1FFC3F" w14:textId="0385BC73" w:rsidR="0014152D" w:rsidRPr="00216D1B" w:rsidRDefault="0014152D" w:rsidP="00216D1B">
      <w:pPr>
        <w:pStyle w:val="Default"/>
        <w:spacing w:line="276" w:lineRule="auto"/>
        <w:jc w:val="both"/>
        <w:rPr>
          <w:rFonts w:ascii="Arial" w:hAnsi="Arial" w:cs="Arial"/>
          <w:color w:val="auto"/>
          <w:sz w:val="22"/>
          <w:szCs w:val="22"/>
        </w:rPr>
      </w:pPr>
      <w:r w:rsidRPr="00216D1B">
        <w:rPr>
          <w:rFonts w:ascii="Arial" w:hAnsi="Arial" w:cs="Arial"/>
          <w:color w:val="auto"/>
          <w:sz w:val="22"/>
          <w:szCs w:val="22"/>
        </w:rPr>
        <w:t>Las comunicaciones relativas a esta póliza dirigidas al Tomador y/o Asegurado</w:t>
      </w:r>
      <w:r w:rsidRPr="00216D1B">
        <w:rPr>
          <w:rFonts w:ascii="Arial" w:hAnsi="Arial" w:cs="Arial"/>
          <w:sz w:val="22"/>
          <w:szCs w:val="22"/>
        </w:rPr>
        <w:t>,</w:t>
      </w:r>
      <w:r w:rsidRPr="00216D1B">
        <w:rPr>
          <w:rFonts w:ascii="Arial" w:hAnsi="Arial" w:cs="Arial"/>
          <w:color w:val="auto"/>
          <w:sz w:val="22"/>
          <w:szCs w:val="22"/>
        </w:rPr>
        <w:t xml:space="preserve"> deberán hacerse mediante aviso por cualquier medio escrito o electrónico con acuse o comprobación de recibo, </w:t>
      </w:r>
      <w:r w:rsidRPr="00216D1B">
        <w:rPr>
          <w:rFonts w:ascii="Arial" w:hAnsi="Arial" w:cs="Arial"/>
          <w:color w:val="auto"/>
          <w:sz w:val="22"/>
          <w:szCs w:val="22"/>
        </w:rPr>
        <w:lastRenderedPageBreak/>
        <w:t xml:space="preserve">según el </w:t>
      </w:r>
      <w:r w:rsidR="00EC4816" w:rsidRPr="00216D1B">
        <w:rPr>
          <w:rFonts w:ascii="Arial" w:hAnsi="Arial" w:cs="Arial"/>
          <w:color w:val="auto"/>
          <w:sz w:val="22"/>
          <w:szCs w:val="22"/>
        </w:rPr>
        <w:t>medio para notificaciones</w:t>
      </w:r>
      <w:r w:rsidRPr="00216D1B">
        <w:rPr>
          <w:rFonts w:ascii="Arial" w:hAnsi="Arial" w:cs="Arial"/>
          <w:color w:val="auto"/>
          <w:sz w:val="22"/>
          <w:szCs w:val="22"/>
        </w:rPr>
        <w:t xml:space="preserve"> designado en la </w:t>
      </w:r>
      <w:r w:rsidR="00EC4816" w:rsidRPr="00216D1B">
        <w:rPr>
          <w:rFonts w:ascii="Arial" w:hAnsi="Arial" w:cs="Arial"/>
          <w:color w:val="auto"/>
          <w:sz w:val="22"/>
          <w:szCs w:val="22"/>
        </w:rPr>
        <w:t>S</w:t>
      </w:r>
      <w:r w:rsidRPr="00216D1B">
        <w:rPr>
          <w:rFonts w:ascii="Arial" w:hAnsi="Arial" w:cs="Arial"/>
          <w:color w:val="auto"/>
          <w:sz w:val="22"/>
          <w:szCs w:val="22"/>
        </w:rPr>
        <w:t xml:space="preserve">olicitud de </w:t>
      </w:r>
      <w:r w:rsidR="00EC4816" w:rsidRPr="00216D1B">
        <w:rPr>
          <w:rFonts w:ascii="Arial" w:hAnsi="Arial" w:cs="Arial"/>
          <w:color w:val="auto"/>
          <w:sz w:val="22"/>
          <w:szCs w:val="22"/>
        </w:rPr>
        <w:t>S</w:t>
      </w:r>
      <w:r w:rsidRPr="00216D1B">
        <w:rPr>
          <w:rFonts w:ascii="Arial" w:hAnsi="Arial" w:cs="Arial"/>
          <w:color w:val="auto"/>
          <w:sz w:val="22"/>
          <w:szCs w:val="22"/>
        </w:rPr>
        <w:t xml:space="preserve">eguro, según sea el caso, o bien remitirse a través del Intermediario de seguros nombrado. </w:t>
      </w:r>
    </w:p>
    <w:p w14:paraId="781CC87C" w14:textId="77777777" w:rsidR="0014152D" w:rsidRPr="00216D1B" w:rsidRDefault="0014152D" w:rsidP="00216D1B">
      <w:pPr>
        <w:pStyle w:val="Default"/>
        <w:spacing w:line="276" w:lineRule="auto"/>
        <w:jc w:val="both"/>
        <w:rPr>
          <w:rFonts w:ascii="Arial" w:hAnsi="Arial" w:cs="Arial"/>
          <w:color w:val="auto"/>
          <w:sz w:val="22"/>
          <w:szCs w:val="22"/>
        </w:rPr>
      </w:pPr>
    </w:p>
    <w:p w14:paraId="034447D1" w14:textId="77777777" w:rsidR="0014152D" w:rsidRPr="00216D1B" w:rsidRDefault="0014152D" w:rsidP="00216D1B">
      <w:pPr>
        <w:pStyle w:val="Default"/>
        <w:spacing w:line="276" w:lineRule="auto"/>
        <w:jc w:val="both"/>
        <w:rPr>
          <w:rFonts w:ascii="Arial" w:hAnsi="Arial" w:cs="Arial"/>
          <w:b/>
          <w:color w:val="auto"/>
          <w:sz w:val="22"/>
          <w:szCs w:val="22"/>
        </w:rPr>
      </w:pPr>
      <w:r w:rsidRPr="00216D1B">
        <w:rPr>
          <w:rFonts w:ascii="Arial" w:hAnsi="Arial" w:cs="Arial"/>
          <w:color w:val="auto"/>
          <w:sz w:val="22"/>
          <w:szCs w:val="22"/>
        </w:rPr>
        <w:t xml:space="preserve">Las comunicaciones dirigidas a </w:t>
      </w:r>
      <w:r w:rsidRPr="00216D1B">
        <w:rPr>
          <w:rFonts w:ascii="Arial" w:hAnsi="Arial" w:cs="Arial"/>
          <w:b/>
          <w:color w:val="auto"/>
          <w:sz w:val="22"/>
          <w:szCs w:val="22"/>
        </w:rPr>
        <w:t>SEGUROS LAFISE,</w:t>
      </w:r>
      <w:r w:rsidRPr="00216D1B">
        <w:rPr>
          <w:rFonts w:ascii="Arial" w:hAnsi="Arial" w:cs="Arial"/>
          <w:color w:val="auto"/>
          <w:sz w:val="22"/>
          <w:szCs w:val="22"/>
        </w:rPr>
        <w:t xml:space="preserve"> deberán hacerse mediante aviso por cualquier medio escrito o electrónico con acuse o comprobación de recibo a las siguientes direcciones física y electrónica: </w:t>
      </w:r>
      <w:r w:rsidRPr="00216D1B">
        <w:rPr>
          <w:rFonts w:ascii="Arial" w:hAnsi="Arial" w:cs="Arial"/>
          <w:b/>
          <w:sz w:val="22"/>
          <w:szCs w:val="22"/>
        </w:rPr>
        <w:t xml:space="preserve">San Pedro, 175 metros este de la Fuente de la Hispanidad, San José, Costa Rica, Correo Electrónico: </w:t>
      </w:r>
      <w:r w:rsidRPr="00216D1B">
        <w:rPr>
          <w:rFonts w:ascii="Arial" w:hAnsi="Arial" w:cs="Arial"/>
          <w:b/>
          <w:color w:val="auto"/>
          <w:sz w:val="22"/>
          <w:szCs w:val="22"/>
          <w:shd w:val="clear" w:color="auto" w:fill="FFFFFF"/>
        </w:rPr>
        <w:t>serviciosegurocr@lafise.com</w:t>
      </w:r>
      <w:r w:rsidRPr="00216D1B">
        <w:rPr>
          <w:rFonts w:ascii="Arial" w:hAnsi="Arial" w:cs="Arial"/>
          <w:b/>
          <w:color w:val="auto"/>
          <w:sz w:val="22"/>
          <w:szCs w:val="22"/>
        </w:rPr>
        <w:t>.</w:t>
      </w:r>
    </w:p>
    <w:p w14:paraId="094F00B4" w14:textId="77777777" w:rsidR="00E93E4C" w:rsidRPr="00216D1B" w:rsidRDefault="00E93E4C" w:rsidP="00216D1B">
      <w:pPr>
        <w:pStyle w:val="Default"/>
        <w:spacing w:line="276" w:lineRule="auto"/>
        <w:jc w:val="both"/>
        <w:rPr>
          <w:rFonts w:ascii="Arial" w:hAnsi="Arial" w:cs="Arial"/>
          <w:color w:val="auto"/>
          <w:sz w:val="22"/>
          <w:szCs w:val="22"/>
        </w:rPr>
      </w:pPr>
    </w:p>
    <w:p w14:paraId="094F00B5" w14:textId="2875F115" w:rsidR="00E93E4C" w:rsidRPr="00216D1B" w:rsidRDefault="00E93E4C" w:rsidP="00216D1B">
      <w:pPr>
        <w:pStyle w:val="Ttulo3"/>
        <w:numPr>
          <w:ilvl w:val="0"/>
          <w:numId w:val="13"/>
        </w:numPr>
        <w:spacing w:before="0" w:after="0"/>
        <w:ind w:left="851" w:hanging="851"/>
        <w:jc w:val="both"/>
        <w:rPr>
          <w:rFonts w:ascii="Arial" w:hAnsi="Arial" w:cs="Arial"/>
          <w:b w:val="0"/>
          <w:bCs w:val="0"/>
          <w:color w:val="auto"/>
        </w:rPr>
      </w:pPr>
      <w:bookmarkStart w:id="2762" w:name="_Toc51681951"/>
      <w:r w:rsidRPr="00216D1B">
        <w:rPr>
          <w:rFonts w:ascii="Arial" w:hAnsi="Arial" w:cs="Arial"/>
          <w:color w:val="auto"/>
        </w:rPr>
        <w:t>Registro ante la Superintendencia General de Seguros</w:t>
      </w:r>
      <w:bookmarkEnd w:id="2762"/>
      <w:r w:rsidRPr="00216D1B">
        <w:rPr>
          <w:rFonts w:ascii="Arial" w:hAnsi="Arial" w:cs="Arial"/>
          <w:color w:val="auto"/>
        </w:rPr>
        <w:t xml:space="preserve"> </w:t>
      </w:r>
    </w:p>
    <w:p w14:paraId="094F00B6" w14:textId="6EFCE63C" w:rsidR="00E93E4C" w:rsidRPr="00216D1B" w:rsidRDefault="00E93E4C" w:rsidP="00216D1B">
      <w:pPr>
        <w:jc w:val="both"/>
        <w:rPr>
          <w:rFonts w:ascii="Arial" w:hAnsi="Arial" w:cs="Arial"/>
          <w:bCs/>
        </w:rPr>
      </w:pPr>
      <w:r w:rsidRPr="00216D1B">
        <w:rPr>
          <w:rFonts w:ascii="Arial" w:hAnsi="Arial" w:cs="Arial"/>
          <w:bCs/>
        </w:rPr>
        <w:t>La documentación contractual y la nota técnica que integran este producto, están registrados ante la Superintendencia General de Seguros de conformidad con lo dispuesto por el Artículo 29, inciso d), de la ley Reguladora del Mercado de Seguros, Ley No.8653, bajo el registro número **-***-***-***, de fecha **-**-20</w:t>
      </w:r>
      <w:r w:rsidR="003A0BA0" w:rsidRPr="00216D1B">
        <w:rPr>
          <w:rFonts w:ascii="Arial" w:hAnsi="Arial" w:cs="Arial"/>
          <w:bCs/>
        </w:rPr>
        <w:t>20</w:t>
      </w:r>
      <w:r w:rsidRPr="00216D1B">
        <w:rPr>
          <w:rFonts w:ascii="Arial" w:hAnsi="Arial" w:cs="Arial"/>
          <w:bCs/>
        </w:rPr>
        <w:t>.</w:t>
      </w:r>
    </w:p>
    <w:p w14:paraId="094F00B7" w14:textId="77777777" w:rsidR="00E93E4C" w:rsidRPr="00216D1B" w:rsidRDefault="00E93E4C" w:rsidP="00216D1B">
      <w:pPr>
        <w:jc w:val="both"/>
        <w:rPr>
          <w:rFonts w:ascii="Arial" w:hAnsi="Arial" w:cs="Arial"/>
          <w:b/>
        </w:rPr>
      </w:pPr>
    </w:p>
    <w:p w14:paraId="094F00C3" w14:textId="090213E4" w:rsidR="00C37D61" w:rsidRPr="00E93E4C" w:rsidRDefault="00C37D61" w:rsidP="00FB6829">
      <w:pPr>
        <w:jc w:val="both"/>
        <w:rPr>
          <w:rFonts w:ascii="Arial" w:hAnsi="Arial" w:cs="Arial"/>
          <w:b/>
        </w:rPr>
      </w:pPr>
    </w:p>
    <w:sectPr w:rsidR="00C37D61" w:rsidRPr="00E93E4C" w:rsidSect="006A216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AE81C" w14:textId="77777777" w:rsidR="00895E94" w:rsidRDefault="00895E94" w:rsidP="00964DFD">
      <w:r>
        <w:separator/>
      </w:r>
    </w:p>
  </w:endnote>
  <w:endnote w:type="continuationSeparator" w:id="0">
    <w:p w14:paraId="4A0DE4CF" w14:textId="77777777" w:rsidR="00895E94" w:rsidRDefault="00895E94" w:rsidP="0096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Negrita">
    <w:altName w:val="Times New Roman"/>
    <w:panose1 w:val="00000000000000000000"/>
    <w:charset w:val="00"/>
    <w:family w:val="roman"/>
    <w:notTrueType/>
    <w:pitch w:val="default"/>
  </w:font>
  <w:font w:name="ArialMT">
    <w:altName w:val="Arial"/>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8" w:space="0" w:color="808080"/>
        <w:insideV w:val="single" w:sz="18" w:space="0" w:color="808080"/>
      </w:tblBorders>
      <w:tblLook w:val="04A0" w:firstRow="1" w:lastRow="0" w:firstColumn="1" w:lastColumn="0" w:noHBand="0" w:noVBand="1"/>
    </w:tblPr>
    <w:tblGrid>
      <w:gridCol w:w="970"/>
      <w:gridCol w:w="8390"/>
    </w:tblGrid>
    <w:tr w:rsidR="00E33C80" w14:paraId="094F00CC" w14:textId="77777777">
      <w:tc>
        <w:tcPr>
          <w:tcW w:w="918" w:type="dxa"/>
        </w:tcPr>
        <w:p w14:paraId="094F00CA" w14:textId="77777777" w:rsidR="00E33C80" w:rsidRDefault="00E33C80">
          <w:pPr>
            <w:pStyle w:val="Piedepgina"/>
            <w:jc w:val="right"/>
            <w:rPr>
              <w:b/>
              <w:color w:val="4F81BD"/>
              <w:sz w:val="32"/>
              <w:szCs w:val="32"/>
            </w:rPr>
          </w:pPr>
          <w:r>
            <w:rPr>
              <w:sz w:val="24"/>
              <w:szCs w:val="24"/>
            </w:rPr>
            <w:fldChar w:fldCharType="begin"/>
          </w:r>
          <w:r>
            <w:instrText xml:space="preserve"> PAGE   \* MERGEFORMAT </w:instrText>
          </w:r>
          <w:r>
            <w:rPr>
              <w:sz w:val="24"/>
              <w:szCs w:val="24"/>
            </w:rPr>
            <w:fldChar w:fldCharType="separate"/>
          </w:r>
          <w:r w:rsidR="00532287" w:rsidRPr="00532287">
            <w:rPr>
              <w:b/>
              <w:noProof/>
              <w:color w:val="4F81BD"/>
              <w:sz w:val="32"/>
              <w:szCs w:val="32"/>
            </w:rPr>
            <w:t>2</w:t>
          </w:r>
          <w:r>
            <w:rPr>
              <w:b/>
              <w:noProof/>
              <w:color w:val="4F81BD"/>
              <w:sz w:val="32"/>
              <w:szCs w:val="32"/>
            </w:rPr>
            <w:fldChar w:fldCharType="end"/>
          </w:r>
        </w:p>
      </w:tc>
      <w:tc>
        <w:tcPr>
          <w:tcW w:w="7938" w:type="dxa"/>
        </w:tcPr>
        <w:p w14:paraId="094F00CB" w14:textId="77777777" w:rsidR="00E33C80" w:rsidRPr="009E22AF" w:rsidRDefault="00E33C80" w:rsidP="00D248BA">
          <w:pPr>
            <w:jc w:val="both"/>
            <w:rPr>
              <w:sz w:val="20"/>
              <w:szCs w:val="20"/>
            </w:rPr>
          </w:pPr>
          <w:r w:rsidRPr="009E22AF">
            <w:rPr>
              <w:rFonts w:ascii="Arial" w:hAnsi="Arial" w:cs="Arial"/>
              <w:b/>
              <w:sz w:val="20"/>
              <w:szCs w:val="20"/>
            </w:rPr>
            <w:t>SEGUROS LAFISECOSTA RICA, S.A.</w:t>
          </w:r>
          <w:r>
            <w:rPr>
              <w:rFonts w:ascii="Arial" w:hAnsi="Arial" w:cs="Arial"/>
              <w:sz w:val="20"/>
              <w:szCs w:val="20"/>
            </w:rPr>
            <w:t xml:space="preserve"> Cé</w:t>
          </w:r>
          <w:r w:rsidRPr="009E22AF">
            <w:rPr>
              <w:rFonts w:ascii="Arial" w:hAnsi="Arial" w:cs="Arial"/>
              <w:sz w:val="20"/>
              <w:szCs w:val="20"/>
            </w:rPr>
            <w:t xml:space="preserve">dula Jurídica 3-101-678807, </w:t>
          </w:r>
          <w:r>
            <w:rPr>
              <w:rFonts w:ascii="Arial" w:hAnsi="Arial" w:cs="Arial"/>
              <w:sz w:val="20"/>
              <w:szCs w:val="20"/>
            </w:rPr>
            <w:t xml:space="preserve">Licencia No. A14, </w:t>
          </w:r>
          <w:r w:rsidRPr="009E22AF">
            <w:rPr>
              <w:rFonts w:ascii="Arial" w:hAnsi="Arial" w:cs="Arial"/>
              <w:sz w:val="20"/>
              <w:szCs w:val="20"/>
            </w:rPr>
            <w:t>San Pedro, 1</w:t>
          </w:r>
          <w:r>
            <w:rPr>
              <w:rFonts w:ascii="Arial" w:hAnsi="Arial" w:cs="Arial"/>
              <w:sz w:val="20"/>
              <w:szCs w:val="20"/>
            </w:rPr>
            <w:t>7</w:t>
          </w:r>
          <w:r w:rsidRPr="009E22AF">
            <w:rPr>
              <w:rFonts w:ascii="Arial" w:hAnsi="Arial" w:cs="Arial"/>
              <w:sz w:val="20"/>
              <w:szCs w:val="20"/>
            </w:rPr>
            <w:t xml:space="preserve">5 metros este de la </w:t>
          </w:r>
          <w:r>
            <w:rPr>
              <w:rFonts w:ascii="Arial" w:hAnsi="Arial" w:cs="Arial"/>
              <w:sz w:val="20"/>
              <w:szCs w:val="20"/>
            </w:rPr>
            <w:t xml:space="preserve">Fuente de la Hispanidad, </w:t>
          </w:r>
          <w:r w:rsidRPr="009E22AF">
            <w:rPr>
              <w:rFonts w:ascii="Arial" w:hAnsi="Arial" w:cs="Arial"/>
              <w:sz w:val="20"/>
              <w:szCs w:val="20"/>
            </w:rPr>
            <w:t xml:space="preserve">San </w:t>
          </w:r>
          <w:r>
            <w:rPr>
              <w:rFonts w:ascii="Arial" w:hAnsi="Arial" w:cs="Arial"/>
              <w:sz w:val="20"/>
              <w:szCs w:val="20"/>
            </w:rPr>
            <w:t xml:space="preserve">José, Costa Rica, </w:t>
          </w:r>
          <w:r w:rsidRPr="009E22AF">
            <w:rPr>
              <w:rFonts w:ascii="Arial" w:hAnsi="Arial" w:cs="Arial"/>
              <w:sz w:val="20"/>
              <w:szCs w:val="20"/>
            </w:rPr>
            <w:t xml:space="preserve">Tel: 2246-2574, Correo Electrónico: </w:t>
          </w:r>
          <w:r w:rsidRPr="00F41C77">
            <w:rPr>
              <w:rFonts w:ascii="Arial" w:hAnsi="Arial" w:cs="Arial"/>
              <w:sz w:val="20"/>
              <w:szCs w:val="20"/>
              <w:shd w:val="clear" w:color="auto" w:fill="FFFFFF"/>
            </w:rPr>
            <w:t>servicioseguro</w:t>
          </w:r>
          <w:r>
            <w:rPr>
              <w:rFonts w:ascii="Arial" w:hAnsi="Arial" w:cs="Arial"/>
              <w:sz w:val="20"/>
              <w:szCs w:val="20"/>
              <w:shd w:val="clear" w:color="auto" w:fill="FFFFFF"/>
            </w:rPr>
            <w:t>cr</w:t>
          </w:r>
          <w:r w:rsidRPr="00F41C77">
            <w:rPr>
              <w:rFonts w:ascii="Arial" w:hAnsi="Arial" w:cs="Arial"/>
              <w:sz w:val="20"/>
              <w:szCs w:val="20"/>
              <w:shd w:val="clear" w:color="auto" w:fill="FFFFFF"/>
            </w:rPr>
            <w:t>@lafise.com</w:t>
          </w:r>
        </w:p>
      </w:tc>
    </w:tr>
  </w:tbl>
  <w:p w14:paraId="094F00CD" w14:textId="77777777" w:rsidR="00E33C80" w:rsidRDefault="00E33C80" w:rsidP="008F6F3C">
    <w:pPr>
      <w:jc w:val="both"/>
      <w:rPr>
        <w:b/>
        <w:color w:val="0066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31605" w14:textId="77777777" w:rsidR="00895E94" w:rsidRDefault="00895E94" w:rsidP="00964DFD">
      <w:r>
        <w:separator/>
      </w:r>
    </w:p>
  </w:footnote>
  <w:footnote w:type="continuationSeparator" w:id="0">
    <w:p w14:paraId="1C56B459" w14:textId="77777777" w:rsidR="00895E94" w:rsidRDefault="00895E94" w:rsidP="00964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F00C8" w14:textId="77777777" w:rsidR="00E33C80" w:rsidRDefault="00E33C80" w:rsidP="00964DFD">
    <w:pPr>
      <w:pStyle w:val="Encabezado"/>
      <w:jc w:val="center"/>
      <w:rPr>
        <w:noProof/>
        <w:lang w:val="en-US"/>
      </w:rPr>
    </w:pPr>
    <w:r>
      <w:rPr>
        <w:noProof/>
        <w:lang w:val="en-US"/>
      </w:rPr>
      <w:drawing>
        <wp:inline distT="0" distB="0" distL="0" distR="0" wp14:anchorId="094F00CE" wp14:editId="354C15CF">
          <wp:extent cx="1990725" cy="790575"/>
          <wp:effectExtent l="19050" t="0" r="9525" b="0"/>
          <wp:docPr id="1" name="Picture 1" descr="seguros Laf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uros Lafise"/>
                  <pic:cNvPicPr>
                    <a:picLocks noChangeAspect="1" noChangeArrowheads="1"/>
                  </pic:cNvPicPr>
                </pic:nvPicPr>
                <pic:blipFill>
                  <a:blip r:embed="rId1"/>
                  <a:srcRect/>
                  <a:stretch>
                    <a:fillRect/>
                  </a:stretch>
                </pic:blipFill>
                <pic:spPr bwMode="auto">
                  <a:xfrm>
                    <a:off x="0" y="0"/>
                    <a:ext cx="1990725" cy="790575"/>
                  </a:xfrm>
                  <a:prstGeom prst="rect">
                    <a:avLst/>
                  </a:prstGeom>
                  <a:noFill/>
                  <a:ln w="9525">
                    <a:noFill/>
                    <a:miter lim="800000"/>
                    <a:headEnd/>
                    <a:tailEnd/>
                  </a:ln>
                </pic:spPr>
              </pic:pic>
            </a:graphicData>
          </a:graphic>
        </wp:inline>
      </w:drawing>
    </w:r>
  </w:p>
  <w:p w14:paraId="094F00C9" w14:textId="77777777" w:rsidR="00E33C80" w:rsidRDefault="00E33C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469DD"/>
    <w:multiLevelType w:val="multilevel"/>
    <w:tmpl w:val="093A3BD6"/>
    <w:lvl w:ilvl="0">
      <w:start w:val="3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C67095"/>
    <w:multiLevelType w:val="multilevel"/>
    <w:tmpl w:val="90906336"/>
    <w:lvl w:ilvl="0">
      <w:start w:val="14"/>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6A528D6"/>
    <w:multiLevelType w:val="multilevel"/>
    <w:tmpl w:val="AE1C1C4A"/>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953017"/>
    <w:multiLevelType w:val="multilevel"/>
    <w:tmpl w:val="32008DFE"/>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B50C3C"/>
    <w:multiLevelType w:val="hybridMultilevel"/>
    <w:tmpl w:val="07CC6C18"/>
    <w:lvl w:ilvl="0" w:tplc="723E19E6">
      <w:start w:val="1"/>
      <w:numFmt w:val="decimal"/>
      <w:lvlText w:val="Artículo %1."/>
      <w:lvlJc w:val="left"/>
      <w:pPr>
        <w:ind w:left="720" w:hanging="360"/>
      </w:pPr>
      <w:rPr>
        <w:rFonts w:ascii="Arial" w:hAnsi="Arial" w:cs="Arial" w:hint="default"/>
        <w:b/>
        <w:color w:val="auto"/>
        <w:sz w:val="24"/>
        <w:szCs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4967B30"/>
    <w:multiLevelType w:val="multilevel"/>
    <w:tmpl w:val="8BD01B82"/>
    <w:lvl w:ilvl="0">
      <w:start w:val="2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8B482F"/>
    <w:multiLevelType w:val="hybridMultilevel"/>
    <w:tmpl w:val="F9722FDA"/>
    <w:lvl w:ilvl="0" w:tplc="216E00A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1F4E9F"/>
    <w:multiLevelType w:val="multilevel"/>
    <w:tmpl w:val="D8363D28"/>
    <w:lvl w:ilvl="0">
      <w:start w:val="3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FC477A"/>
    <w:multiLevelType w:val="hybridMultilevel"/>
    <w:tmpl w:val="2F32F494"/>
    <w:lvl w:ilvl="0" w:tplc="F6ACE39C">
      <w:start w:val="1"/>
      <w:numFmt w:val="upperRoman"/>
      <w:lvlText w:val="CAPÍTULO %1."/>
      <w:lvlJc w:val="left"/>
      <w:pPr>
        <w:ind w:left="720" w:hanging="360"/>
      </w:pPr>
      <w:rPr>
        <w:rFonts w:ascii="Arial" w:hAnsi="Arial" w:cs="Arial" w:hint="default"/>
        <w:sz w:val="28"/>
        <w:szCs w:val="28"/>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EB54DBE"/>
    <w:multiLevelType w:val="multilevel"/>
    <w:tmpl w:val="E620ED2C"/>
    <w:lvl w:ilvl="0">
      <w:start w:val="1"/>
      <w:numFmt w:val="upperRoman"/>
      <w:lvlText w:val="SECCIÓN %1."/>
      <w:lvlJc w:val="left"/>
      <w:pPr>
        <w:ind w:left="360" w:hanging="360"/>
      </w:pPr>
      <w:rPr>
        <w:rFonts w:ascii="Arial" w:hAnsi="Arial" w:cs="Arial" w:hint="default"/>
        <w:b/>
        <w:i w:val="0"/>
        <w:sz w:val="24"/>
        <w:szCs w:val="24"/>
        <w:lang w:val="es-ES_tradnl"/>
      </w:rPr>
    </w:lvl>
    <w:lvl w:ilvl="1">
      <w:start w:val="1"/>
      <w:numFmt w:val="decimal"/>
      <w:lvlText w:val="%1.%2."/>
      <w:lvlJc w:val="left"/>
      <w:pPr>
        <w:ind w:left="792" w:hanging="432"/>
      </w:pPr>
      <w:rPr>
        <w:b/>
        <w:sz w:val="20"/>
        <w:szCs w:val="2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823DA7"/>
    <w:multiLevelType w:val="hybridMultilevel"/>
    <w:tmpl w:val="C1B6E250"/>
    <w:lvl w:ilvl="0" w:tplc="41E0A0C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247856BE"/>
    <w:multiLevelType w:val="multilevel"/>
    <w:tmpl w:val="14CC2E2A"/>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B5359B"/>
    <w:multiLevelType w:val="hybridMultilevel"/>
    <w:tmpl w:val="8B54BB8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F225E8D"/>
    <w:multiLevelType w:val="hybridMultilevel"/>
    <w:tmpl w:val="9A38BFCE"/>
    <w:lvl w:ilvl="0" w:tplc="77C42AC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5DB61FC"/>
    <w:multiLevelType w:val="multilevel"/>
    <w:tmpl w:val="B5ECABA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672EB0"/>
    <w:multiLevelType w:val="multilevel"/>
    <w:tmpl w:val="A092AA6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B958C0"/>
    <w:multiLevelType w:val="multilevel"/>
    <w:tmpl w:val="FAFEA8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A214605"/>
    <w:multiLevelType w:val="multilevel"/>
    <w:tmpl w:val="CA385E4A"/>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592F57"/>
    <w:multiLevelType w:val="multilevel"/>
    <w:tmpl w:val="506CC1E0"/>
    <w:lvl w:ilvl="0">
      <w:start w:val="1"/>
      <w:numFmt w:val="decimal"/>
      <w:lvlText w:val="Capítulo %1:"/>
      <w:lvlJc w:val="left"/>
      <w:pPr>
        <w:ind w:left="851" w:firstLine="0"/>
      </w:pPr>
      <w:rPr>
        <w:rFonts w:hint="default"/>
        <w:color w:val="auto"/>
        <w:sz w:val="28"/>
        <w:szCs w:val="28"/>
      </w:r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5051ED7"/>
    <w:multiLevelType w:val="hybridMultilevel"/>
    <w:tmpl w:val="7F32281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5C43F89"/>
    <w:multiLevelType w:val="hybridMultilevel"/>
    <w:tmpl w:val="18749202"/>
    <w:lvl w:ilvl="0" w:tplc="E146F96E">
      <w:start w:val="1"/>
      <w:numFmt w:val="lowerLetter"/>
      <w:lvlText w:val="%1)"/>
      <w:lvlJc w:val="left"/>
      <w:pPr>
        <w:tabs>
          <w:tab w:val="num" w:pos="725"/>
        </w:tabs>
        <w:ind w:left="725" w:hanging="360"/>
      </w:pPr>
      <w:rPr>
        <w:rFonts w:ascii="Arial" w:eastAsia="Times New Roman" w:hAnsi="Arial" w:cs="Arial" w:hint="default"/>
        <w:b/>
        <w:bCs w:val="0"/>
        <w:color w:val="000000"/>
        <w:sz w:val="22"/>
        <w:szCs w:val="22"/>
      </w:rPr>
    </w:lvl>
    <w:lvl w:ilvl="1" w:tplc="140A0019" w:tentative="1">
      <w:start w:val="1"/>
      <w:numFmt w:val="lowerLetter"/>
      <w:lvlText w:val="%2."/>
      <w:lvlJc w:val="left"/>
      <w:pPr>
        <w:tabs>
          <w:tab w:val="num" w:pos="1440"/>
        </w:tabs>
        <w:ind w:left="1440" w:hanging="360"/>
      </w:p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21" w15:restartNumberingAfterBreak="0">
    <w:nsid w:val="45ED667C"/>
    <w:multiLevelType w:val="multilevel"/>
    <w:tmpl w:val="0504DF14"/>
    <w:lvl w:ilvl="0">
      <w:start w:val="3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1666BC"/>
    <w:multiLevelType w:val="hybridMultilevel"/>
    <w:tmpl w:val="9CE22452"/>
    <w:lvl w:ilvl="0" w:tplc="140A0001">
      <w:start w:val="1"/>
      <w:numFmt w:val="bullet"/>
      <w:lvlText w:val=""/>
      <w:lvlJc w:val="left"/>
      <w:pPr>
        <w:tabs>
          <w:tab w:val="num" w:pos="1556"/>
        </w:tabs>
        <w:ind w:left="1556" w:hanging="360"/>
      </w:pPr>
      <w:rPr>
        <w:rFonts w:ascii="Symbol" w:hAnsi="Symbol" w:hint="default"/>
      </w:rPr>
    </w:lvl>
    <w:lvl w:ilvl="1" w:tplc="140A0003">
      <w:start w:val="1"/>
      <w:numFmt w:val="bullet"/>
      <w:lvlText w:val="o"/>
      <w:lvlJc w:val="left"/>
      <w:pPr>
        <w:tabs>
          <w:tab w:val="num" w:pos="2276"/>
        </w:tabs>
        <w:ind w:left="2276" w:hanging="360"/>
      </w:pPr>
      <w:rPr>
        <w:rFonts w:ascii="Courier New" w:hAnsi="Courier New" w:cs="Courier New" w:hint="default"/>
      </w:rPr>
    </w:lvl>
    <w:lvl w:ilvl="2" w:tplc="140A0005" w:tentative="1">
      <w:start w:val="1"/>
      <w:numFmt w:val="bullet"/>
      <w:lvlText w:val=""/>
      <w:lvlJc w:val="left"/>
      <w:pPr>
        <w:tabs>
          <w:tab w:val="num" w:pos="2996"/>
        </w:tabs>
        <w:ind w:left="2996" w:hanging="360"/>
      </w:pPr>
      <w:rPr>
        <w:rFonts w:ascii="Wingdings" w:hAnsi="Wingdings" w:hint="default"/>
      </w:rPr>
    </w:lvl>
    <w:lvl w:ilvl="3" w:tplc="140A0001" w:tentative="1">
      <w:start w:val="1"/>
      <w:numFmt w:val="bullet"/>
      <w:lvlText w:val=""/>
      <w:lvlJc w:val="left"/>
      <w:pPr>
        <w:tabs>
          <w:tab w:val="num" w:pos="3716"/>
        </w:tabs>
        <w:ind w:left="3716" w:hanging="360"/>
      </w:pPr>
      <w:rPr>
        <w:rFonts w:ascii="Symbol" w:hAnsi="Symbol" w:hint="default"/>
      </w:rPr>
    </w:lvl>
    <w:lvl w:ilvl="4" w:tplc="140A0003" w:tentative="1">
      <w:start w:val="1"/>
      <w:numFmt w:val="bullet"/>
      <w:lvlText w:val="o"/>
      <w:lvlJc w:val="left"/>
      <w:pPr>
        <w:tabs>
          <w:tab w:val="num" w:pos="4436"/>
        </w:tabs>
        <w:ind w:left="4436" w:hanging="360"/>
      </w:pPr>
      <w:rPr>
        <w:rFonts w:ascii="Courier New" w:hAnsi="Courier New" w:cs="Courier New" w:hint="default"/>
      </w:rPr>
    </w:lvl>
    <w:lvl w:ilvl="5" w:tplc="140A0005" w:tentative="1">
      <w:start w:val="1"/>
      <w:numFmt w:val="bullet"/>
      <w:lvlText w:val=""/>
      <w:lvlJc w:val="left"/>
      <w:pPr>
        <w:tabs>
          <w:tab w:val="num" w:pos="5156"/>
        </w:tabs>
        <w:ind w:left="5156" w:hanging="360"/>
      </w:pPr>
      <w:rPr>
        <w:rFonts w:ascii="Wingdings" w:hAnsi="Wingdings" w:hint="default"/>
      </w:rPr>
    </w:lvl>
    <w:lvl w:ilvl="6" w:tplc="140A0001" w:tentative="1">
      <w:start w:val="1"/>
      <w:numFmt w:val="bullet"/>
      <w:lvlText w:val=""/>
      <w:lvlJc w:val="left"/>
      <w:pPr>
        <w:tabs>
          <w:tab w:val="num" w:pos="5876"/>
        </w:tabs>
        <w:ind w:left="5876" w:hanging="360"/>
      </w:pPr>
      <w:rPr>
        <w:rFonts w:ascii="Symbol" w:hAnsi="Symbol" w:hint="default"/>
      </w:rPr>
    </w:lvl>
    <w:lvl w:ilvl="7" w:tplc="140A0003" w:tentative="1">
      <w:start w:val="1"/>
      <w:numFmt w:val="bullet"/>
      <w:lvlText w:val="o"/>
      <w:lvlJc w:val="left"/>
      <w:pPr>
        <w:tabs>
          <w:tab w:val="num" w:pos="6596"/>
        </w:tabs>
        <w:ind w:left="6596" w:hanging="360"/>
      </w:pPr>
      <w:rPr>
        <w:rFonts w:ascii="Courier New" w:hAnsi="Courier New" w:cs="Courier New" w:hint="default"/>
      </w:rPr>
    </w:lvl>
    <w:lvl w:ilvl="8" w:tplc="140A0005" w:tentative="1">
      <w:start w:val="1"/>
      <w:numFmt w:val="bullet"/>
      <w:lvlText w:val=""/>
      <w:lvlJc w:val="left"/>
      <w:pPr>
        <w:tabs>
          <w:tab w:val="num" w:pos="7316"/>
        </w:tabs>
        <w:ind w:left="7316" w:hanging="360"/>
      </w:pPr>
      <w:rPr>
        <w:rFonts w:ascii="Wingdings" w:hAnsi="Wingdings" w:hint="default"/>
      </w:rPr>
    </w:lvl>
  </w:abstractNum>
  <w:abstractNum w:abstractNumId="23" w15:restartNumberingAfterBreak="0">
    <w:nsid w:val="575052A9"/>
    <w:multiLevelType w:val="multilevel"/>
    <w:tmpl w:val="D3C492A2"/>
    <w:lvl w:ilvl="0">
      <w:start w:val="3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CD1923"/>
    <w:multiLevelType w:val="hybridMultilevel"/>
    <w:tmpl w:val="7F32281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25942A2"/>
    <w:multiLevelType w:val="multilevel"/>
    <w:tmpl w:val="109A548C"/>
    <w:lvl w:ilvl="0">
      <w:start w:val="16"/>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6D122742"/>
    <w:multiLevelType w:val="multilevel"/>
    <w:tmpl w:val="B4688D5A"/>
    <w:lvl w:ilvl="0">
      <w:start w:val="15"/>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73B12971"/>
    <w:multiLevelType w:val="multilevel"/>
    <w:tmpl w:val="0912621C"/>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4286C70"/>
    <w:multiLevelType w:val="multilevel"/>
    <w:tmpl w:val="ABD6A8F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43E4F41"/>
    <w:multiLevelType w:val="multilevel"/>
    <w:tmpl w:val="8ECE0A8C"/>
    <w:lvl w:ilvl="0">
      <w:start w:val="2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B815C31"/>
    <w:multiLevelType w:val="hybridMultilevel"/>
    <w:tmpl w:val="D6FAEC90"/>
    <w:lvl w:ilvl="0" w:tplc="F93C2E46">
      <w:start w:val="1"/>
      <w:numFmt w:val="bullet"/>
      <w:lvlText w:val=""/>
      <w:lvlJc w:val="left"/>
      <w:pPr>
        <w:tabs>
          <w:tab w:val="num" w:pos="1506"/>
        </w:tabs>
        <w:ind w:left="1506" w:hanging="360"/>
      </w:pPr>
      <w:rPr>
        <w:rFonts w:ascii="Symbol" w:hAnsi="Symbol" w:hint="default"/>
        <w:color w:val="auto"/>
      </w:rPr>
    </w:lvl>
    <w:lvl w:ilvl="1" w:tplc="140A0003" w:tentative="1">
      <w:start w:val="1"/>
      <w:numFmt w:val="bullet"/>
      <w:lvlText w:val="o"/>
      <w:lvlJc w:val="left"/>
      <w:pPr>
        <w:tabs>
          <w:tab w:val="num" w:pos="2226"/>
        </w:tabs>
        <w:ind w:left="2226" w:hanging="360"/>
      </w:pPr>
      <w:rPr>
        <w:rFonts w:ascii="Courier New" w:hAnsi="Courier New" w:cs="Courier New" w:hint="default"/>
      </w:rPr>
    </w:lvl>
    <w:lvl w:ilvl="2" w:tplc="140A0005" w:tentative="1">
      <w:start w:val="1"/>
      <w:numFmt w:val="bullet"/>
      <w:lvlText w:val=""/>
      <w:lvlJc w:val="left"/>
      <w:pPr>
        <w:tabs>
          <w:tab w:val="num" w:pos="2946"/>
        </w:tabs>
        <w:ind w:left="2946" w:hanging="360"/>
      </w:pPr>
      <w:rPr>
        <w:rFonts w:ascii="Wingdings" w:hAnsi="Wingdings" w:hint="default"/>
      </w:rPr>
    </w:lvl>
    <w:lvl w:ilvl="3" w:tplc="140A0001" w:tentative="1">
      <w:start w:val="1"/>
      <w:numFmt w:val="bullet"/>
      <w:lvlText w:val=""/>
      <w:lvlJc w:val="left"/>
      <w:pPr>
        <w:tabs>
          <w:tab w:val="num" w:pos="3666"/>
        </w:tabs>
        <w:ind w:left="3666" w:hanging="360"/>
      </w:pPr>
      <w:rPr>
        <w:rFonts w:ascii="Symbol" w:hAnsi="Symbol" w:hint="default"/>
      </w:rPr>
    </w:lvl>
    <w:lvl w:ilvl="4" w:tplc="140A0003" w:tentative="1">
      <w:start w:val="1"/>
      <w:numFmt w:val="bullet"/>
      <w:lvlText w:val="o"/>
      <w:lvlJc w:val="left"/>
      <w:pPr>
        <w:tabs>
          <w:tab w:val="num" w:pos="4386"/>
        </w:tabs>
        <w:ind w:left="4386" w:hanging="360"/>
      </w:pPr>
      <w:rPr>
        <w:rFonts w:ascii="Courier New" w:hAnsi="Courier New" w:cs="Courier New" w:hint="default"/>
      </w:rPr>
    </w:lvl>
    <w:lvl w:ilvl="5" w:tplc="140A0005" w:tentative="1">
      <w:start w:val="1"/>
      <w:numFmt w:val="bullet"/>
      <w:lvlText w:val=""/>
      <w:lvlJc w:val="left"/>
      <w:pPr>
        <w:tabs>
          <w:tab w:val="num" w:pos="5106"/>
        </w:tabs>
        <w:ind w:left="5106" w:hanging="360"/>
      </w:pPr>
      <w:rPr>
        <w:rFonts w:ascii="Wingdings" w:hAnsi="Wingdings" w:hint="default"/>
      </w:rPr>
    </w:lvl>
    <w:lvl w:ilvl="6" w:tplc="140A0001" w:tentative="1">
      <w:start w:val="1"/>
      <w:numFmt w:val="bullet"/>
      <w:lvlText w:val=""/>
      <w:lvlJc w:val="left"/>
      <w:pPr>
        <w:tabs>
          <w:tab w:val="num" w:pos="5826"/>
        </w:tabs>
        <w:ind w:left="5826" w:hanging="360"/>
      </w:pPr>
      <w:rPr>
        <w:rFonts w:ascii="Symbol" w:hAnsi="Symbol" w:hint="default"/>
      </w:rPr>
    </w:lvl>
    <w:lvl w:ilvl="7" w:tplc="140A0003" w:tentative="1">
      <w:start w:val="1"/>
      <w:numFmt w:val="bullet"/>
      <w:lvlText w:val="o"/>
      <w:lvlJc w:val="left"/>
      <w:pPr>
        <w:tabs>
          <w:tab w:val="num" w:pos="6546"/>
        </w:tabs>
        <w:ind w:left="6546" w:hanging="360"/>
      </w:pPr>
      <w:rPr>
        <w:rFonts w:ascii="Courier New" w:hAnsi="Courier New" w:cs="Courier New" w:hint="default"/>
      </w:rPr>
    </w:lvl>
    <w:lvl w:ilvl="8" w:tplc="140A0005" w:tentative="1">
      <w:start w:val="1"/>
      <w:numFmt w:val="bullet"/>
      <w:lvlText w:val=""/>
      <w:lvlJc w:val="left"/>
      <w:pPr>
        <w:tabs>
          <w:tab w:val="num" w:pos="7266"/>
        </w:tabs>
        <w:ind w:left="7266" w:hanging="360"/>
      </w:pPr>
      <w:rPr>
        <w:rFonts w:ascii="Wingdings" w:hAnsi="Wingdings" w:hint="default"/>
      </w:rPr>
    </w:lvl>
  </w:abstractNum>
  <w:abstractNum w:abstractNumId="31" w15:restartNumberingAfterBreak="0">
    <w:nsid w:val="7BE13FD6"/>
    <w:multiLevelType w:val="multilevel"/>
    <w:tmpl w:val="73A647D2"/>
    <w:lvl w:ilvl="0">
      <w:start w:val="3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D807CA5"/>
    <w:multiLevelType w:val="multilevel"/>
    <w:tmpl w:val="862258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3"/>
  </w:num>
  <w:num w:numId="3">
    <w:abstractNumId w:val="24"/>
  </w:num>
  <w:num w:numId="4">
    <w:abstractNumId w:val="12"/>
  </w:num>
  <w:num w:numId="5">
    <w:abstractNumId w:val="20"/>
  </w:num>
  <w:num w:numId="6">
    <w:abstractNumId w:val="18"/>
  </w:num>
  <w:num w:numId="7">
    <w:abstractNumId w:val="22"/>
  </w:num>
  <w:num w:numId="8">
    <w:abstractNumId w:val="30"/>
  </w:num>
  <w:num w:numId="9">
    <w:abstractNumId w:val="6"/>
  </w:num>
  <w:num w:numId="10">
    <w:abstractNumId w:val="25"/>
  </w:num>
  <w:num w:numId="11">
    <w:abstractNumId w:val="29"/>
  </w:num>
  <w:num w:numId="12">
    <w:abstractNumId w:val="8"/>
  </w:num>
  <w:num w:numId="13">
    <w:abstractNumId w:val="4"/>
  </w:num>
  <w:num w:numId="14">
    <w:abstractNumId w:val="9"/>
  </w:num>
  <w:num w:numId="15">
    <w:abstractNumId w:val="28"/>
  </w:num>
  <w:num w:numId="16">
    <w:abstractNumId w:val="27"/>
  </w:num>
  <w:num w:numId="17">
    <w:abstractNumId w:val="2"/>
  </w:num>
  <w:num w:numId="18">
    <w:abstractNumId w:val="19"/>
  </w:num>
  <w:num w:numId="19">
    <w:abstractNumId w:val="1"/>
  </w:num>
  <w:num w:numId="20">
    <w:abstractNumId w:val="11"/>
  </w:num>
  <w:num w:numId="21">
    <w:abstractNumId w:val="3"/>
  </w:num>
  <w:num w:numId="22">
    <w:abstractNumId w:val="31"/>
  </w:num>
  <w:num w:numId="23">
    <w:abstractNumId w:val="0"/>
  </w:num>
  <w:num w:numId="24">
    <w:abstractNumId w:val="16"/>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3"/>
  </w:num>
  <w:num w:numId="28">
    <w:abstractNumId w:val="21"/>
  </w:num>
  <w:num w:numId="29">
    <w:abstractNumId w:val="7"/>
  </w:num>
  <w:num w:numId="30">
    <w:abstractNumId w:val="17"/>
  </w:num>
  <w:num w:numId="31">
    <w:abstractNumId w:val="5"/>
  </w:num>
  <w:num w:numId="32">
    <w:abstractNumId w:val="26"/>
  </w:num>
  <w:num w:numId="33">
    <w:abstractNumId w:val="14"/>
  </w:num>
  <w:num w:numId="34">
    <w:abstractNumId w:val="15"/>
  </w:num>
  <w:num w:numId="35">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0D"/>
    <w:rsid w:val="00002488"/>
    <w:rsid w:val="00002965"/>
    <w:rsid w:val="000042C9"/>
    <w:rsid w:val="00004981"/>
    <w:rsid w:val="00004B38"/>
    <w:rsid w:val="00007403"/>
    <w:rsid w:val="00007D42"/>
    <w:rsid w:val="00010B20"/>
    <w:rsid w:val="00010DAC"/>
    <w:rsid w:val="00012831"/>
    <w:rsid w:val="00012D64"/>
    <w:rsid w:val="00014912"/>
    <w:rsid w:val="00016841"/>
    <w:rsid w:val="00016DB2"/>
    <w:rsid w:val="00017EC3"/>
    <w:rsid w:val="00020303"/>
    <w:rsid w:val="00020897"/>
    <w:rsid w:val="00020A53"/>
    <w:rsid w:val="00021D26"/>
    <w:rsid w:val="0002276F"/>
    <w:rsid w:val="000240DF"/>
    <w:rsid w:val="00024856"/>
    <w:rsid w:val="000260B8"/>
    <w:rsid w:val="000270A7"/>
    <w:rsid w:val="00027813"/>
    <w:rsid w:val="000303F8"/>
    <w:rsid w:val="000312D9"/>
    <w:rsid w:val="00032249"/>
    <w:rsid w:val="00034286"/>
    <w:rsid w:val="000342E2"/>
    <w:rsid w:val="000362DE"/>
    <w:rsid w:val="0003636B"/>
    <w:rsid w:val="00037368"/>
    <w:rsid w:val="00037916"/>
    <w:rsid w:val="0004286D"/>
    <w:rsid w:val="000432E0"/>
    <w:rsid w:val="00045469"/>
    <w:rsid w:val="0005213C"/>
    <w:rsid w:val="00052E8D"/>
    <w:rsid w:val="0005309F"/>
    <w:rsid w:val="000537E4"/>
    <w:rsid w:val="00054BDE"/>
    <w:rsid w:val="00057B08"/>
    <w:rsid w:val="000637C7"/>
    <w:rsid w:val="00063E64"/>
    <w:rsid w:val="0006485F"/>
    <w:rsid w:val="00065D73"/>
    <w:rsid w:val="00070492"/>
    <w:rsid w:val="00070615"/>
    <w:rsid w:val="000708B3"/>
    <w:rsid w:val="000711C4"/>
    <w:rsid w:val="000712E4"/>
    <w:rsid w:val="000720A1"/>
    <w:rsid w:val="00072A35"/>
    <w:rsid w:val="0007321B"/>
    <w:rsid w:val="00073E55"/>
    <w:rsid w:val="00074A13"/>
    <w:rsid w:val="00076811"/>
    <w:rsid w:val="000778A1"/>
    <w:rsid w:val="00080649"/>
    <w:rsid w:val="000816A0"/>
    <w:rsid w:val="0008229C"/>
    <w:rsid w:val="00082A46"/>
    <w:rsid w:val="00084287"/>
    <w:rsid w:val="00084F97"/>
    <w:rsid w:val="0008552F"/>
    <w:rsid w:val="00085D88"/>
    <w:rsid w:val="00085EAE"/>
    <w:rsid w:val="00086047"/>
    <w:rsid w:val="00086188"/>
    <w:rsid w:val="000861C9"/>
    <w:rsid w:val="00087526"/>
    <w:rsid w:val="00090CD0"/>
    <w:rsid w:val="00091640"/>
    <w:rsid w:val="00095409"/>
    <w:rsid w:val="0009556C"/>
    <w:rsid w:val="00095846"/>
    <w:rsid w:val="00097E4F"/>
    <w:rsid w:val="000A029F"/>
    <w:rsid w:val="000A13D8"/>
    <w:rsid w:val="000A2066"/>
    <w:rsid w:val="000A72B2"/>
    <w:rsid w:val="000A7479"/>
    <w:rsid w:val="000B0335"/>
    <w:rsid w:val="000B2220"/>
    <w:rsid w:val="000B38AA"/>
    <w:rsid w:val="000B39A3"/>
    <w:rsid w:val="000B566F"/>
    <w:rsid w:val="000B6291"/>
    <w:rsid w:val="000B71E7"/>
    <w:rsid w:val="000B7B71"/>
    <w:rsid w:val="000C0090"/>
    <w:rsid w:val="000C0168"/>
    <w:rsid w:val="000C12AD"/>
    <w:rsid w:val="000C1DA1"/>
    <w:rsid w:val="000C367E"/>
    <w:rsid w:val="000C3D0D"/>
    <w:rsid w:val="000D0290"/>
    <w:rsid w:val="000D0439"/>
    <w:rsid w:val="000D0759"/>
    <w:rsid w:val="000D08B4"/>
    <w:rsid w:val="000D0C5E"/>
    <w:rsid w:val="000D1174"/>
    <w:rsid w:val="000D2D1B"/>
    <w:rsid w:val="000D572B"/>
    <w:rsid w:val="000D5BBA"/>
    <w:rsid w:val="000D5D0E"/>
    <w:rsid w:val="000D6109"/>
    <w:rsid w:val="000D6F8E"/>
    <w:rsid w:val="000D771D"/>
    <w:rsid w:val="000E20FA"/>
    <w:rsid w:val="000E29DF"/>
    <w:rsid w:val="000E78CB"/>
    <w:rsid w:val="000F0347"/>
    <w:rsid w:val="000F05B3"/>
    <w:rsid w:val="000F0752"/>
    <w:rsid w:val="000F1389"/>
    <w:rsid w:val="000F3498"/>
    <w:rsid w:val="000F679D"/>
    <w:rsid w:val="001041C0"/>
    <w:rsid w:val="00105620"/>
    <w:rsid w:val="001074B8"/>
    <w:rsid w:val="001118E5"/>
    <w:rsid w:val="00113849"/>
    <w:rsid w:val="001267DB"/>
    <w:rsid w:val="00130648"/>
    <w:rsid w:val="001307E3"/>
    <w:rsid w:val="001328C2"/>
    <w:rsid w:val="00132C4D"/>
    <w:rsid w:val="00136B84"/>
    <w:rsid w:val="001371C2"/>
    <w:rsid w:val="001372A7"/>
    <w:rsid w:val="0013777C"/>
    <w:rsid w:val="0014115C"/>
    <w:rsid w:val="0014152D"/>
    <w:rsid w:val="00141B04"/>
    <w:rsid w:val="00143C22"/>
    <w:rsid w:val="0014412B"/>
    <w:rsid w:val="001462B4"/>
    <w:rsid w:val="001475EA"/>
    <w:rsid w:val="00151A2E"/>
    <w:rsid w:val="001523B9"/>
    <w:rsid w:val="001537DE"/>
    <w:rsid w:val="00153E5B"/>
    <w:rsid w:val="001551F3"/>
    <w:rsid w:val="0015576B"/>
    <w:rsid w:val="00160B71"/>
    <w:rsid w:val="00160D0D"/>
    <w:rsid w:val="0016324B"/>
    <w:rsid w:val="001634C9"/>
    <w:rsid w:val="00163985"/>
    <w:rsid w:val="00164994"/>
    <w:rsid w:val="00165403"/>
    <w:rsid w:val="00166EB3"/>
    <w:rsid w:val="00167F1C"/>
    <w:rsid w:val="00167FBD"/>
    <w:rsid w:val="00171C00"/>
    <w:rsid w:val="001728D4"/>
    <w:rsid w:val="00172F5A"/>
    <w:rsid w:val="00173B91"/>
    <w:rsid w:val="00174223"/>
    <w:rsid w:val="0017671E"/>
    <w:rsid w:val="00177022"/>
    <w:rsid w:val="0017785F"/>
    <w:rsid w:val="00177B7A"/>
    <w:rsid w:val="00177BFC"/>
    <w:rsid w:val="001810AD"/>
    <w:rsid w:val="00181B10"/>
    <w:rsid w:val="001829CF"/>
    <w:rsid w:val="001841C2"/>
    <w:rsid w:val="001842DD"/>
    <w:rsid w:val="00190230"/>
    <w:rsid w:val="00192DD4"/>
    <w:rsid w:val="0019397C"/>
    <w:rsid w:val="00193ED1"/>
    <w:rsid w:val="0019488C"/>
    <w:rsid w:val="0019777F"/>
    <w:rsid w:val="001A012E"/>
    <w:rsid w:val="001A064D"/>
    <w:rsid w:val="001A110C"/>
    <w:rsid w:val="001A2D88"/>
    <w:rsid w:val="001A51B8"/>
    <w:rsid w:val="001A567C"/>
    <w:rsid w:val="001A7273"/>
    <w:rsid w:val="001A782B"/>
    <w:rsid w:val="001A7990"/>
    <w:rsid w:val="001A7B8F"/>
    <w:rsid w:val="001A7EEA"/>
    <w:rsid w:val="001B0B2F"/>
    <w:rsid w:val="001B1155"/>
    <w:rsid w:val="001B3787"/>
    <w:rsid w:val="001B4172"/>
    <w:rsid w:val="001C031A"/>
    <w:rsid w:val="001C1E03"/>
    <w:rsid w:val="001C243A"/>
    <w:rsid w:val="001C2D5E"/>
    <w:rsid w:val="001C3CC3"/>
    <w:rsid w:val="001C3F01"/>
    <w:rsid w:val="001C5393"/>
    <w:rsid w:val="001C6888"/>
    <w:rsid w:val="001C6A21"/>
    <w:rsid w:val="001D00E2"/>
    <w:rsid w:val="001D05F9"/>
    <w:rsid w:val="001D0778"/>
    <w:rsid w:val="001D0E76"/>
    <w:rsid w:val="001D14F4"/>
    <w:rsid w:val="001D4803"/>
    <w:rsid w:val="001D7057"/>
    <w:rsid w:val="001E0142"/>
    <w:rsid w:val="001E0DEE"/>
    <w:rsid w:val="001E27F3"/>
    <w:rsid w:val="001E3389"/>
    <w:rsid w:val="001E35D5"/>
    <w:rsid w:val="001E48B5"/>
    <w:rsid w:val="001E4FC2"/>
    <w:rsid w:val="001E53A6"/>
    <w:rsid w:val="001E6D73"/>
    <w:rsid w:val="001E7A2E"/>
    <w:rsid w:val="001F04A4"/>
    <w:rsid w:val="001F061F"/>
    <w:rsid w:val="001F1233"/>
    <w:rsid w:val="001F17DB"/>
    <w:rsid w:val="001F198D"/>
    <w:rsid w:val="001F3396"/>
    <w:rsid w:val="001F38D0"/>
    <w:rsid w:val="001F3B93"/>
    <w:rsid w:val="001F4942"/>
    <w:rsid w:val="001F5669"/>
    <w:rsid w:val="001F6F4A"/>
    <w:rsid w:val="00201D83"/>
    <w:rsid w:val="00203825"/>
    <w:rsid w:val="0020427B"/>
    <w:rsid w:val="00205E8D"/>
    <w:rsid w:val="002060F6"/>
    <w:rsid w:val="00210D67"/>
    <w:rsid w:val="00211B36"/>
    <w:rsid w:val="0021211D"/>
    <w:rsid w:val="00212F82"/>
    <w:rsid w:val="00213531"/>
    <w:rsid w:val="00213FD3"/>
    <w:rsid w:val="002141CF"/>
    <w:rsid w:val="0021430B"/>
    <w:rsid w:val="002144FE"/>
    <w:rsid w:val="00214A48"/>
    <w:rsid w:val="00215C4F"/>
    <w:rsid w:val="00216D1B"/>
    <w:rsid w:val="0022250E"/>
    <w:rsid w:val="00222E97"/>
    <w:rsid w:val="002242A7"/>
    <w:rsid w:val="00225A00"/>
    <w:rsid w:val="00226213"/>
    <w:rsid w:val="002266F6"/>
    <w:rsid w:val="0022687A"/>
    <w:rsid w:val="00226927"/>
    <w:rsid w:val="00226D08"/>
    <w:rsid w:val="00230B3F"/>
    <w:rsid w:val="00231143"/>
    <w:rsid w:val="00233E1A"/>
    <w:rsid w:val="00235237"/>
    <w:rsid w:val="00237035"/>
    <w:rsid w:val="0023720D"/>
    <w:rsid w:val="00240DD3"/>
    <w:rsid w:val="00241F80"/>
    <w:rsid w:val="00242D60"/>
    <w:rsid w:val="002434D6"/>
    <w:rsid w:val="00244A49"/>
    <w:rsid w:val="00245233"/>
    <w:rsid w:val="002459CD"/>
    <w:rsid w:val="00245C9E"/>
    <w:rsid w:val="00245E7D"/>
    <w:rsid w:val="00247484"/>
    <w:rsid w:val="002474E3"/>
    <w:rsid w:val="00250C49"/>
    <w:rsid w:val="00252527"/>
    <w:rsid w:val="00253B47"/>
    <w:rsid w:val="00253B86"/>
    <w:rsid w:val="00254364"/>
    <w:rsid w:val="00255942"/>
    <w:rsid w:val="00255E15"/>
    <w:rsid w:val="00256634"/>
    <w:rsid w:val="00260800"/>
    <w:rsid w:val="00260888"/>
    <w:rsid w:val="00261181"/>
    <w:rsid w:val="0026213E"/>
    <w:rsid w:val="002648AC"/>
    <w:rsid w:val="002652BE"/>
    <w:rsid w:val="0026533C"/>
    <w:rsid w:val="002678C8"/>
    <w:rsid w:val="00270997"/>
    <w:rsid w:val="00272935"/>
    <w:rsid w:val="002729C6"/>
    <w:rsid w:val="00273040"/>
    <w:rsid w:val="00274C7D"/>
    <w:rsid w:val="00275CB6"/>
    <w:rsid w:val="00275D20"/>
    <w:rsid w:val="00280DFC"/>
    <w:rsid w:val="00281D36"/>
    <w:rsid w:val="0028220B"/>
    <w:rsid w:val="00282E71"/>
    <w:rsid w:val="00283B2C"/>
    <w:rsid w:val="0028524A"/>
    <w:rsid w:val="002852C1"/>
    <w:rsid w:val="002862A2"/>
    <w:rsid w:val="00286C56"/>
    <w:rsid w:val="00287FE2"/>
    <w:rsid w:val="00292560"/>
    <w:rsid w:val="00293B44"/>
    <w:rsid w:val="00293CF3"/>
    <w:rsid w:val="00295339"/>
    <w:rsid w:val="00295542"/>
    <w:rsid w:val="0029583A"/>
    <w:rsid w:val="00295A06"/>
    <w:rsid w:val="00295E70"/>
    <w:rsid w:val="0029660C"/>
    <w:rsid w:val="00297577"/>
    <w:rsid w:val="002A24F7"/>
    <w:rsid w:val="002A2A0C"/>
    <w:rsid w:val="002A2C48"/>
    <w:rsid w:val="002A3863"/>
    <w:rsid w:val="002B0BEA"/>
    <w:rsid w:val="002B1FB3"/>
    <w:rsid w:val="002B3D2A"/>
    <w:rsid w:val="002B3F9C"/>
    <w:rsid w:val="002B5A62"/>
    <w:rsid w:val="002B67DC"/>
    <w:rsid w:val="002B6C3F"/>
    <w:rsid w:val="002B7A24"/>
    <w:rsid w:val="002C285D"/>
    <w:rsid w:val="002C454E"/>
    <w:rsid w:val="002C5D77"/>
    <w:rsid w:val="002C6DCE"/>
    <w:rsid w:val="002D11FB"/>
    <w:rsid w:val="002D13DE"/>
    <w:rsid w:val="002D17D1"/>
    <w:rsid w:val="002D44EB"/>
    <w:rsid w:val="002D72E2"/>
    <w:rsid w:val="002D7FE0"/>
    <w:rsid w:val="002E08A6"/>
    <w:rsid w:val="002E0DBC"/>
    <w:rsid w:val="002E3560"/>
    <w:rsid w:val="002E45AD"/>
    <w:rsid w:val="002E4791"/>
    <w:rsid w:val="002E4D42"/>
    <w:rsid w:val="002E4FF1"/>
    <w:rsid w:val="002E5D00"/>
    <w:rsid w:val="002E6F9E"/>
    <w:rsid w:val="002F00DB"/>
    <w:rsid w:val="002F1669"/>
    <w:rsid w:val="002F1B14"/>
    <w:rsid w:val="002F2F7B"/>
    <w:rsid w:val="002F3582"/>
    <w:rsid w:val="002F5BB0"/>
    <w:rsid w:val="002F686E"/>
    <w:rsid w:val="002F7584"/>
    <w:rsid w:val="00300537"/>
    <w:rsid w:val="003024AD"/>
    <w:rsid w:val="00304483"/>
    <w:rsid w:val="00304CD2"/>
    <w:rsid w:val="00305A86"/>
    <w:rsid w:val="003068EC"/>
    <w:rsid w:val="00306C55"/>
    <w:rsid w:val="00307025"/>
    <w:rsid w:val="00311179"/>
    <w:rsid w:val="003126CD"/>
    <w:rsid w:val="00313E1F"/>
    <w:rsid w:val="00314CF9"/>
    <w:rsid w:val="00315DCB"/>
    <w:rsid w:val="00316ADB"/>
    <w:rsid w:val="0032239E"/>
    <w:rsid w:val="00323B3A"/>
    <w:rsid w:val="00324152"/>
    <w:rsid w:val="00324CB8"/>
    <w:rsid w:val="00324ED3"/>
    <w:rsid w:val="003250DE"/>
    <w:rsid w:val="00327CF1"/>
    <w:rsid w:val="003306CB"/>
    <w:rsid w:val="00330FF8"/>
    <w:rsid w:val="00331500"/>
    <w:rsid w:val="00333226"/>
    <w:rsid w:val="00333503"/>
    <w:rsid w:val="0033646B"/>
    <w:rsid w:val="00336F31"/>
    <w:rsid w:val="003378D9"/>
    <w:rsid w:val="003423F5"/>
    <w:rsid w:val="00342A78"/>
    <w:rsid w:val="00344652"/>
    <w:rsid w:val="00347616"/>
    <w:rsid w:val="003476AD"/>
    <w:rsid w:val="0034795A"/>
    <w:rsid w:val="00350602"/>
    <w:rsid w:val="003519CB"/>
    <w:rsid w:val="00352B17"/>
    <w:rsid w:val="00353683"/>
    <w:rsid w:val="00354431"/>
    <w:rsid w:val="00354EDD"/>
    <w:rsid w:val="00355670"/>
    <w:rsid w:val="00361147"/>
    <w:rsid w:val="00362070"/>
    <w:rsid w:val="00362356"/>
    <w:rsid w:val="00363106"/>
    <w:rsid w:val="00370E38"/>
    <w:rsid w:val="003714EC"/>
    <w:rsid w:val="00371DF0"/>
    <w:rsid w:val="0037217D"/>
    <w:rsid w:val="0037318A"/>
    <w:rsid w:val="00374064"/>
    <w:rsid w:val="00374DC3"/>
    <w:rsid w:val="00377E54"/>
    <w:rsid w:val="003817E5"/>
    <w:rsid w:val="0038428A"/>
    <w:rsid w:val="00384A77"/>
    <w:rsid w:val="003850EB"/>
    <w:rsid w:val="00385D8F"/>
    <w:rsid w:val="00386720"/>
    <w:rsid w:val="003876A1"/>
    <w:rsid w:val="00387C06"/>
    <w:rsid w:val="00390450"/>
    <w:rsid w:val="00390520"/>
    <w:rsid w:val="00392AAE"/>
    <w:rsid w:val="00393742"/>
    <w:rsid w:val="00393E18"/>
    <w:rsid w:val="003948AF"/>
    <w:rsid w:val="003956B3"/>
    <w:rsid w:val="003961F0"/>
    <w:rsid w:val="00397D7F"/>
    <w:rsid w:val="003A0836"/>
    <w:rsid w:val="003A0BA0"/>
    <w:rsid w:val="003A0C5E"/>
    <w:rsid w:val="003A0CDC"/>
    <w:rsid w:val="003A2F09"/>
    <w:rsid w:val="003A3390"/>
    <w:rsid w:val="003A3A82"/>
    <w:rsid w:val="003A49CC"/>
    <w:rsid w:val="003A60C8"/>
    <w:rsid w:val="003A7260"/>
    <w:rsid w:val="003A7A2E"/>
    <w:rsid w:val="003B0286"/>
    <w:rsid w:val="003B02FA"/>
    <w:rsid w:val="003B47BF"/>
    <w:rsid w:val="003B4985"/>
    <w:rsid w:val="003B524D"/>
    <w:rsid w:val="003B665B"/>
    <w:rsid w:val="003C02CD"/>
    <w:rsid w:val="003C3D36"/>
    <w:rsid w:val="003C735E"/>
    <w:rsid w:val="003C769F"/>
    <w:rsid w:val="003D07F6"/>
    <w:rsid w:val="003D1D98"/>
    <w:rsid w:val="003D21EA"/>
    <w:rsid w:val="003D223B"/>
    <w:rsid w:val="003D3FE6"/>
    <w:rsid w:val="003D5A67"/>
    <w:rsid w:val="003E4F68"/>
    <w:rsid w:val="003E5144"/>
    <w:rsid w:val="003E55B9"/>
    <w:rsid w:val="003E63C4"/>
    <w:rsid w:val="003E66A6"/>
    <w:rsid w:val="003F00CE"/>
    <w:rsid w:val="003F2577"/>
    <w:rsid w:val="003F260C"/>
    <w:rsid w:val="003F2FA3"/>
    <w:rsid w:val="003F7947"/>
    <w:rsid w:val="003F7BC4"/>
    <w:rsid w:val="004026CD"/>
    <w:rsid w:val="00403BC4"/>
    <w:rsid w:val="00403C8B"/>
    <w:rsid w:val="0040533D"/>
    <w:rsid w:val="0040551C"/>
    <w:rsid w:val="004057F2"/>
    <w:rsid w:val="00405B86"/>
    <w:rsid w:val="004070DE"/>
    <w:rsid w:val="00407149"/>
    <w:rsid w:val="00407297"/>
    <w:rsid w:val="00412C4C"/>
    <w:rsid w:val="004151FF"/>
    <w:rsid w:val="00415F5D"/>
    <w:rsid w:val="00415F92"/>
    <w:rsid w:val="00416DC8"/>
    <w:rsid w:val="00416DFC"/>
    <w:rsid w:val="004171FF"/>
    <w:rsid w:val="00417953"/>
    <w:rsid w:val="0042245A"/>
    <w:rsid w:val="0042265C"/>
    <w:rsid w:val="00422DEE"/>
    <w:rsid w:val="004246AB"/>
    <w:rsid w:val="004250C2"/>
    <w:rsid w:val="00425512"/>
    <w:rsid w:val="004269BA"/>
    <w:rsid w:val="00427271"/>
    <w:rsid w:val="00427EEA"/>
    <w:rsid w:val="00430CBA"/>
    <w:rsid w:val="004311FD"/>
    <w:rsid w:val="00431DB6"/>
    <w:rsid w:val="004340D6"/>
    <w:rsid w:val="004366D7"/>
    <w:rsid w:val="00436EDC"/>
    <w:rsid w:val="00436EED"/>
    <w:rsid w:val="00437368"/>
    <w:rsid w:val="00437CE7"/>
    <w:rsid w:val="00440630"/>
    <w:rsid w:val="00440FA3"/>
    <w:rsid w:val="00442C2B"/>
    <w:rsid w:val="00444DE2"/>
    <w:rsid w:val="0044746A"/>
    <w:rsid w:val="00451CEC"/>
    <w:rsid w:val="00453849"/>
    <w:rsid w:val="0045720F"/>
    <w:rsid w:val="004602C0"/>
    <w:rsid w:val="00460B3F"/>
    <w:rsid w:val="00462101"/>
    <w:rsid w:val="00462F8A"/>
    <w:rsid w:val="00463A09"/>
    <w:rsid w:val="00464062"/>
    <w:rsid w:val="004643A7"/>
    <w:rsid w:val="00464F6E"/>
    <w:rsid w:val="00466C06"/>
    <w:rsid w:val="00471C84"/>
    <w:rsid w:val="00471F28"/>
    <w:rsid w:val="004724D3"/>
    <w:rsid w:val="00474178"/>
    <w:rsid w:val="00474733"/>
    <w:rsid w:val="0047627B"/>
    <w:rsid w:val="00480491"/>
    <w:rsid w:val="004813E5"/>
    <w:rsid w:val="004814E0"/>
    <w:rsid w:val="00482849"/>
    <w:rsid w:val="004837D0"/>
    <w:rsid w:val="00483F86"/>
    <w:rsid w:val="004848A0"/>
    <w:rsid w:val="004850FD"/>
    <w:rsid w:val="00486FBE"/>
    <w:rsid w:val="00491889"/>
    <w:rsid w:val="00491E85"/>
    <w:rsid w:val="004922BB"/>
    <w:rsid w:val="00492ADC"/>
    <w:rsid w:val="00493736"/>
    <w:rsid w:val="0049403A"/>
    <w:rsid w:val="004952EE"/>
    <w:rsid w:val="00495C1D"/>
    <w:rsid w:val="00496D37"/>
    <w:rsid w:val="00497CE0"/>
    <w:rsid w:val="00497E94"/>
    <w:rsid w:val="004A0129"/>
    <w:rsid w:val="004A16E1"/>
    <w:rsid w:val="004A2138"/>
    <w:rsid w:val="004A24E3"/>
    <w:rsid w:val="004A4208"/>
    <w:rsid w:val="004A507E"/>
    <w:rsid w:val="004A5DD5"/>
    <w:rsid w:val="004B076F"/>
    <w:rsid w:val="004B249B"/>
    <w:rsid w:val="004B2D2F"/>
    <w:rsid w:val="004B44F7"/>
    <w:rsid w:val="004B46B4"/>
    <w:rsid w:val="004B4877"/>
    <w:rsid w:val="004B5FB8"/>
    <w:rsid w:val="004C0352"/>
    <w:rsid w:val="004C2163"/>
    <w:rsid w:val="004C3539"/>
    <w:rsid w:val="004C5170"/>
    <w:rsid w:val="004C6C85"/>
    <w:rsid w:val="004C77AE"/>
    <w:rsid w:val="004D03E2"/>
    <w:rsid w:val="004D06A4"/>
    <w:rsid w:val="004D083E"/>
    <w:rsid w:val="004D21BD"/>
    <w:rsid w:val="004D2A5C"/>
    <w:rsid w:val="004D34D3"/>
    <w:rsid w:val="004D4D60"/>
    <w:rsid w:val="004D5D2E"/>
    <w:rsid w:val="004D5E2C"/>
    <w:rsid w:val="004D6537"/>
    <w:rsid w:val="004D6D6F"/>
    <w:rsid w:val="004D7F02"/>
    <w:rsid w:val="004E04B6"/>
    <w:rsid w:val="004E0931"/>
    <w:rsid w:val="004E14FB"/>
    <w:rsid w:val="004E303F"/>
    <w:rsid w:val="004E32D2"/>
    <w:rsid w:val="004E3F3E"/>
    <w:rsid w:val="004E46D5"/>
    <w:rsid w:val="004E4FF4"/>
    <w:rsid w:val="004E5B2F"/>
    <w:rsid w:val="004F06F1"/>
    <w:rsid w:val="004F16D9"/>
    <w:rsid w:val="004F17C7"/>
    <w:rsid w:val="004F214A"/>
    <w:rsid w:val="004F2F38"/>
    <w:rsid w:val="004F31D5"/>
    <w:rsid w:val="004F653D"/>
    <w:rsid w:val="004F7822"/>
    <w:rsid w:val="005012D3"/>
    <w:rsid w:val="00501B97"/>
    <w:rsid w:val="00503998"/>
    <w:rsid w:val="00503B17"/>
    <w:rsid w:val="0050447E"/>
    <w:rsid w:val="00505119"/>
    <w:rsid w:val="00505658"/>
    <w:rsid w:val="00505AA6"/>
    <w:rsid w:val="00506519"/>
    <w:rsid w:val="00507213"/>
    <w:rsid w:val="00510734"/>
    <w:rsid w:val="00510AB3"/>
    <w:rsid w:val="00511CC7"/>
    <w:rsid w:val="00512A25"/>
    <w:rsid w:val="00516B3F"/>
    <w:rsid w:val="00520EA7"/>
    <w:rsid w:val="00521288"/>
    <w:rsid w:val="00521CC8"/>
    <w:rsid w:val="00523D57"/>
    <w:rsid w:val="005269E8"/>
    <w:rsid w:val="0053029E"/>
    <w:rsid w:val="00530E93"/>
    <w:rsid w:val="00532287"/>
    <w:rsid w:val="00532B63"/>
    <w:rsid w:val="00533C5C"/>
    <w:rsid w:val="00535F95"/>
    <w:rsid w:val="00536229"/>
    <w:rsid w:val="00536672"/>
    <w:rsid w:val="00536D84"/>
    <w:rsid w:val="00540386"/>
    <w:rsid w:val="00542BC4"/>
    <w:rsid w:val="00551EAD"/>
    <w:rsid w:val="005527A0"/>
    <w:rsid w:val="00552B5F"/>
    <w:rsid w:val="00554372"/>
    <w:rsid w:val="00555CB2"/>
    <w:rsid w:val="005569A6"/>
    <w:rsid w:val="00556B5C"/>
    <w:rsid w:val="00556B8B"/>
    <w:rsid w:val="00560BCE"/>
    <w:rsid w:val="00561083"/>
    <w:rsid w:val="005617A1"/>
    <w:rsid w:val="0056593C"/>
    <w:rsid w:val="00566204"/>
    <w:rsid w:val="005676AD"/>
    <w:rsid w:val="00567A4C"/>
    <w:rsid w:val="00567C16"/>
    <w:rsid w:val="00567FC2"/>
    <w:rsid w:val="005719F2"/>
    <w:rsid w:val="00571DEB"/>
    <w:rsid w:val="005720D6"/>
    <w:rsid w:val="00572876"/>
    <w:rsid w:val="0057666E"/>
    <w:rsid w:val="00576C51"/>
    <w:rsid w:val="00577D8C"/>
    <w:rsid w:val="00581F70"/>
    <w:rsid w:val="00583063"/>
    <w:rsid w:val="005835F7"/>
    <w:rsid w:val="00584133"/>
    <w:rsid w:val="0058419C"/>
    <w:rsid w:val="005843E0"/>
    <w:rsid w:val="0058547C"/>
    <w:rsid w:val="00585FB2"/>
    <w:rsid w:val="00586105"/>
    <w:rsid w:val="005873DC"/>
    <w:rsid w:val="00587CDF"/>
    <w:rsid w:val="0059019D"/>
    <w:rsid w:val="005904C3"/>
    <w:rsid w:val="00590513"/>
    <w:rsid w:val="00592BB6"/>
    <w:rsid w:val="00593256"/>
    <w:rsid w:val="0059486A"/>
    <w:rsid w:val="00597DA7"/>
    <w:rsid w:val="005A00AB"/>
    <w:rsid w:val="005A016A"/>
    <w:rsid w:val="005A24CE"/>
    <w:rsid w:val="005A354E"/>
    <w:rsid w:val="005A4E80"/>
    <w:rsid w:val="005A61C2"/>
    <w:rsid w:val="005A6441"/>
    <w:rsid w:val="005A66BF"/>
    <w:rsid w:val="005A6B07"/>
    <w:rsid w:val="005A7B1B"/>
    <w:rsid w:val="005A7D06"/>
    <w:rsid w:val="005A7FA7"/>
    <w:rsid w:val="005B36CC"/>
    <w:rsid w:val="005B41DD"/>
    <w:rsid w:val="005B5695"/>
    <w:rsid w:val="005C0972"/>
    <w:rsid w:val="005C1177"/>
    <w:rsid w:val="005C1359"/>
    <w:rsid w:val="005C2542"/>
    <w:rsid w:val="005C44CF"/>
    <w:rsid w:val="005C5059"/>
    <w:rsid w:val="005C6199"/>
    <w:rsid w:val="005C759F"/>
    <w:rsid w:val="005D0370"/>
    <w:rsid w:val="005D0D8B"/>
    <w:rsid w:val="005D20C0"/>
    <w:rsid w:val="005D23F7"/>
    <w:rsid w:val="005D26F9"/>
    <w:rsid w:val="005D375E"/>
    <w:rsid w:val="005D37A4"/>
    <w:rsid w:val="005D3AAB"/>
    <w:rsid w:val="005D3FF8"/>
    <w:rsid w:val="005D4CA3"/>
    <w:rsid w:val="005D5C20"/>
    <w:rsid w:val="005D7803"/>
    <w:rsid w:val="005D7B10"/>
    <w:rsid w:val="005E0122"/>
    <w:rsid w:val="005E1B6E"/>
    <w:rsid w:val="005E4E75"/>
    <w:rsid w:val="005E591E"/>
    <w:rsid w:val="005F0344"/>
    <w:rsid w:val="005F3B9E"/>
    <w:rsid w:val="005F452E"/>
    <w:rsid w:val="005F50C9"/>
    <w:rsid w:val="005F554A"/>
    <w:rsid w:val="005F6D07"/>
    <w:rsid w:val="005F7684"/>
    <w:rsid w:val="005F7853"/>
    <w:rsid w:val="005F7CC2"/>
    <w:rsid w:val="00603074"/>
    <w:rsid w:val="00603091"/>
    <w:rsid w:val="0060318A"/>
    <w:rsid w:val="00605648"/>
    <w:rsid w:val="00607C93"/>
    <w:rsid w:val="00610A54"/>
    <w:rsid w:val="0061371D"/>
    <w:rsid w:val="00614027"/>
    <w:rsid w:val="00615125"/>
    <w:rsid w:val="006152A5"/>
    <w:rsid w:val="00617714"/>
    <w:rsid w:val="00622C61"/>
    <w:rsid w:val="00624C34"/>
    <w:rsid w:val="006324A2"/>
    <w:rsid w:val="00632BFB"/>
    <w:rsid w:val="00634A75"/>
    <w:rsid w:val="00634CCA"/>
    <w:rsid w:val="00635663"/>
    <w:rsid w:val="00636D08"/>
    <w:rsid w:val="0063717A"/>
    <w:rsid w:val="006374C9"/>
    <w:rsid w:val="0063764C"/>
    <w:rsid w:val="0064008B"/>
    <w:rsid w:val="006403D4"/>
    <w:rsid w:val="0064057F"/>
    <w:rsid w:val="006409B9"/>
    <w:rsid w:val="00641E90"/>
    <w:rsid w:val="00643649"/>
    <w:rsid w:val="006462AB"/>
    <w:rsid w:val="00647671"/>
    <w:rsid w:val="006502B2"/>
    <w:rsid w:val="0065365D"/>
    <w:rsid w:val="006536B0"/>
    <w:rsid w:val="00654525"/>
    <w:rsid w:val="00656087"/>
    <w:rsid w:val="00660AB6"/>
    <w:rsid w:val="00663BDD"/>
    <w:rsid w:val="00664E2C"/>
    <w:rsid w:val="0066617F"/>
    <w:rsid w:val="00666AFF"/>
    <w:rsid w:val="00666B75"/>
    <w:rsid w:val="00667318"/>
    <w:rsid w:val="00667373"/>
    <w:rsid w:val="006711F6"/>
    <w:rsid w:val="00671267"/>
    <w:rsid w:val="00672166"/>
    <w:rsid w:val="00672FDD"/>
    <w:rsid w:val="0067468C"/>
    <w:rsid w:val="006746DD"/>
    <w:rsid w:val="00674FCA"/>
    <w:rsid w:val="00676091"/>
    <w:rsid w:val="006815BF"/>
    <w:rsid w:val="00682127"/>
    <w:rsid w:val="00682241"/>
    <w:rsid w:val="00682B76"/>
    <w:rsid w:val="00683382"/>
    <w:rsid w:val="00683CBC"/>
    <w:rsid w:val="00683D50"/>
    <w:rsid w:val="00684517"/>
    <w:rsid w:val="00685B60"/>
    <w:rsid w:val="0069037C"/>
    <w:rsid w:val="00690A12"/>
    <w:rsid w:val="00694C3A"/>
    <w:rsid w:val="00695513"/>
    <w:rsid w:val="006958BE"/>
    <w:rsid w:val="00695911"/>
    <w:rsid w:val="006A051F"/>
    <w:rsid w:val="006A216A"/>
    <w:rsid w:val="006A21BA"/>
    <w:rsid w:val="006A3871"/>
    <w:rsid w:val="006A3E19"/>
    <w:rsid w:val="006A433D"/>
    <w:rsid w:val="006A4A28"/>
    <w:rsid w:val="006A4C78"/>
    <w:rsid w:val="006A58B1"/>
    <w:rsid w:val="006A7351"/>
    <w:rsid w:val="006A7B4D"/>
    <w:rsid w:val="006B0D1E"/>
    <w:rsid w:val="006B1933"/>
    <w:rsid w:val="006B1E29"/>
    <w:rsid w:val="006B1E80"/>
    <w:rsid w:val="006B2734"/>
    <w:rsid w:val="006B30CF"/>
    <w:rsid w:val="006C1604"/>
    <w:rsid w:val="006C354F"/>
    <w:rsid w:val="006C44CB"/>
    <w:rsid w:val="006C4F4C"/>
    <w:rsid w:val="006C7528"/>
    <w:rsid w:val="006D35FF"/>
    <w:rsid w:val="006D362A"/>
    <w:rsid w:val="006D3864"/>
    <w:rsid w:val="006D4736"/>
    <w:rsid w:val="006D589B"/>
    <w:rsid w:val="006E1B3D"/>
    <w:rsid w:val="006E22A2"/>
    <w:rsid w:val="006E2691"/>
    <w:rsid w:val="006E3788"/>
    <w:rsid w:val="006E38F4"/>
    <w:rsid w:val="006E39B0"/>
    <w:rsid w:val="006E6CCD"/>
    <w:rsid w:val="006E72F3"/>
    <w:rsid w:val="006F10AE"/>
    <w:rsid w:val="006F15CB"/>
    <w:rsid w:val="006F2BB5"/>
    <w:rsid w:val="006F2D71"/>
    <w:rsid w:val="006F4761"/>
    <w:rsid w:val="006F5082"/>
    <w:rsid w:val="006F5163"/>
    <w:rsid w:val="006F567F"/>
    <w:rsid w:val="006F6612"/>
    <w:rsid w:val="006F7966"/>
    <w:rsid w:val="00703A03"/>
    <w:rsid w:val="00704253"/>
    <w:rsid w:val="00704EA3"/>
    <w:rsid w:val="00705DDC"/>
    <w:rsid w:val="00706801"/>
    <w:rsid w:val="00706807"/>
    <w:rsid w:val="00710C9E"/>
    <w:rsid w:val="007118B8"/>
    <w:rsid w:val="007139B6"/>
    <w:rsid w:val="00714212"/>
    <w:rsid w:val="00714808"/>
    <w:rsid w:val="0071511E"/>
    <w:rsid w:val="00716BC2"/>
    <w:rsid w:val="00717039"/>
    <w:rsid w:val="00721531"/>
    <w:rsid w:val="00721820"/>
    <w:rsid w:val="00722B71"/>
    <w:rsid w:val="00722B75"/>
    <w:rsid w:val="00722EA2"/>
    <w:rsid w:val="007235D1"/>
    <w:rsid w:val="0072578B"/>
    <w:rsid w:val="007260F8"/>
    <w:rsid w:val="00726D21"/>
    <w:rsid w:val="00726EEF"/>
    <w:rsid w:val="00727AEF"/>
    <w:rsid w:val="0073117E"/>
    <w:rsid w:val="0073145C"/>
    <w:rsid w:val="007316D2"/>
    <w:rsid w:val="00732560"/>
    <w:rsid w:val="00732C96"/>
    <w:rsid w:val="00733751"/>
    <w:rsid w:val="0073516B"/>
    <w:rsid w:val="00735AE2"/>
    <w:rsid w:val="00737582"/>
    <w:rsid w:val="00737AAE"/>
    <w:rsid w:val="00740725"/>
    <w:rsid w:val="007414CD"/>
    <w:rsid w:val="00742D09"/>
    <w:rsid w:val="007437C9"/>
    <w:rsid w:val="00744814"/>
    <w:rsid w:val="00744AC9"/>
    <w:rsid w:val="0074526B"/>
    <w:rsid w:val="00746B11"/>
    <w:rsid w:val="00750643"/>
    <w:rsid w:val="00752B33"/>
    <w:rsid w:val="00753304"/>
    <w:rsid w:val="007535E4"/>
    <w:rsid w:val="007551E0"/>
    <w:rsid w:val="0075551B"/>
    <w:rsid w:val="00755D66"/>
    <w:rsid w:val="0075624C"/>
    <w:rsid w:val="0075680A"/>
    <w:rsid w:val="00756FF9"/>
    <w:rsid w:val="00761D7A"/>
    <w:rsid w:val="007622BE"/>
    <w:rsid w:val="007623C1"/>
    <w:rsid w:val="00762A4C"/>
    <w:rsid w:val="007632DC"/>
    <w:rsid w:val="0077098A"/>
    <w:rsid w:val="007711C2"/>
    <w:rsid w:val="0077256C"/>
    <w:rsid w:val="00772F35"/>
    <w:rsid w:val="007745E5"/>
    <w:rsid w:val="00776381"/>
    <w:rsid w:val="00776AA5"/>
    <w:rsid w:val="00777EAB"/>
    <w:rsid w:val="007806E2"/>
    <w:rsid w:val="00782008"/>
    <w:rsid w:val="00783E82"/>
    <w:rsid w:val="00784665"/>
    <w:rsid w:val="00785184"/>
    <w:rsid w:val="00786D34"/>
    <w:rsid w:val="00790E34"/>
    <w:rsid w:val="0079281F"/>
    <w:rsid w:val="007977A5"/>
    <w:rsid w:val="007A05D7"/>
    <w:rsid w:val="007A1ED2"/>
    <w:rsid w:val="007A2D4D"/>
    <w:rsid w:val="007A2FE6"/>
    <w:rsid w:val="007A483C"/>
    <w:rsid w:val="007A5EBD"/>
    <w:rsid w:val="007A6BD8"/>
    <w:rsid w:val="007A7DC8"/>
    <w:rsid w:val="007B08E1"/>
    <w:rsid w:val="007B163E"/>
    <w:rsid w:val="007B4245"/>
    <w:rsid w:val="007B63C6"/>
    <w:rsid w:val="007B69A7"/>
    <w:rsid w:val="007B6CB8"/>
    <w:rsid w:val="007C088A"/>
    <w:rsid w:val="007C0F2B"/>
    <w:rsid w:val="007C10EE"/>
    <w:rsid w:val="007C172A"/>
    <w:rsid w:val="007C1953"/>
    <w:rsid w:val="007C3EDC"/>
    <w:rsid w:val="007C44BB"/>
    <w:rsid w:val="007C4D46"/>
    <w:rsid w:val="007C6A04"/>
    <w:rsid w:val="007C792A"/>
    <w:rsid w:val="007C7AA1"/>
    <w:rsid w:val="007D3EFF"/>
    <w:rsid w:val="007D4398"/>
    <w:rsid w:val="007D4DCE"/>
    <w:rsid w:val="007D61D2"/>
    <w:rsid w:val="007D723D"/>
    <w:rsid w:val="007D72D0"/>
    <w:rsid w:val="007E02C8"/>
    <w:rsid w:val="007E0CA3"/>
    <w:rsid w:val="007F1562"/>
    <w:rsid w:val="007F37EA"/>
    <w:rsid w:val="007F385F"/>
    <w:rsid w:val="007F48B3"/>
    <w:rsid w:val="007F4D8D"/>
    <w:rsid w:val="007F7653"/>
    <w:rsid w:val="007F7C88"/>
    <w:rsid w:val="00800B4B"/>
    <w:rsid w:val="008014BD"/>
    <w:rsid w:val="00805363"/>
    <w:rsid w:val="00805E89"/>
    <w:rsid w:val="00813EA6"/>
    <w:rsid w:val="008141E1"/>
    <w:rsid w:val="008151B3"/>
    <w:rsid w:val="00815A86"/>
    <w:rsid w:val="00815AEB"/>
    <w:rsid w:val="008171DA"/>
    <w:rsid w:val="00817BF5"/>
    <w:rsid w:val="00820058"/>
    <w:rsid w:val="00820193"/>
    <w:rsid w:val="0082153A"/>
    <w:rsid w:val="0082160B"/>
    <w:rsid w:val="00825BC5"/>
    <w:rsid w:val="00826416"/>
    <w:rsid w:val="008269CB"/>
    <w:rsid w:val="00826D06"/>
    <w:rsid w:val="00831C82"/>
    <w:rsid w:val="00832E18"/>
    <w:rsid w:val="00834F44"/>
    <w:rsid w:val="0083582D"/>
    <w:rsid w:val="00837441"/>
    <w:rsid w:val="008378B7"/>
    <w:rsid w:val="00840378"/>
    <w:rsid w:val="008417E6"/>
    <w:rsid w:val="00843353"/>
    <w:rsid w:val="008443EF"/>
    <w:rsid w:val="00844F97"/>
    <w:rsid w:val="0084548E"/>
    <w:rsid w:val="00847795"/>
    <w:rsid w:val="00850949"/>
    <w:rsid w:val="00851394"/>
    <w:rsid w:val="00853BCF"/>
    <w:rsid w:val="00854323"/>
    <w:rsid w:val="008543F8"/>
    <w:rsid w:val="0085692A"/>
    <w:rsid w:val="00856947"/>
    <w:rsid w:val="008604C0"/>
    <w:rsid w:val="00861A58"/>
    <w:rsid w:val="00862CFC"/>
    <w:rsid w:val="00863B97"/>
    <w:rsid w:val="0086572A"/>
    <w:rsid w:val="00865C5B"/>
    <w:rsid w:val="008679F0"/>
    <w:rsid w:val="008718BA"/>
    <w:rsid w:val="00871A4B"/>
    <w:rsid w:val="0087290E"/>
    <w:rsid w:val="008731B7"/>
    <w:rsid w:val="00873311"/>
    <w:rsid w:val="0087374D"/>
    <w:rsid w:val="00874E09"/>
    <w:rsid w:val="00877E0B"/>
    <w:rsid w:val="00877FAC"/>
    <w:rsid w:val="00881B68"/>
    <w:rsid w:val="0088221E"/>
    <w:rsid w:val="00882545"/>
    <w:rsid w:val="00884BB6"/>
    <w:rsid w:val="00885689"/>
    <w:rsid w:val="00891B90"/>
    <w:rsid w:val="00895E94"/>
    <w:rsid w:val="008969B0"/>
    <w:rsid w:val="00896B41"/>
    <w:rsid w:val="00896BCB"/>
    <w:rsid w:val="00896F63"/>
    <w:rsid w:val="008971FE"/>
    <w:rsid w:val="00897719"/>
    <w:rsid w:val="00897725"/>
    <w:rsid w:val="008A0401"/>
    <w:rsid w:val="008A0F87"/>
    <w:rsid w:val="008A1587"/>
    <w:rsid w:val="008A3248"/>
    <w:rsid w:val="008A75E1"/>
    <w:rsid w:val="008B00E6"/>
    <w:rsid w:val="008B12B2"/>
    <w:rsid w:val="008B16AC"/>
    <w:rsid w:val="008B1F36"/>
    <w:rsid w:val="008B2474"/>
    <w:rsid w:val="008B2C60"/>
    <w:rsid w:val="008B5E34"/>
    <w:rsid w:val="008B7DD0"/>
    <w:rsid w:val="008C2706"/>
    <w:rsid w:val="008C2B9A"/>
    <w:rsid w:val="008C6B2B"/>
    <w:rsid w:val="008C6F55"/>
    <w:rsid w:val="008C70E8"/>
    <w:rsid w:val="008C7514"/>
    <w:rsid w:val="008D00F4"/>
    <w:rsid w:val="008D1045"/>
    <w:rsid w:val="008D1108"/>
    <w:rsid w:val="008D2E75"/>
    <w:rsid w:val="008D382F"/>
    <w:rsid w:val="008D3F90"/>
    <w:rsid w:val="008D4658"/>
    <w:rsid w:val="008D55B6"/>
    <w:rsid w:val="008D5869"/>
    <w:rsid w:val="008D6DF7"/>
    <w:rsid w:val="008E1111"/>
    <w:rsid w:val="008E2E0D"/>
    <w:rsid w:val="008E575A"/>
    <w:rsid w:val="008E5CD6"/>
    <w:rsid w:val="008E6D4F"/>
    <w:rsid w:val="008F0A06"/>
    <w:rsid w:val="008F167E"/>
    <w:rsid w:val="008F1C6C"/>
    <w:rsid w:val="008F2797"/>
    <w:rsid w:val="008F2C3A"/>
    <w:rsid w:val="008F2FC3"/>
    <w:rsid w:val="008F321F"/>
    <w:rsid w:val="008F467D"/>
    <w:rsid w:val="008F57CD"/>
    <w:rsid w:val="008F59C4"/>
    <w:rsid w:val="008F59DC"/>
    <w:rsid w:val="008F5FC8"/>
    <w:rsid w:val="008F6F3C"/>
    <w:rsid w:val="008F7579"/>
    <w:rsid w:val="008F7662"/>
    <w:rsid w:val="00900BBC"/>
    <w:rsid w:val="009024D7"/>
    <w:rsid w:val="0090269C"/>
    <w:rsid w:val="00902E2F"/>
    <w:rsid w:val="00902F0E"/>
    <w:rsid w:val="00902F98"/>
    <w:rsid w:val="00906288"/>
    <w:rsid w:val="00907CD2"/>
    <w:rsid w:val="0091003D"/>
    <w:rsid w:val="009103E4"/>
    <w:rsid w:val="009138E5"/>
    <w:rsid w:val="00913DF6"/>
    <w:rsid w:val="00916719"/>
    <w:rsid w:val="00917CAB"/>
    <w:rsid w:val="00920BD0"/>
    <w:rsid w:val="00920E6C"/>
    <w:rsid w:val="00921A79"/>
    <w:rsid w:val="00922596"/>
    <w:rsid w:val="00924E05"/>
    <w:rsid w:val="00925BB0"/>
    <w:rsid w:val="00930425"/>
    <w:rsid w:val="00930F14"/>
    <w:rsid w:val="0093212F"/>
    <w:rsid w:val="0093278D"/>
    <w:rsid w:val="00933006"/>
    <w:rsid w:val="00933348"/>
    <w:rsid w:val="00934C0E"/>
    <w:rsid w:val="00936B95"/>
    <w:rsid w:val="00941D8D"/>
    <w:rsid w:val="009420AD"/>
    <w:rsid w:val="00942976"/>
    <w:rsid w:val="0094395A"/>
    <w:rsid w:val="00943AA1"/>
    <w:rsid w:val="00943B05"/>
    <w:rsid w:val="00946736"/>
    <w:rsid w:val="00946859"/>
    <w:rsid w:val="00950DD3"/>
    <w:rsid w:val="009519D5"/>
    <w:rsid w:val="00951BF1"/>
    <w:rsid w:val="009539B1"/>
    <w:rsid w:val="00954134"/>
    <w:rsid w:val="00954F33"/>
    <w:rsid w:val="00955366"/>
    <w:rsid w:val="00955437"/>
    <w:rsid w:val="00955B85"/>
    <w:rsid w:val="00955D8E"/>
    <w:rsid w:val="009574E3"/>
    <w:rsid w:val="00962558"/>
    <w:rsid w:val="00962B3E"/>
    <w:rsid w:val="00964359"/>
    <w:rsid w:val="009649BC"/>
    <w:rsid w:val="00964DFD"/>
    <w:rsid w:val="00965D47"/>
    <w:rsid w:val="009669E4"/>
    <w:rsid w:val="00967469"/>
    <w:rsid w:val="00970F7C"/>
    <w:rsid w:val="00971579"/>
    <w:rsid w:val="00973A36"/>
    <w:rsid w:val="00973F8E"/>
    <w:rsid w:val="009759DF"/>
    <w:rsid w:val="009772A8"/>
    <w:rsid w:val="00980431"/>
    <w:rsid w:val="009831EA"/>
    <w:rsid w:val="0098351E"/>
    <w:rsid w:val="00983D93"/>
    <w:rsid w:val="00984717"/>
    <w:rsid w:val="00985772"/>
    <w:rsid w:val="009875CE"/>
    <w:rsid w:val="009902DB"/>
    <w:rsid w:val="009909D9"/>
    <w:rsid w:val="00991BFE"/>
    <w:rsid w:val="0099267D"/>
    <w:rsid w:val="00992D2C"/>
    <w:rsid w:val="009933BC"/>
    <w:rsid w:val="00994C22"/>
    <w:rsid w:val="00994EBB"/>
    <w:rsid w:val="00995722"/>
    <w:rsid w:val="00995A8A"/>
    <w:rsid w:val="00996934"/>
    <w:rsid w:val="009A0977"/>
    <w:rsid w:val="009A26CB"/>
    <w:rsid w:val="009A3781"/>
    <w:rsid w:val="009A4973"/>
    <w:rsid w:val="009A5D55"/>
    <w:rsid w:val="009A6833"/>
    <w:rsid w:val="009A78C3"/>
    <w:rsid w:val="009B0E84"/>
    <w:rsid w:val="009B1D9D"/>
    <w:rsid w:val="009B392D"/>
    <w:rsid w:val="009B553F"/>
    <w:rsid w:val="009B5BB2"/>
    <w:rsid w:val="009B676B"/>
    <w:rsid w:val="009B7A0E"/>
    <w:rsid w:val="009C0D0A"/>
    <w:rsid w:val="009C1BEE"/>
    <w:rsid w:val="009C3F8C"/>
    <w:rsid w:val="009C7AE7"/>
    <w:rsid w:val="009D043F"/>
    <w:rsid w:val="009D10CA"/>
    <w:rsid w:val="009D15CB"/>
    <w:rsid w:val="009D179E"/>
    <w:rsid w:val="009D2BE5"/>
    <w:rsid w:val="009D44B6"/>
    <w:rsid w:val="009D44D8"/>
    <w:rsid w:val="009D488E"/>
    <w:rsid w:val="009D4AFE"/>
    <w:rsid w:val="009D56E4"/>
    <w:rsid w:val="009D5FE8"/>
    <w:rsid w:val="009D6473"/>
    <w:rsid w:val="009D7097"/>
    <w:rsid w:val="009E22AF"/>
    <w:rsid w:val="009E3BC4"/>
    <w:rsid w:val="009E3F14"/>
    <w:rsid w:val="009E5023"/>
    <w:rsid w:val="009E57A9"/>
    <w:rsid w:val="009E5CAA"/>
    <w:rsid w:val="009E611C"/>
    <w:rsid w:val="009E7797"/>
    <w:rsid w:val="009E7B0A"/>
    <w:rsid w:val="009F105B"/>
    <w:rsid w:val="009F1543"/>
    <w:rsid w:val="009F2AD7"/>
    <w:rsid w:val="009F381E"/>
    <w:rsid w:val="009F43A6"/>
    <w:rsid w:val="009F4497"/>
    <w:rsid w:val="009F4F0A"/>
    <w:rsid w:val="009F699D"/>
    <w:rsid w:val="009F7475"/>
    <w:rsid w:val="00A0152F"/>
    <w:rsid w:val="00A01BC6"/>
    <w:rsid w:val="00A042A3"/>
    <w:rsid w:val="00A057A3"/>
    <w:rsid w:val="00A05B5C"/>
    <w:rsid w:val="00A069E5"/>
    <w:rsid w:val="00A07357"/>
    <w:rsid w:val="00A07448"/>
    <w:rsid w:val="00A075C2"/>
    <w:rsid w:val="00A1044F"/>
    <w:rsid w:val="00A10760"/>
    <w:rsid w:val="00A13423"/>
    <w:rsid w:val="00A14695"/>
    <w:rsid w:val="00A16207"/>
    <w:rsid w:val="00A17941"/>
    <w:rsid w:val="00A17F9A"/>
    <w:rsid w:val="00A213AC"/>
    <w:rsid w:val="00A22E97"/>
    <w:rsid w:val="00A25AE1"/>
    <w:rsid w:val="00A26CA0"/>
    <w:rsid w:val="00A26F13"/>
    <w:rsid w:val="00A27130"/>
    <w:rsid w:val="00A272A0"/>
    <w:rsid w:val="00A327D2"/>
    <w:rsid w:val="00A328C0"/>
    <w:rsid w:val="00A33ABA"/>
    <w:rsid w:val="00A35103"/>
    <w:rsid w:val="00A35322"/>
    <w:rsid w:val="00A37BA0"/>
    <w:rsid w:val="00A41629"/>
    <w:rsid w:val="00A44E4F"/>
    <w:rsid w:val="00A478CD"/>
    <w:rsid w:val="00A50420"/>
    <w:rsid w:val="00A51485"/>
    <w:rsid w:val="00A524EA"/>
    <w:rsid w:val="00A52E42"/>
    <w:rsid w:val="00A52EB6"/>
    <w:rsid w:val="00A544A9"/>
    <w:rsid w:val="00A54EE1"/>
    <w:rsid w:val="00A56611"/>
    <w:rsid w:val="00A5674A"/>
    <w:rsid w:val="00A607B4"/>
    <w:rsid w:val="00A60F3B"/>
    <w:rsid w:val="00A621C3"/>
    <w:rsid w:val="00A63393"/>
    <w:rsid w:val="00A646C8"/>
    <w:rsid w:val="00A65E6E"/>
    <w:rsid w:val="00A66245"/>
    <w:rsid w:val="00A67654"/>
    <w:rsid w:val="00A67B30"/>
    <w:rsid w:val="00A7037D"/>
    <w:rsid w:val="00A71BFD"/>
    <w:rsid w:val="00A73590"/>
    <w:rsid w:val="00A74EA5"/>
    <w:rsid w:val="00A7506C"/>
    <w:rsid w:val="00A758FB"/>
    <w:rsid w:val="00A7782F"/>
    <w:rsid w:val="00A77D41"/>
    <w:rsid w:val="00A804FA"/>
    <w:rsid w:val="00A80737"/>
    <w:rsid w:val="00A81ECD"/>
    <w:rsid w:val="00A83F99"/>
    <w:rsid w:val="00A84A19"/>
    <w:rsid w:val="00A85145"/>
    <w:rsid w:val="00A852D6"/>
    <w:rsid w:val="00A869A1"/>
    <w:rsid w:val="00A86E07"/>
    <w:rsid w:val="00A86EE7"/>
    <w:rsid w:val="00A87048"/>
    <w:rsid w:val="00A87EC9"/>
    <w:rsid w:val="00A91ADA"/>
    <w:rsid w:val="00A92771"/>
    <w:rsid w:val="00A9353F"/>
    <w:rsid w:val="00A93EFB"/>
    <w:rsid w:val="00A94D65"/>
    <w:rsid w:val="00A9533B"/>
    <w:rsid w:val="00A96510"/>
    <w:rsid w:val="00A97A3B"/>
    <w:rsid w:val="00AA00FB"/>
    <w:rsid w:val="00AA0FE3"/>
    <w:rsid w:val="00AA105E"/>
    <w:rsid w:val="00AA24BD"/>
    <w:rsid w:val="00AA2C82"/>
    <w:rsid w:val="00AA3E2B"/>
    <w:rsid w:val="00AA50EC"/>
    <w:rsid w:val="00AA5E51"/>
    <w:rsid w:val="00AA610A"/>
    <w:rsid w:val="00AA6842"/>
    <w:rsid w:val="00AA6E03"/>
    <w:rsid w:val="00AA6F2F"/>
    <w:rsid w:val="00AA7A9E"/>
    <w:rsid w:val="00AB12D8"/>
    <w:rsid w:val="00AB1594"/>
    <w:rsid w:val="00AB19EA"/>
    <w:rsid w:val="00AB36BF"/>
    <w:rsid w:val="00AB3834"/>
    <w:rsid w:val="00AB526B"/>
    <w:rsid w:val="00AB567A"/>
    <w:rsid w:val="00AB5776"/>
    <w:rsid w:val="00AB7CE8"/>
    <w:rsid w:val="00AC04B3"/>
    <w:rsid w:val="00AC22DC"/>
    <w:rsid w:val="00AC3CD2"/>
    <w:rsid w:val="00AC450F"/>
    <w:rsid w:val="00AC4954"/>
    <w:rsid w:val="00AC5BA3"/>
    <w:rsid w:val="00AC67D6"/>
    <w:rsid w:val="00AD0F81"/>
    <w:rsid w:val="00AD1407"/>
    <w:rsid w:val="00AD29E2"/>
    <w:rsid w:val="00AD2E8D"/>
    <w:rsid w:val="00AD3F67"/>
    <w:rsid w:val="00AD46D4"/>
    <w:rsid w:val="00AD6585"/>
    <w:rsid w:val="00AD69C2"/>
    <w:rsid w:val="00AD726E"/>
    <w:rsid w:val="00AD7DAD"/>
    <w:rsid w:val="00AE0379"/>
    <w:rsid w:val="00AE0D62"/>
    <w:rsid w:val="00AE15B5"/>
    <w:rsid w:val="00AE18A3"/>
    <w:rsid w:val="00AE2A91"/>
    <w:rsid w:val="00AE37C2"/>
    <w:rsid w:val="00AE5E29"/>
    <w:rsid w:val="00AE6232"/>
    <w:rsid w:val="00AE64AC"/>
    <w:rsid w:val="00AF0B46"/>
    <w:rsid w:val="00AF4BB6"/>
    <w:rsid w:val="00AF52C5"/>
    <w:rsid w:val="00AF62C7"/>
    <w:rsid w:val="00AF6646"/>
    <w:rsid w:val="00AF6A5F"/>
    <w:rsid w:val="00AF7CC0"/>
    <w:rsid w:val="00B00D01"/>
    <w:rsid w:val="00B012B8"/>
    <w:rsid w:val="00B01652"/>
    <w:rsid w:val="00B02AC2"/>
    <w:rsid w:val="00B04B47"/>
    <w:rsid w:val="00B04FA9"/>
    <w:rsid w:val="00B054FD"/>
    <w:rsid w:val="00B06FC7"/>
    <w:rsid w:val="00B07F2E"/>
    <w:rsid w:val="00B102A3"/>
    <w:rsid w:val="00B10F99"/>
    <w:rsid w:val="00B115D2"/>
    <w:rsid w:val="00B12345"/>
    <w:rsid w:val="00B12FA7"/>
    <w:rsid w:val="00B130B3"/>
    <w:rsid w:val="00B1391B"/>
    <w:rsid w:val="00B13E3F"/>
    <w:rsid w:val="00B1436D"/>
    <w:rsid w:val="00B15B1F"/>
    <w:rsid w:val="00B15FF6"/>
    <w:rsid w:val="00B1689B"/>
    <w:rsid w:val="00B20DED"/>
    <w:rsid w:val="00B22EB2"/>
    <w:rsid w:val="00B2384F"/>
    <w:rsid w:val="00B25483"/>
    <w:rsid w:val="00B2587A"/>
    <w:rsid w:val="00B25D8B"/>
    <w:rsid w:val="00B311A9"/>
    <w:rsid w:val="00B32480"/>
    <w:rsid w:val="00B33B98"/>
    <w:rsid w:val="00B377CA"/>
    <w:rsid w:val="00B41C0C"/>
    <w:rsid w:val="00B42F0D"/>
    <w:rsid w:val="00B43850"/>
    <w:rsid w:val="00B43918"/>
    <w:rsid w:val="00B4416B"/>
    <w:rsid w:val="00B47DE7"/>
    <w:rsid w:val="00B500D7"/>
    <w:rsid w:val="00B512B6"/>
    <w:rsid w:val="00B518EF"/>
    <w:rsid w:val="00B53722"/>
    <w:rsid w:val="00B53BE5"/>
    <w:rsid w:val="00B542C2"/>
    <w:rsid w:val="00B55F80"/>
    <w:rsid w:val="00B57088"/>
    <w:rsid w:val="00B57FA6"/>
    <w:rsid w:val="00B60017"/>
    <w:rsid w:val="00B63B43"/>
    <w:rsid w:val="00B66260"/>
    <w:rsid w:val="00B66C5C"/>
    <w:rsid w:val="00B66C76"/>
    <w:rsid w:val="00B66ECF"/>
    <w:rsid w:val="00B679F8"/>
    <w:rsid w:val="00B70F65"/>
    <w:rsid w:val="00B71D8F"/>
    <w:rsid w:val="00B72559"/>
    <w:rsid w:val="00B725A8"/>
    <w:rsid w:val="00B75679"/>
    <w:rsid w:val="00B76121"/>
    <w:rsid w:val="00B802F1"/>
    <w:rsid w:val="00B81742"/>
    <w:rsid w:val="00B8326D"/>
    <w:rsid w:val="00B847BB"/>
    <w:rsid w:val="00B872CB"/>
    <w:rsid w:val="00B8753F"/>
    <w:rsid w:val="00B87E7A"/>
    <w:rsid w:val="00B90710"/>
    <w:rsid w:val="00B93C92"/>
    <w:rsid w:val="00B949AB"/>
    <w:rsid w:val="00B94A40"/>
    <w:rsid w:val="00B955CD"/>
    <w:rsid w:val="00B95D72"/>
    <w:rsid w:val="00B96075"/>
    <w:rsid w:val="00BA0BFC"/>
    <w:rsid w:val="00BA3C02"/>
    <w:rsid w:val="00BB02B5"/>
    <w:rsid w:val="00BB24A1"/>
    <w:rsid w:val="00BB44CA"/>
    <w:rsid w:val="00BB497C"/>
    <w:rsid w:val="00BB678E"/>
    <w:rsid w:val="00BC0FDC"/>
    <w:rsid w:val="00BC4C28"/>
    <w:rsid w:val="00BC7120"/>
    <w:rsid w:val="00BD070E"/>
    <w:rsid w:val="00BD119B"/>
    <w:rsid w:val="00BD1C2C"/>
    <w:rsid w:val="00BD1D21"/>
    <w:rsid w:val="00BD26AA"/>
    <w:rsid w:val="00BD4166"/>
    <w:rsid w:val="00BD4924"/>
    <w:rsid w:val="00BD4952"/>
    <w:rsid w:val="00BD621F"/>
    <w:rsid w:val="00BE07F4"/>
    <w:rsid w:val="00BE1347"/>
    <w:rsid w:val="00BE1DDD"/>
    <w:rsid w:val="00BE2386"/>
    <w:rsid w:val="00BE2F89"/>
    <w:rsid w:val="00BE3806"/>
    <w:rsid w:val="00BE454E"/>
    <w:rsid w:val="00BE4697"/>
    <w:rsid w:val="00BE5389"/>
    <w:rsid w:val="00BE560F"/>
    <w:rsid w:val="00BE691B"/>
    <w:rsid w:val="00BE714D"/>
    <w:rsid w:val="00BF087B"/>
    <w:rsid w:val="00BF272C"/>
    <w:rsid w:val="00BF3670"/>
    <w:rsid w:val="00BF3F06"/>
    <w:rsid w:val="00BF5C2E"/>
    <w:rsid w:val="00C01B88"/>
    <w:rsid w:val="00C02282"/>
    <w:rsid w:val="00C0280C"/>
    <w:rsid w:val="00C03860"/>
    <w:rsid w:val="00C05086"/>
    <w:rsid w:val="00C05F3D"/>
    <w:rsid w:val="00C07699"/>
    <w:rsid w:val="00C10AD2"/>
    <w:rsid w:val="00C11D18"/>
    <w:rsid w:val="00C15081"/>
    <w:rsid w:val="00C15411"/>
    <w:rsid w:val="00C16EEB"/>
    <w:rsid w:val="00C174C1"/>
    <w:rsid w:val="00C177E9"/>
    <w:rsid w:val="00C2029A"/>
    <w:rsid w:val="00C244B4"/>
    <w:rsid w:val="00C24866"/>
    <w:rsid w:val="00C25D7B"/>
    <w:rsid w:val="00C26A23"/>
    <w:rsid w:val="00C270F9"/>
    <w:rsid w:val="00C27AD2"/>
    <w:rsid w:val="00C304C4"/>
    <w:rsid w:val="00C32272"/>
    <w:rsid w:val="00C3245E"/>
    <w:rsid w:val="00C33C5D"/>
    <w:rsid w:val="00C341C1"/>
    <w:rsid w:val="00C342D2"/>
    <w:rsid w:val="00C34B65"/>
    <w:rsid w:val="00C352DE"/>
    <w:rsid w:val="00C35866"/>
    <w:rsid w:val="00C37D61"/>
    <w:rsid w:val="00C50E4A"/>
    <w:rsid w:val="00C519A2"/>
    <w:rsid w:val="00C51A32"/>
    <w:rsid w:val="00C56838"/>
    <w:rsid w:val="00C60DCA"/>
    <w:rsid w:val="00C6206E"/>
    <w:rsid w:val="00C6281F"/>
    <w:rsid w:val="00C62827"/>
    <w:rsid w:val="00C65F21"/>
    <w:rsid w:val="00C70CA8"/>
    <w:rsid w:val="00C70CC4"/>
    <w:rsid w:val="00C72AAA"/>
    <w:rsid w:val="00C7329A"/>
    <w:rsid w:val="00C74657"/>
    <w:rsid w:val="00C75BAC"/>
    <w:rsid w:val="00C7644B"/>
    <w:rsid w:val="00C7685C"/>
    <w:rsid w:val="00C80600"/>
    <w:rsid w:val="00C80B0A"/>
    <w:rsid w:val="00C82C97"/>
    <w:rsid w:val="00C87FDC"/>
    <w:rsid w:val="00C92C36"/>
    <w:rsid w:val="00C94AA5"/>
    <w:rsid w:val="00C96201"/>
    <w:rsid w:val="00C96C6E"/>
    <w:rsid w:val="00CA122D"/>
    <w:rsid w:val="00CA174A"/>
    <w:rsid w:val="00CA1BD9"/>
    <w:rsid w:val="00CA1D25"/>
    <w:rsid w:val="00CA2F57"/>
    <w:rsid w:val="00CA4271"/>
    <w:rsid w:val="00CA498D"/>
    <w:rsid w:val="00CA5263"/>
    <w:rsid w:val="00CA543B"/>
    <w:rsid w:val="00CA554F"/>
    <w:rsid w:val="00CA5CDE"/>
    <w:rsid w:val="00CA77A2"/>
    <w:rsid w:val="00CA7B89"/>
    <w:rsid w:val="00CB15CD"/>
    <w:rsid w:val="00CB24F7"/>
    <w:rsid w:val="00CB2883"/>
    <w:rsid w:val="00CB2E0C"/>
    <w:rsid w:val="00CB34F1"/>
    <w:rsid w:val="00CB39BE"/>
    <w:rsid w:val="00CB54CE"/>
    <w:rsid w:val="00CB58E7"/>
    <w:rsid w:val="00CB7B27"/>
    <w:rsid w:val="00CB7CD4"/>
    <w:rsid w:val="00CB7FA7"/>
    <w:rsid w:val="00CC097D"/>
    <w:rsid w:val="00CC098F"/>
    <w:rsid w:val="00CC11F4"/>
    <w:rsid w:val="00CC51C0"/>
    <w:rsid w:val="00CC6893"/>
    <w:rsid w:val="00CC7F1C"/>
    <w:rsid w:val="00CD00FE"/>
    <w:rsid w:val="00CD32B5"/>
    <w:rsid w:val="00CD4EF6"/>
    <w:rsid w:val="00CD63C1"/>
    <w:rsid w:val="00CD72BE"/>
    <w:rsid w:val="00CE0E9F"/>
    <w:rsid w:val="00CE3028"/>
    <w:rsid w:val="00CE41F9"/>
    <w:rsid w:val="00CE46FF"/>
    <w:rsid w:val="00CE7583"/>
    <w:rsid w:val="00CE7C98"/>
    <w:rsid w:val="00CF0D93"/>
    <w:rsid w:val="00CF1CE2"/>
    <w:rsid w:val="00CF4ABB"/>
    <w:rsid w:val="00CF5A7B"/>
    <w:rsid w:val="00CF72AA"/>
    <w:rsid w:val="00CF7959"/>
    <w:rsid w:val="00CF7D69"/>
    <w:rsid w:val="00D00C06"/>
    <w:rsid w:val="00D02947"/>
    <w:rsid w:val="00D04356"/>
    <w:rsid w:val="00D04EDC"/>
    <w:rsid w:val="00D04F1D"/>
    <w:rsid w:val="00D0582E"/>
    <w:rsid w:val="00D10094"/>
    <w:rsid w:val="00D11746"/>
    <w:rsid w:val="00D1260A"/>
    <w:rsid w:val="00D145A1"/>
    <w:rsid w:val="00D14D25"/>
    <w:rsid w:val="00D15F0E"/>
    <w:rsid w:val="00D175BA"/>
    <w:rsid w:val="00D216A0"/>
    <w:rsid w:val="00D21E6C"/>
    <w:rsid w:val="00D237D1"/>
    <w:rsid w:val="00D23DF3"/>
    <w:rsid w:val="00D240ED"/>
    <w:rsid w:val="00D240FA"/>
    <w:rsid w:val="00D248BA"/>
    <w:rsid w:val="00D25AAD"/>
    <w:rsid w:val="00D25EAE"/>
    <w:rsid w:val="00D26246"/>
    <w:rsid w:val="00D26C5C"/>
    <w:rsid w:val="00D2768F"/>
    <w:rsid w:val="00D27F96"/>
    <w:rsid w:val="00D3206D"/>
    <w:rsid w:val="00D32874"/>
    <w:rsid w:val="00D33B39"/>
    <w:rsid w:val="00D34BF9"/>
    <w:rsid w:val="00D34CD0"/>
    <w:rsid w:val="00D35D84"/>
    <w:rsid w:val="00D3616E"/>
    <w:rsid w:val="00D36D60"/>
    <w:rsid w:val="00D41ABF"/>
    <w:rsid w:val="00D44077"/>
    <w:rsid w:val="00D44F64"/>
    <w:rsid w:val="00D47F6C"/>
    <w:rsid w:val="00D5046B"/>
    <w:rsid w:val="00D516B8"/>
    <w:rsid w:val="00D52229"/>
    <w:rsid w:val="00D5305C"/>
    <w:rsid w:val="00D54348"/>
    <w:rsid w:val="00D5771C"/>
    <w:rsid w:val="00D60430"/>
    <w:rsid w:val="00D609EE"/>
    <w:rsid w:val="00D62E27"/>
    <w:rsid w:val="00D631E3"/>
    <w:rsid w:val="00D63FC1"/>
    <w:rsid w:val="00D65217"/>
    <w:rsid w:val="00D66B4B"/>
    <w:rsid w:val="00D703FC"/>
    <w:rsid w:val="00D71317"/>
    <w:rsid w:val="00D7143E"/>
    <w:rsid w:val="00D72D0E"/>
    <w:rsid w:val="00D732DA"/>
    <w:rsid w:val="00D742FD"/>
    <w:rsid w:val="00D75589"/>
    <w:rsid w:val="00D76100"/>
    <w:rsid w:val="00D80448"/>
    <w:rsid w:val="00D80D26"/>
    <w:rsid w:val="00D81D4A"/>
    <w:rsid w:val="00D820AA"/>
    <w:rsid w:val="00D83BC4"/>
    <w:rsid w:val="00D84204"/>
    <w:rsid w:val="00D86BBE"/>
    <w:rsid w:val="00D90652"/>
    <w:rsid w:val="00D90C23"/>
    <w:rsid w:val="00D917C2"/>
    <w:rsid w:val="00D94E12"/>
    <w:rsid w:val="00D967A2"/>
    <w:rsid w:val="00DA1BF7"/>
    <w:rsid w:val="00DA24FE"/>
    <w:rsid w:val="00DA363D"/>
    <w:rsid w:val="00DA4EE5"/>
    <w:rsid w:val="00DA52A1"/>
    <w:rsid w:val="00DA58EC"/>
    <w:rsid w:val="00DA5D9D"/>
    <w:rsid w:val="00DA773B"/>
    <w:rsid w:val="00DB0D89"/>
    <w:rsid w:val="00DB0F1F"/>
    <w:rsid w:val="00DC125B"/>
    <w:rsid w:val="00DC26BD"/>
    <w:rsid w:val="00DC345E"/>
    <w:rsid w:val="00DC4128"/>
    <w:rsid w:val="00DC512C"/>
    <w:rsid w:val="00DD1192"/>
    <w:rsid w:val="00DD2143"/>
    <w:rsid w:val="00DD2E7A"/>
    <w:rsid w:val="00DD3276"/>
    <w:rsid w:val="00DD33F5"/>
    <w:rsid w:val="00DD4083"/>
    <w:rsid w:val="00DD41D7"/>
    <w:rsid w:val="00DE0832"/>
    <w:rsid w:val="00DE17BF"/>
    <w:rsid w:val="00DE20D7"/>
    <w:rsid w:val="00DE2B6F"/>
    <w:rsid w:val="00DE2D41"/>
    <w:rsid w:val="00DE3C47"/>
    <w:rsid w:val="00DE3E23"/>
    <w:rsid w:val="00DE50EC"/>
    <w:rsid w:val="00DE64F8"/>
    <w:rsid w:val="00DE7704"/>
    <w:rsid w:val="00DE7F2B"/>
    <w:rsid w:val="00DF0152"/>
    <w:rsid w:val="00DF1128"/>
    <w:rsid w:val="00DF178F"/>
    <w:rsid w:val="00DF23C6"/>
    <w:rsid w:val="00DF323C"/>
    <w:rsid w:val="00DF35F0"/>
    <w:rsid w:val="00DF5B80"/>
    <w:rsid w:val="00DF656D"/>
    <w:rsid w:val="00E00052"/>
    <w:rsid w:val="00E02029"/>
    <w:rsid w:val="00E0301C"/>
    <w:rsid w:val="00E03653"/>
    <w:rsid w:val="00E03AF6"/>
    <w:rsid w:val="00E04D56"/>
    <w:rsid w:val="00E05E5F"/>
    <w:rsid w:val="00E0632B"/>
    <w:rsid w:val="00E06EA6"/>
    <w:rsid w:val="00E10CC8"/>
    <w:rsid w:val="00E10E2B"/>
    <w:rsid w:val="00E11341"/>
    <w:rsid w:val="00E11F3E"/>
    <w:rsid w:val="00E122BD"/>
    <w:rsid w:val="00E13093"/>
    <w:rsid w:val="00E13E5D"/>
    <w:rsid w:val="00E14AC2"/>
    <w:rsid w:val="00E179A9"/>
    <w:rsid w:val="00E205BF"/>
    <w:rsid w:val="00E22666"/>
    <w:rsid w:val="00E232AA"/>
    <w:rsid w:val="00E23EE7"/>
    <w:rsid w:val="00E24ED2"/>
    <w:rsid w:val="00E2518F"/>
    <w:rsid w:val="00E256BC"/>
    <w:rsid w:val="00E25B95"/>
    <w:rsid w:val="00E26318"/>
    <w:rsid w:val="00E26596"/>
    <w:rsid w:val="00E279AC"/>
    <w:rsid w:val="00E3051C"/>
    <w:rsid w:val="00E308C8"/>
    <w:rsid w:val="00E33C80"/>
    <w:rsid w:val="00E349AA"/>
    <w:rsid w:val="00E35111"/>
    <w:rsid w:val="00E35EAB"/>
    <w:rsid w:val="00E3666C"/>
    <w:rsid w:val="00E37135"/>
    <w:rsid w:val="00E422B7"/>
    <w:rsid w:val="00E42BE8"/>
    <w:rsid w:val="00E4338E"/>
    <w:rsid w:val="00E45196"/>
    <w:rsid w:val="00E45325"/>
    <w:rsid w:val="00E45CA2"/>
    <w:rsid w:val="00E45F5E"/>
    <w:rsid w:val="00E467F0"/>
    <w:rsid w:val="00E478FD"/>
    <w:rsid w:val="00E52A01"/>
    <w:rsid w:val="00E52F51"/>
    <w:rsid w:val="00E5579B"/>
    <w:rsid w:val="00E559F2"/>
    <w:rsid w:val="00E563B9"/>
    <w:rsid w:val="00E56833"/>
    <w:rsid w:val="00E568B3"/>
    <w:rsid w:val="00E607F9"/>
    <w:rsid w:val="00E60DA6"/>
    <w:rsid w:val="00E60F0F"/>
    <w:rsid w:val="00E61D0A"/>
    <w:rsid w:val="00E63101"/>
    <w:rsid w:val="00E63193"/>
    <w:rsid w:val="00E63DBC"/>
    <w:rsid w:val="00E64A23"/>
    <w:rsid w:val="00E64D9A"/>
    <w:rsid w:val="00E667E6"/>
    <w:rsid w:val="00E6747F"/>
    <w:rsid w:val="00E704E4"/>
    <w:rsid w:val="00E71552"/>
    <w:rsid w:val="00E726F5"/>
    <w:rsid w:val="00E72968"/>
    <w:rsid w:val="00E745AA"/>
    <w:rsid w:val="00E74DD1"/>
    <w:rsid w:val="00E82D76"/>
    <w:rsid w:val="00E83ACE"/>
    <w:rsid w:val="00E83C14"/>
    <w:rsid w:val="00E83E28"/>
    <w:rsid w:val="00E84F49"/>
    <w:rsid w:val="00E8796D"/>
    <w:rsid w:val="00E9043B"/>
    <w:rsid w:val="00E93C4F"/>
    <w:rsid w:val="00E93E4C"/>
    <w:rsid w:val="00E940BA"/>
    <w:rsid w:val="00E9439D"/>
    <w:rsid w:val="00E95703"/>
    <w:rsid w:val="00E9664E"/>
    <w:rsid w:val="00E9689A"/>
    <w:rsid w:val="00EA035B"/>
    <w:rsid w:val="00EA1ADA"/>
    <w:rsid w:val="00EA29A1"/>
    <w:rsid w:val="00EA3DD6"/>
    <w:rsid w:val="00EA4275"/>
    <w:rsid w:val="00EA4984"/>
    <w:rsid w:val="00EA519A"/>
    <w:rsid w:val="00EA56B8"/>
    <w:rsid w:val="00EA6B29"/>
    <w:rsid w:val="00EA6F82"/>
    <w:rsid w:val="00EA7BF1"/>
    <w:rsid w:val="00EB019D"/>
    <w:rsid w:val="00EB0D50"/>
    <w:rsid w:val="00EB1504"/>
    <w:rsid w:val="00EB22DE"/>
    <w:rsid w:val="00EB3491"/>
    <w:rsid w:val="00EB36DC"/>
    <w:rsid w:val="00EB38C3"/>
    <w:rsid w:val="00EB71FC"/>
    <w:rsid w:val="00EB7F6B"/>
    <w:rsid w:val="00EC01A9"/>
    <w:rsid w:val="00EC0AD9"/>
    <w:rsid w:val="00EC0D86"/>
    <w:rsid w:val="00EC35F5"/>
    <w:rsid w:val="00EC4816"/>
    <w:rsid w:val="00EC57D0"/>
    <w:rsid w:val="00EC6ACA"/>
    <w:rsid w:val="00EC6BF8"/>
    <w:rsid w:val="00ED17C3"/>
    <w:rsid w:val="00ED35A5"/>
    <w:rsid w:val="00ED3D2A"/>
    <w:rsid w:val="00ED4BA1"/>
    <w:rsid w:val="00ED4C98"/>
    <w:rsid w:val="00ED56B1"/>
    <w:rsid w:val="00ED5A49"/>
    <w:rsid w:val="00ED6208"/>
    <w:rsid w:val="00ED6353"/>
    <w:rsid w:val="00ED65F1"/>
    <w:rsid w:val="00EE0533"/>
    <w:rsid w:val="00EE0B57"/>
    <w:rsid w:val="00EE3271"/>
    <w:rsid w:val="00EE43DC"/>
    <w:rsid w:val="00EE48BB"/>
    <w:rsid w:val="00EF4070"/>
    <w:rsid w:val="00EF4CCB"/>
    <w:rsid w:val="00EF4EDA"/>
    <w:rsid w:val="00EF6316"/>
    <w:rsid w:val="00EF7A36"/>
    <w:rsid w:val="00EF7D72"/>
    <w:rsid w:val="00F0097A"/>
    <w:rsid w:val="00F00D6D"/>
    <w:rsid w:val="00F0173E"/>
    <w:rsid w:val="00F02336"/>
    <w:rsid w:val="00F02D07"/>
    <w:rsid w:val="00F0368E"/>
    <w:rsid w:val="00F0471C"/>
    <w:rsid w:val="00F061E6"/>
    <w:rsid w:val="00F13FB0"/>
    <w:rsid w:val="00F15D67"/>
    <w:rsid w:val="00F1731A"/>
    <w:rsid w:val="00F179FB"/>
    <w:rsid w:val="00F17FAE"/>
    <w:rsid w:val="00F2072E"/>
    <w:rsid w:val="00F2119F"/>
    <w:rsid w:val="00F2152B"/>
    <w:rsid w:val="00F221AF"/>
    <w:rsid w:val="00F226D0"/>
    <w:rsid w:val="00F22F2B"/>
    <w:rsid w:val="00F2355B"/>
    <w:rsid w:val="00F24F27"/>
    <w:rsid w:val="00F2523C"/>
    <w:rsid w:val="00F2634D"/>
    <w:rsid w:val="00F2702B"/>
    <w:rsid w:val="00F277B9"/>
    <w:rsid w:val="00F2790D"/>
    <w:rsid w:val="00F30860"/>
    <w:rsid w:val="00F3114A"/>
    <w:rsid w:val="00F336A9"/>
    <w:rsid w:val="00F33893"/>
    <w:rsid w:val="00F35BFB"/>
    <w:rsid w:val="00F37A8B"/>
    <w:rsid w:val="00F40E9E"/>
    <w:rsid w:val="00F4106D"/>
    <w:rsid w:val="00F41C77"/>
    <w:rsid w:val="00F41EB0"/>
    <w:rsid w:val="00F42561"/>
    <w:rsid w:val="00F431B4"/>
    <w:rsid w:val="00F43365"/>
    <w:rsid w:val="00F434DD"/>
    <w:rsid w:val="00F53581"/>
    <w:rsid w:val="00F5377C"/>
    <w:rsid w:val="00F54615"/>
    <w:rsid w:val="00F54E5E"/>
    <w:rsid w:val="00F577C3"/>
    <w:rsid w:val="00F611C7"/>
    <w:rsid w:val="00F6218E"/>
    <w:rsid w:val="00F622E3"/>
    <w:rsid w:val="00F6282C"/>
    <w:rsid w:val="00F62C45"/>
    <w:rsid w:val="00F63E75"/>
    <w:rsid w:val="00F64E7A"/>
    <w:rsid w:val="00F65D24"/>
    <w:rsid w:val="00F66DBF"/>
    <w:rsid w:val="00F67438"/>
    <w:rsid w:val="00F67496"/>
    <w:rsid w:val="00F675C1"/>
    <w:rsid w:val="00F67A76"/>
    <w:rsid w:val="00F70553"/>
    <w:rsid w:val="00F71B66"/>
    <w:rsid w:val="00F72A43"/>
    <w:rsid w:val="00F73506"/>
    <w:rsid w:val="00F73DF9"/>
    <w:rsid w:val="00F74ECB"/>
    <w:rsid w:val="00F761F9"/>
    <w:rsid w:val="00F80072"/>
    <w:rsid w:val="00F80994"/>
    <w:rsid w:val="00F810BD"/>
    <w:rsid w:val="00F810E9"/>
    <w:rsid w:val="00F82779"/>
    <w:rsid w:val="00F839FB"/>
    <w:rsid w:val="00F83DF4"/>
    <w:rsid w:val="00F87A08"/>
    <w:rsid w:val="00F90035"/>
    <w:rsid w:val="00F90E7D"/>
    <w:rsid w:val="00F91D1A"/>
    <w:rsid w:val="00F92200"/>
    <w:rsid w:val="00F9448E"/>
    <w:rsid w:val="00F95A2D"/>
    <w:rsid w:val="00F97F5E"/>
    <w:rsid w:val="00FA0EC3"/>
    <w:rsid w:val="00FA1C9D"/>
    <w:rsid w:val="00FA4A71"/>
    <w:rsid w:val="00FA52FA"/>
    <w:rsid w:val="00FA5CC2"/>
    <w:rsid w:val="00FA6F1C"/>
    <w:rsid w:val="00FB02C2"/>
    <w:rsid w:val="00FB09C5"/>
    <w:rsid w:val="00FB137D"/>
    <w:rsid w:val="00FB1DAE"/>
    <w:rsid w:val="00FB3052"/>
    <w:rsid w:val="00FB320F"/>
    <w:rsid w:val="00FB38F2"/>
    <w:rsid w:val="00FB58B6"/>
    <w:rsid w:val="00FB5D27"/>
    <w:rsid w:val="00FB66BB"/>
    <w:rsid w:val="00FB6829"/>
    <w:rsid w:val="00FB76CE"/>
    <w:rsid w:val="00FC2E3F"/>
    <w:rsid w:val="00FC30F7"/>
    <w:rsid w:val="00FC3297"/>
    <w:rsid w:val="00FC4681"/>
    <w:rsid w:val="00FC4C7D"/>
    <w:rsid w:val="00FC5591"/>
    <w:rsid w:val="00FC63DF"/>
    <w:rsid w:val="00FD0299"/>
    <w:rsid w:val="00FD063A"/>
    <w:rsid w:val="00FD0B7C"/>
    <w:rsid w:val="00FD0BA8"/>
    <w:rsid w:val="00FD1833"/>
    <w:rsid w:val="00FD27AE"/>
    <w:rsid w:val="00FD291C"/>
    <w:rsid w:val="00FD3194"/>
    <w:rsid w:val="00FD3EFB"/>
    <w:rsid w:val="00FD4681"/>
    <w:rsid w:val="00FD68C0"/>
    <w:rsid w:val="00FD6FC8"/>
    <w:rsid w:val="00FD70BD"/>
    <w:rsid w:val="00FE005F"/>
    <w:rsid w:val="00FE2C69"/>
    <w:rsid w:val="00FE2F03"/>
    <w:rsid w:val="00FE3048"/>
    <w:rsid w:val="00FE4492"/>
    <w:rsid w:val="00FE6956"/>
    <w:rsid w:val="00FE776A"/>
    <w:rsid w:val="00FE7A57"/>
    <w:rsid w:val="00FE7E9D"/>
    <w:rsid w:val="00FF0E58"/>
    <w:rsid w:val="00FF1B1D"/>
    <w:rsid w:val="00FF271A"/>
    <w:rsid w:val="00FF4ACF"/>
    <w:rsid w:val="00FF576C"/>
    <w:rsid w:val="00FF5B45"/>
    <w:rsid w:val="00FF6D9F"/>
    <w:rsid w:val="00FF74DB"/>
    <w:rsid w:val="00FF7773"/>
    <w:rsid w:val="00FF7D53"/>
    <w:rsid w:val="00FF7E18"/>
    <w:rsid w:val="00FF7EB6"/>
  </w:rsids>
  <m:mathPr>
    <m:mathFont m:val="Cambria Math"/>
    <m:brkBin m:val="before"/>
    <m:brkBinSub m:val="--"/>
    <m:smallFrac/>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EFCDA"/>
  <w15:docId w15:val="{D4C51AAE-A9D7-477E-96EC-FD2D9E55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NI" w:eastAsia="es-N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6CD"/>
    <w:pPr>
      <w:spacing w:after="200" w:line="276" w:lineRule="auto"/>
    </w:pPr>
    <w:rPr>
      <w:rFonts w:asciiTheme="minorHAnsi" w:eastAsiaTheme="minorHAnsi" w:hAnsiTheme="minorHAnsi" w:cstheme="minorBidi"/>
      <w:sz w:val="22"/>
      <w:szCs w:val="22"/>
      <w:lang w:val="es-CR" w:eastAsia="en-US"/>
    </w:rPr>
  </w:style>
  <w:style w:type="paragraph" w:styleId="Ttulo1">
    <w:name w:val="heading 1"/>
    <w:basedOn w:val="Normal"/>
    <w:next w:val="Normal"/>
    <w:link w:val="Ttulo1Car"/>
    <w:uiPriority w:val="9"/>
    <w:qFormat/>
    <w:rsid w:val="00554372"/>
    <w:pPr>
      <w:keepNext/>
      <w:spacing w:before="240" w:after="60"/>
      <w:outlineLvl w:val="0"/>
    </w:pPr>
    <w:rPr>
      <w:rFonts w:ascii="Arial" w:eastAsia="SimSun" w:hAnsi="Arial" w:cs="Arial"/>
      <w:b/>
      <w:bCs/>
      <w:kern w:val="32"/>
      <w:sz w:val="32"/>
      <w:szCs w:val="32"/>
      <w:lang w:eastAsia="zh-CN"/>
    </w:rPr>
  </w:style>
  <w:style w:type="paragraph" w:styleId="Ttulo2">
    <w:name w:val="heading 2"/>
    <w:basedOn w:val="Normal"/>
    <w:next w:val="Normal"/>
    <w:link w:val="Ttulo2Car"/>
    <w:qFormat/>
    <w:rsid w:val="001475EA"/>
    <w:pPr>
      <w:keepNext/>
      <w:keepLines/>
      <w:numPr>
        <w:ilvl w:val="1"/>
        <w:numId w:val="6"/>
      </w:numPr>
      <w:spacing w:before="200"/>
      <w:outlineLvl w:val="1"/>
    </w:pPr>
    <w:rPr>
      <w:rFonts w:ascii="Cambria" w:hAnsi="Cambria" w:cs="Cambria"/>
      <w:b/>
      <w:bCs/>
      <w:color w:val="4F81BD"/>
      <w:sz w:val="26"/>
      <w:szCs w:val="26"/>
    </w:rPr>
  </w:style>
  <w:style w:type="paragraph" w:styleId="Ttulo3">
    <w:name w:val="heading 3"/>
    <w:basedOn w:val="Normal"/>
    <w:next w:val="Normal"/>
    <w:link w:val="Ttulo3Car"/>
    <w:qFormat/>
    <w:rsid w:val="001475EA"/>
    <w:pPr>
      <w:keepNext/>
      <w:keepLines/>
      <w:numPr>
        <w:ilvl w:val="2"/>
        <w:numId w:val="6"/>
      </w:numPr>
      <w:spacing w:before="200"/>
      <w:outlineLvl w:val="2"/>
    </w:pPr>
    <w:rPr>
      <w:rFonts w:ascii="Cambria" w:hAnsi="Cambria"/>
      <w:b/>
      <w:bCs/>
      <w:color w:val="4F81BD"/>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7B7A"/>
    <w:pPr>
      <w:ind w:left="720"/>
      <w:contextualSpacing/>
      <w:jc w:val="both"/>
    </w:pPr>
    <w:rPr>
      <w:rFonts w:ascii="Calibri" w:eastAsia="Calibri" w:hAnsi="Calibri"/>
      <w:lang w:val="en-US"/>
    </w:rPr>
  </w:style>
  <w:style w:type="character" w:styleId="Refdecomentario">
    <w:name w:val="annotation reference"/>
    <w:uiPriority w:val="99"/>
    <w:semiHidden/>
    <w:unhideWhenUsed/>
    <w:rsid w:val="00177B7A"/>
    <w:rPr>
      <w:sz w:val="16"/>
      <w:szCs w:val="16"/>
    </w:rPr>
  </w:style>
  <w:style w:type="paragraph" w:styleId="Textocomentario">
    <w:name w:val="annotation text"/>
    <w:basedOn w:val="Normal"/>
    <w:link w:val="TextocomentarioCar"/>
    <w:semiHidden/>
    <w:unhideWhenUsed/>
    <w:rsid w:val="00177B7A"/>
    <w:pPr>
      <w:jc w:val="both"/>
    </w:pPr>
    <w:rPr>
      <w:rFonts w:ascii="Calibri" w:eastAsia="Calibri" w:hAnsi="Calibri"/>
      <w:sz w:val="20"/>
      <w:szCs w:val="20"/>
      <w:lang w:val="en-US"/>
    </w:rPr>
  </w:style>
  <w:style w:type="character" w:customStyle="1" w:styleId="TextocomentarioCar">
    <w:name w:val="Texto comentario Car"/>
    <w:basedOn w:val="Fuentedeprrafopredeter"/>
    <w:link w:val="Textocomentario"/>
    <w:semiHidden/>
    <w:rsid w:val="00177B7A"/>
  </w:style>
  <w:style w:type="paragraph" w:styleId="Textodeglobo">
    <w:name w:val="Balloon Text"/>
    <w:basedOn w:val="Normal"/>
    <w:link w:val="TextodegloboCar"/>
    <w:uiPriority w:val="99"/>
    <w:semiHidden/>
    <w:unhideWhenUsed/>
    <w:rsid w:val="00177B7A"/>
    <w:rPr>
      <w:rFonts w:ascii="Tahoma" w:hAnsi="Tahoma" w:cs="Tahoma"/>
      <w:sz w:val="16"/>
      <w:szCs w:val="16"/>
    </w:rPr>
  </w:style>
  <w:style w:type="character" w:customStyle="1" w:styleId="TextodegloboCar">
    <w:name w:val="Texto de globo Car"/>
    <w:link w:val="Textodeglobo"/>
    <w:uiPriority w:val="99"/>
    <w:semiHidden/>
    <w:rsid w:val="00177B7A"/>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964DFD"/>
    <w:pPr>
      <w:tabs>
        <w:tab w:val="center" w:pos="4680"/>
        <w:tab w:val="right" w:pos="9360"/>
      </w:tabs>
    </w:pPr>
  </w:style>
  <w:style w:type="character" w:customStyle="1" w:styleId="EncabezadoCar">
    <w:name w:val="Encabezado Car"/>
    <w:link w:val="Encabezado"/>
    <w:uiPriority w:val="99"/>
    <w:rsid w:val="00964DFD"/>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964DFD"/>
    <w:pPr>
      <w:tabs>
        <w:tab w:val="center" w:pos="4680"/>
        <w:tab w:val="right" w:pos="9360"/>
      </w:tabs>
    </w:pPr>
  </w:style>
  <w:style w:type="character" w:customStyle="1" w:styleId="PiedepginaCar">
    <w:name w:val="Pie de página Car"/>
    <w:link w:val="Piedepgina"/>
    <w:uiPriority w:val="99"/>
    <w:rsid w:val="00964DFD"/>
    <w:rPr>
      <w:rFonts w:ascii="Times New Roman" w:eastAsia="Times New Roman" w:hAnsi="Times New Roman"/>
      <w:sz w:val="24"/>
      <w:szCs w:val="24"/>
      <w:lang w:val="es-ES" w:eastAsia="es-ES"/>
    </w:rPr>
  </w:style>
  <w:style w:type="paragraph" w:customStyle="1" w:styleId="Default">
    <w:name w:val="Default"/>
    <w:rsid w:val="00007403"/>
    <w:pPr>
      <w:autoSpaceDE w:val="0"/>
      <w:autoSpaceDN w:val="0"/>
      <w:adjustRightInd w:val="0"/>
    </w:pPr>
    <w:rPr>
      <w:rFonts w:ascii="Times New Roman" w:eastAsiaTheme="minorHAnsi" w:hAnsi="Times New Roman"/>
      <w:color w:val="000000"/>
      <w:sz w:val="24"/>
      <w:szCs w:val="24"/>
      <w:lang w:val="es-CR" w:eastAsia="en-US"/>
    </w:rPr>
  </w:style>
  <w:style w:type="paragraph" w:styleId="Textoindependiente2">
    <w:name w:val="Body Text 2"/>
    <w:basedOn w:val="Normal"/>
    <w:link w:val="Textoindependiente2Car"/>
    <w:rsid w:val="00F71B66"/>
    <w:pPr>
      <w:jc w:val="both"/>
    </w:pPr>
    <w:rPr>
      <w:rFonts w:ascii="Tahoma" w:hAnsi="Tahoma" w:cs="Tahoma"/>
      <w:b/>
      <w:bCs/>
      <w:sz w:val="20"/>
      <w:lang w:val="es-SV"/>
    </w:rPr>
  </w:style>
  <w:style w:type="character" w:customStyle="1" w:styleId="Textoindependiente2Car">
    <w:name w:val="Texto independiente 2 Car"/>
    <w:basedOn w:val="Fuentedeprrafopredeter"/>
    <w:link w:val="Textoindependiente2"/>
    <w:rsid w:val="00F71B66"/>
    <w:rPr>
      <w:rFonts w:ascii="Tahoma" w:eastAsia="Times New Roman" w:hAnsi="Tahoma" w:cs="Tahoma"/>
      <w:b/>
      <w:bCs/>
      <w:szCs w:val="24"/>
      <w:lang w:val="es-SV" w:eastAsia="es-ES"/>
    </w:rPr>
  </w:style>
  <w:style w:type="paragraph" w:styleId="Asuntodelcomentario">
    <w:name w:val="annotation subject"/>
    <w:basedOn w:val="Textocomentario"/>
    <w:next w:val="Textocomentario"/>
    <w:link w:val="AsuntodelcomentarioCar"/>
    <w:uiPriority w:val="99"/>
    <w:semiHidden/>
    <w:unhideWhenUsed/>
    <w:rsid w:val="00B32480"/>
    <w:pPr>
      <w:spacing w:after="0"/>
      <w:jc w:val="left"/>
    </w:pPr>
    <w:rPr>
      <w:rFonts w:ascii="Times New Roman" w:eastAsia="Times New Roman" w:hAnsi="Times New Roman"/>
      <w:b/>
      <w:bCs/>
      <w:lang w:val="es-ES" w:eastAsia="es-ES"/>
    </w:rPr>
  </w:style>
  <w:style w:type="character" w:customStyle="1" w:styleId="AsuntodelcomentarioCar">
    <w:name w:val="Asunto del comentario Car"/>
    <w:basedOn w:val="TextocomentarioCar"/>
    <w:link w:val="Asuntodelcomentario"/>
    <w:uiPriority w:val="99"/>
    <w:semiHidden/>
    <w:rsid w:val="00B32480"/>
    <w:rPr>
      <w:rFonts w:ascii="Times New Roman" w:eastAsia="Times New Roman" w:hAnsi="Times New Roman"/>
      <w:b/>
      <w:bCs/>
      <w:lang w:val="es-ES" w:eastAsia="es-ES"/>
    </w:rPr>
  </w:style>
  <w:style w:type="paragraph" w:styleId="Revisin">
    <w:name w:val="Revision"/>
    <w:hidden/>
    <w:uiPriority w:val="99"/>
    <w:semiHidden/>
    <w:rsid w:val="00D25EAE"/>
    <w:rPr>
      <w:rFonts w:ascii="Times New Roman" w:eastAsia="Times New Roman" w:hAnsi="Times New Roman"/>
      <w:sz w:val="24"/>
      <w:szCs w:val="24"/>
      <w:lang w:val="es-ES" w:eastAsia="es-ES"/>
    </w:rPr>
  </w:style>
  <w:style w:type="character" w:customStyle="1" w:styleId="Ttulo2Car">
    <w:name w:val="Título 2 Car"/>
    <w:basedOn w:val="Fuentedeprrafopredeter"/>
    <w:link w:val="Ttulo2"/>
    <w:rsid w:val="001475EA"/>
    <w:rPr>
      <w:rFonts w:ascii="Cambria" w:eastAsiaTheme="minorHAnsi" w:hAnsi="Cambria" w:cs="Cambria"/>
      <w:b/>
      <w:bCs/>
      <w:color w:val="4F81BD"/>
      <w:sz w:val="26"/>
      <w:szCs w:val="26"/>
      <w:lang w:val="es-CR" w:eastAsia="en-US"/>
    </w:rPr>
  </w:style>
  <w:style w:type="character" w:customStyle="1" w:styleId="Ttulo3Car">
    <w:name w:val="Título 3 Car"/>
    <w:basedOn w:val="Fuentedeprrafopredeter"/>
    <w:link w:val="Ttulo3"/>
    <w:rsid w:val="001475EA"/>
    <w:rPr>
      <w:rFonts w:ascii="Cambria" w:eastAsiaTheme="minorHAnsi" w:hAnsi="Cambria" w:cstheme="minorBidi"/>
      <w:b/>
      <w:bCs/>
      <w:color w:val="4F81BD"/>
      <w:sz w:val="22"/>
      <w:szCs w:val="22"/>
      <w:lang w:val="es-CR" w:eastAsia="zh-CN"/>
    </w:rPr>
  </w:style>
  <w:style w:type="paragraph" w:customStyle="1" w:styleId="yiv542576245listparagraph1">
    <w:name w:val="yiv542576245listparagraph1"/>
    <w:basedOn w:val="Normal"/>
    <w:rsid w:val="00416DC8"/>
    <w:rPr>
      <w:rFonts w:eastAsia="SimSun"/>
      <w:lang w:eastAsia="zh-CN"/>
    </w:rPr>
  </w:style>
  <w:style w:type="character" w:customStyle="1" w:styleId="msid33831">
    <w:name w:val="ms__id33831"/>
    <w:basedOn w:val="Fuentedeprrafopredeter"/>
    <w:rsid w:val="00416DC8"/>
    <w:rPr>
      <w:rFonts w:ascii="Arial" w:hAnsi="Arial" w:cs="Arial" w:hint="default"/>
    </w:rPr>
  </w:style>
  <w:style w:type="paragraph" w:customStyle="1" w:styleId="CUERPO">
    <w:name w:val="CUERPO"/>
    <w:rsid w:val="00416DC8"/>
    <w:pPr>
      <w:jc w:val="both"/>
    </w:pPr>
    <w:rPr>
      <w:rFonts w:ascii="Lucida Sans" w:eastAsia="Times New Roman" w:hAnsi="Lucida Sans"/>
      <w:snapToGrid w:val="0"/>
      <w:color w:val="000000"/>
      <w:sz w:val="22"/>
      <w:lang w:val="es-ES" w:eastAsia="es-ES"/>
    </w:rPr>
  </w:style>
  <w:style w:type="character" w:customStyle="1" w:styleId="Ttulo1Car">
    <w:name w:val="Título 1 Car"/>
    <w:basedOn w:val="Fuentedeprrafopredeter"/>
    <w:link w:val="Ttulo1"/>
    <w:rsid w:val="00554372"/>
    <w:rPr>
      <w:rFonts w:ascii="Arial" w:eastAsia="SimSun" w:hAnsi="Arial" w:cs="Arial"/>
      <w:b/>
      <w:bCs/>
      <w:kern w:val="32"/>
      <w:sz w:val="32"/>
      <w:szCs w:val="32"/>
      <w:lang w:val="es-CR" w:eastAsia="zh-CN"/>
    </w:rPr>
  </w:style>
  <w:style w:type="paragraph" w:customStyle="1" w:styleId="yiv2000910277msonormal">
    <w:name w:val="yiv2000910277msonormal"/>
    <w:basedOn w:val="Normal"/>
    <w:rsid w:val="00554372"/>
    <w:rPr>
      <w:rFonts w:eastAsia="SimSun"/>
      <w:lang w:eastAsia="zh-CN"/>
    </w:rPr>
  </w:style>
  <w:style w:type="character" w:styleId="Hipervnculo">
    <w:name w:val="Hyperlink"/>
    <w:basedOn w:val="Fuentedeprrafopredeter"/>
    <w:uiPriority w:val="99"/>
    <w:unhideWhenUsed/>
    <w:rsid w:val="00554372"/>
    <w:rPr>
      <w:color w:val="0000FF"/>
      <w:u w:val="single"/>
    </w:rPr>
  </w:style>
  <w:style w:type="paragraph" w:styleId="Sangradetextonormal">
    <w:name w:val="Body Text Indent"/>
    <w:basedOn w:val="Normal"/>
    <w:link w:val="SangradetextonormalCar"/>
    <w:uiPriority w:val="99"/>
    <w:semiHidden/>
    <w:unhideWhenUsed/>
    <w:rsid w:val="00B70F65"/>
    <w:pPr>
      <w:spacing w:after="120"/>
      <w:ind w:left="283"/>
    </w:pPr>
  </w:style>
  <w:style w:type="character" w:customStyle="1" w:styleId="SangradetextonormalCar">
    <w:name w:val="Sangría de texto normal Car"/>
    <w:basedOn w:val="Fuentedeprrafopredeter"/>
    <w:link w:val="Sangradetextonormal"/>
    <w:uiPriority w:val="99"/>
    <w:semiHidden/>
    <w:rsid w:val="00B70F65"/>
    <w:rPr>
      <w:rFonts w:ascii="Times New Roman" w:eastAsia="Times New Roman" w:hAnsi="Times New Roman"/>
      <w:sz w:val="24"/>
      <w:szCs w:val="24"/>
      <w:lang w:val="es-ES" w:eastAsia="es-ES"/>
    </w:rPr>
  </w:style>
  <w:style w:type="paragraph" w:customStyle="1" w:styleId="Estilo">
    <w:name w:val="Estilo"/>
    <w:rsid w:val="00A33ABA"/>
    <w:pPr>
      <w:widowControl w:val="0"/>
      <w:autoSpaceDE w:val="0"/>
      <w:autoSpaceDN w:val="0"/>
      <w:adjustRightInd w:val="0"/>
    </w:pPr>
    <w:rPr>
      <w:rFonts w:ascii="Arial" w:eastAsiaTheme="minorEastAsia" w:hAnsi="Arial" w:cs="Arial"/>
      <w:sz w:val="24"/>
      <w:szCs w:val="24"/>
    </w:rPr>
  </w:style>
  <w:style w:type="character" w:customStyle="1" w:styleId="apple-converted-space">
    <w:name w:val="apple-converted-space"/>
    <w:basedOn w:val="Fuentedeprrafopredeter"/>
    <w:rsid w:val="001118E5"/>
  </w:style>
  <w:style w:type="paragraph" w:styleId="NormalWeb">
    <w:name w:val="Normal (Web)"/>
    <w:basedOn w:val="Normal"/>
    <w:uiPriority w:val="99"/>
    <w:semiHidden/>
    <w:unhideWhenUsed/>
    <w:rsid w:val="001118E5"/>
    <w:pPr>
      <w:spacing w:before="100" w:beforeAutospacing="1" w:after="100" w:afterAutospacing="1"/>
    </w:pPr>
    <w:rPr>
      <w:lang w:val="es-NI" w:eastAsia="es-NI"/>
    </w:rPr>
  </w:style>
  <w:style w:type="table" w:styleId="Tablaconcuadrcula">
    <w:name w:val="Table Grid"/>
    <w:basedOn w:val="Tablanormal"/>
    <w:uiPriority w:val="59"/>
    <w:rsid w:val="00930425"/>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9C7AE7"/>
    <w:pPr>
      <w:tabs>
        <w:tab w:val="left" w:pos="1320"/>
        <w:tab w:val="right" w:leader="underscore" w:pos="9356"/>
      </w:tabs>
      <w:spacing w:before="120" w:after="120"/>
    </w:pPr>
    <w:rPr>
      <w:b/>
      <w:bCs/>
      <w:caps/>
      <w:sz w:val="20"/>
      <w:szCs w:val="20"/>
      <w:lang w:eastAsia="es-CR"/>
    </w:rPr>
  </w:style>
  <w:style w:type="paragraph" w:styleId="TDC2">
    <w:name w:val="toc 2"/>
    <w:basedOn w:val="Normal"/>
    <w:next w:val="Normal"/>
    <w:autoRedefine/>
    <w:uiPriority w:val="39"/>
    <w:unhideWhenUsed/>
    <w:rsid w:val="00EC01A9"/>
    <w:pPr>
      <w:ind w:left="220"/>
    </w:pPr>
    <w:rPr>
      <w:smallCaps/>
      <w:sz w:val="20"/>
      <w:szCs w:val="20"/>
      <w:lang w:eastAsia="es-CR"/>
    </w:rPr>
  </w:style>
  <w:style w:type="paragraph" w:styleId="TDC3">
    <w:name w:val="toc 3"/>
    <w:basedOn w:val="Normal"/>
    <w:next w:val="Normal"/>
    <w:autoRedefine/>
    <w:uiPriority w:val="39"/>
    <w:unhideWhenUsed/>
    <w:rsid w:val="00EC01A9"/>
    <w:pPr>
      <w:ind w:left="440"/>
    </w:pPr>
    <w:rPr>
      <w:i/>
      <w:iCs/>
      <w:sz w:val="20"/>
      <w:szCs w:val="20"/>
      <w:lang w:eastAsia="es-CR"/>
    </w:rPr>
  </w:style>
  <w:style w:type="table" w:customStyle="1" w:styleId="Tablaconcuadrcula1">
    <w:name w:val="Tabla con cuadrícula1"/>
    <w:basedOn w:val="Tablanormal"/>
    <w:next w:val="Tablaconcuadrcula"/>
    <w:uiPriority w:val="59"/>
    <w:rsid w:val="00A0152F"/>
    <w:rPr>
      <w:rFonts w:asciiTheme="minorHAnsi" w:eastAsiaTheme="minorHAnsi" w:hAnsiTheme="minorHAnsi" w:cstheme="minorBid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DD2E7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DD2E7A"/>
    <w:rPr>
      <w:rFonts w:asciiTheme="minorHAnsi" w:eastAsiaTheme="minorHAnsi" w:hAnsiTheme="minorHAnsi" w:cstheme="minorBidi"/>
      <w:sz w:val="16"/>
      <w:szCs w:val="16"/>
      <w:lang w:val="es-C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83604">
      <w:bodyDiv w:val="1"/>
      <w:marLeft w:val="0"/>
      <w:marRight w:val="0"/>
      <w:marTop w:val="0"/>
      <w:marBottom w:val="0"/>
      <w:divBdr>
        <w:top w:val="none" w:sz="0" w:space="0" w:color="auto"/>
        <w:left w:val="none" w:sz="0" w:space="0" w:color="auto"/>
        <w:bottom w:val="none" w:sz="0" w:space="0" w:color="auto"/>
        <w:right w:val="none" w:sz="0" w:space="0" w:color="auto"/>
      </w:divBdr>
    </w:div>
    <w:div w:id="271329404">
      <w:bodyDiv w:val="1"/>
      <w:marLeft w:val="0"/>
      <w:marRight w:val="0"/>
      <w:marTop w:val="0"/>
      <w:marBottom w:val="0"/>
      <w:divBdr>
        <w:top w:val="none" w:sz="0" w:space="0" w:color="auto"/>
        <w:left w:val="none" w:sz="0" w:space="0" w:color="auto"/>
        <w:bottom w:val="none" w:sz="0" w:space="0" w:color="auto"/>
        <w:right w:val="none" w:sz="0" w:space="0" w:color="auto"/>
      </w:divBdr>
    </w:div>
    <w:div w:id="595985046">
      <w:bodyDiv w:val="1"/>
      <w:marLeft w:val="0"/>
      <w:marRight w:val="0"/>
      <w:marTop w:val="0"/>
      <w:marBottom w:val="0"/>
      <w:divBdr>
        <w:top w:val="none" w:sz="0" w:space="0" w:color="auto"/>
        <w:left w:val="none" w:sz="0" w:space="0" w:color="auto"/>
        <w:bottom w:val="none" w:sz="0" w:space="0" w:color="auto"/>
        <w:right w:val="none" w:sz="0" w:space="0" w:color="auto"/>
      </w:divBdr>
    </w:div>
    <w:div w:id="607012054">
      <w:bodyDiv w:val="1"/>
      <w:marLeft w:val="0"/>
      <w:marRight w:val="0"/>
      <w:marTop w:val="0"/>
      <w:marBottom w:val="0"/>
      <w:divBdr>
        <w:top w:val="none" w:sz="0" w:space="0" w:color="auto"/>
        <w:left w:val="none" w:sz="0" w:space="0" w:color="auto"/>
        <w:bottom w:val="none" w:sz="0" w:space="0" w:color="auto"/>
        <w:right w:val="none" w:sz="0" w:space="0" w:color="auto"/>
      </w:divBdr>
    </w:div>
    <w:div w:id="650906336">
      <w:bodyDiv w:val="1"/>
      <w:marLeft w:val="0"/>
      <w:marRight w:val="0"/>
      <w:marTop w:val="0"/>
      <w:marBottom w:val="0"/>
      <w:divBdr>
        <w:top w:val="none" w:sz="0" w:space="0" w:color="auto"/>
        <w:left w:val="none" w:sz="0" w:space="0" w:color="auto"/>
        <w:bottom w:val="none" w:sz="0" w:space="0" w:color="auto"/>
        <w:right w:val="none" w:sz="0" w:space="0" w:color="auto"/>
      </w:divBdr>
    </w:div>
    <w:div w:id="963343146">
      <w:bodyDiv w:val="1"/>
      <w:marLeft w:val="0"/>
      <w:marRight w:val="0"/>
      <w:marTop w:val="0"/>
      <w:marBottom w:val="0"/>
      <w:divBdr>
        <w:top w:val="none" w:sz="0" w:space="0" w:color="auto"/>
        <w:left w:val="none" w:sz="0" w:space="0" w:color="auto"/>
        <w:bottom w:val="none" w:sz="0" w:space="0" w:color="auto"/>
        <w:right w:val="none" w:sz="0" w:space="0" w:color="auto"/>
      </w:divBdr>
    </w:div>
    <w:div w:id="1114639811">
      <w:bodyDiv w:val="1"/>
      <w:marLeft w:val="0"/>
      <w:marRight w:val="0"/>
      <w:marTop w:val="0"/>
      <w:marBottom w:val="0"/>
      <w:divBdr>
        <w:top w:val="none" w:sz="0" w:space="0" w:color="auto"/>
        <w:left w:val="none" w:sz="0" w:space="0" w:color="auto"/>
        <w:bottom w:val="none" w:sz="0" w:space="0" w:color="auto"/>
        <w:right w:val="none" w:sz="0" w:space="0" w:color="auto"/>
      </w:divBdr>
    </w:div>
    <w:div w:id="1635066517">
      <w:bodyDiv w:val="1"/>
      <w:marLeft w:val="0"/>
      <w:marRight w:val="0"/>
      <w:marTop w:val="0"/>
      <w:marBottom w:val="0"/>
      <w:divBdr>
        <w:top w:val="none" w:sz="0" w:space="0" w:color="auto"/>
        <w:left w:val="none" w:sz="0" w:space="0" w:color="auto"/>
        <w:bottom w:val="none" w:sz="0" w:space="0" w:color="auto"/>
        <w:right w:val="none" w:sz="0" w:space="0" w:color="auto"/>
      </w:divBdr>
    </w:div>
    <w:div w:id="1928155148">
      <w:bodyDiv w:val="1"/>
      <w:marLeft w:val="0"/>
      <w:marRight w:val="0"/>
      <w:marTop w:val="0"/>
      <w:marBottom w:val="0"/>
      <w:divBdr>
        <w:top w:val="none" w:sz="0" w:space="0" w:color="auto"/>
        <w:left w:val="none" w:sz="0" w:space="0" w:color="auto"/>
        <w:bottom w:val="none" w:sz="0" w:space="0" w:color="auto"/>
        <w:right w:val="none" w:sz="0" w:space="0" w:color="auto"/>
      </w:divBdr>
    </w:div>
    <w:div w:id="1942570293">
      <w:bodyDiv w:val="1"/>
      <w:marLeft w:val="0"/>
      <w:marRight w:val="0"/>
      <w:marTop w:val="0"/>
      <w:marBottom w:val="0"/>
      <w:divBdr>
        <w:top w:val="none" w:sz="0" w:space="0" w:color="auto"/>
        <w:left w:val="none" w:sz="0" w:space="0" w:color="auto"/>
        <w:bottom w:val="none" w:sz="0" w:space="0" w:color="auto"/>
        <w:right w:val="none" w:sz="0" w:space="0" w:color="auto"/>
      </w:divBdr>
    </w:div>
    <w:div w:id="197895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FB7D32CE77C646A5909988D79E077E" ma:contentTypeVersion="12" ma:contentTypeDescription="Crear nuevo documento." ma:contentTypeScope="" ma:versionID="ee468b2c0b6456116220fb913d0227f8">
  <xsd:schema xmlns:xsd="http://www.w3.org/2001/XMLSchema" xmlns:xs="http://www.w3.org/2001/XMLSchema" xmlns:p="http://schemas.microsoft.com/office/2006/metadata/properties" xmlns:ns2="8d132c97-6cf8-4f29-a390-fcd1223df9e5" xmlns:ns3="8e915430-3545-4208-92b8-a692c151a5df" targetNamespace="http://schemas.microsoft.com/office/2006/metadata/properties" ma:root="true" ma:fieldsID="16f7e0d7f888ddb2a0cef3608f8fc3be" ns2:_="" ns3:_="">
    <xsd:import namespace="8d132c97-6cf8-4f29-a390-fcd1223df9e5"/>
    <xsd:import namespace="8e915430-3545-4208-92b8-a692c151a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32c97-6cf8-4f29-a390-fcd1223df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915430-3545-4208-92b8-a692c151a5df"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50E84-FB4B-4997-8B97-FFF615E69E97}">
  <ds:schemaRefs>
    <ds:schemaRef ds:uri="http://schemas.microsoft.com/sharepoint/v3/contenttype/forms"/>
  </ds:schemaRefs>
</ds:datastoreItem>
</file>

<file path=customXml/itemProps2.xml><?xml version="1.0" encoding="utf-8"?>
<ds:datastoreItem xmlns:ds="http://schemas.openxmlformats.org/officeDocument/2006/customXml" ds:itemID="{18E45DFC-0CBE-497E-8801-563F7C781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32c97-6cf8-4f29-a390-fcd1223df9e5"/>
    <ds:schemaRef ds:uri="8e915430-3545-4208-92b8-a692c151a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DFCAF1-8B10-42FD-BC9A-DCC167C62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15364</Words>
  <Characters>84502</Characters>
  <Application>Microsoft Office Word</Application>
  <DocSecurity>0</DocSecurity>
  <Lines>704</Lines>
  <Paragraphs>199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99667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hperez</dc:creator>
  <cp:lastModifiedBy>Ever Olivares</cp:lastModifiedBy>
  <cp:revision>3</cp:revision>
  <dcterms:created xsi:type="dcterms:W3CDTF">2020-09-22T21:43:00Z</dcterms:created>
  <dcterms:modified xsi:type="dcterms:W3CDTF">2020-09-22T21:44:00Z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0x01010064FB7D32CE77C646A5909988D79E077E</vt:lpwstr>
  </property>
</Properties>
</file>